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60" w:before="120" w:after="120"/>
        <w:rPr>
          <w:rFonts w:ascii="Arial" w:hAnsi="Arial" w:cs="Arial"/>
          <w:b/>
          <w:b/>
          <w:bCs/>
          <w:color w:val="000000" w:themeColor="text1"/>
          <w:szCs w:val="22"/>
        </w:rPr>
      </w:pPr>
      <w:r>
        <w:rPr>
          <w:rFonts w:cs="Arial" w:ascii="Arial" w:hAnsi="Arial"/>
          <w:b/>
          <w:bCs/>
          <w:color w:val="000000" w:themeColor="text1"/>
          <w:szCs w:val="22"/>
        </w:rPr>
        <w:t xml:space="preserve">PROJECTE DE DECRET ___ /______, de _________, del Consell, </w:t>
      </w:r>
      <w:r>
        <w:rPr>
          <w:rFonts w:eastAsia="NSimSun" w:cs="Arial" w:ascii="Arial" w:hAnsi="Arial"/>
          <w:b/>
          <w:bCs/>
          <w:color w:val="000000" w:themeColor="text1"/>
          <w:szCs w:val="22"/>
        </w:rPr>
        <w:t>d’organització</w:t>
      </w:r>
      <w:r>
        <w:rPr>
          <w:rFonts w:eastAsia="NSimSun" w:cs="Arial" w:ascii="Arial" w:hAnsi="Arial"/>
          <w:color w:val="000000" w:themeColor="text1"/>
          <w:szCs w:val="22"/>
        </w:rPr>
        <w:t xml:space="preserve"> </w:t>
      </w:r>
      <w:r>
        <w:rPr>
          <w:rFonts w:cs="Arial" w:ascii="Arial" w:hAnsi="Arial"/>
          <w:b/>
          <w:bCs/>
          <w:color w:val="000000" w:themeColor="text1"/>
          <w:szCs w:val="22"/>
        </w:rPr>
        <w:t xml:space="preserve">de l’orientació educativa i professional en el sistema educatiu valencià.                                                                                                                                                                                                                                                                                                                                                                 </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Índex</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Preàmbul</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Article 1. Objecte</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Article 2. Àmbit d’aplicació</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Article 3. Estructura de l’orientació educativa i professional</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Article 4. Equips d’orientació educativa</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 xml:space="preserve">Article 5. Departaments d’orientació </w:t>
      </w:r>
      <w:bookmarkStart w:id="0" w:name="_GoBack"/>
      <w:bookmarkEnd w:id="0"/>
      <w:r>
        <w:rPr>
          <w:rFonts w:eastAsia="Times New Roman" w:cs="Arial" w:ascii="Arial" w:hAnsi="Arial"/>
          <w:color w:val="000000" w:themeColor="text1"/>
          <w:kern w:val="0"/>
          <w:sz w:val="22"/>
          <w:szCs w:val="22"/>
          <w:lang w:eastAsia="ca-ES-valencia" w:bidi="ar-SA"/>
        </w:rPr>
        <w:t>educativa i professional</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Article 6. Agrupacions d’orientació de zona</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Article 7. Unitats especialitzades d’orientació</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Article 8. Pla general d’orientació educativa i acció tutorial</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Article 9. Unitats educatives terapèutiques</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Disposicions addicionals</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Primera. Serveis psicopedagògics escolars</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Segona. Gabinets psicopedagògics escolars municipals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Tercera. Unitats d'atenció i intervenció del Pla PREVI</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Quarta. Canvis de denominació</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Cinquena. Incidència pressupostària</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Disposició derogatòria</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Única. Derogació normativa</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Disposicions finals</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Primera. Desenvolupament reglamentari</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Segona. Difusió i supervisió de la norma</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t>Tercera. Entrada en vigor</w:t>
      </w:r>
    </w:p>
    <w:p>
      <w:pPr>
        <w:pStyle w:val="Normal"/>
        <w:suppressAutoHyphens w:val="false"/>
        <w:spacing w:lineRule="auto" w:line="360" w:before="120" w:after="136"/>
        <w:ind w:firstLine="284"/>
        <w:textAlignment w:val="auto"/>
        <w:rPr>
          <w:rFonts w:ascii="Arial" w:hAnsi="Arial" w:eastAsia="Times New Roman" w:cs="Arial"/>
          <w:color w:val="000000" w:themeColor="text1"/>
          <w:kern w:val="0"/>
          <w:sz w:val="22"/>
          <w:szCs w:val="22"/>
          <w:lang w:eastAsia="ca-ES-valencia" w:bidi="ar-SA"/>
        </w:rPr>
      </w:pPr>
      <w:r>
        <w:rPr>
          <w:rFonts w:eastAsia="Times New Roman" w:cs="Arial" w:ascii="Arial" w:hAnsi="Arial"/>
          <w:color w:val="000000" w:themeColor="text1"/>
          <w:kern w:val="0"/>
          <w:sz w:val="22"/>
          <w:szCs w:val="22"/>
          <w:lang w:eastAsia="ca-ES-valencia" w:bidi="ar-SA"/>
        </w:rPr>
      </w:r>
    </w:p>
    <w:p>
      <w:pPr>
        <w:pStyle w:val="Textbody"/>
        <w:spacing w:lineRule="auto" w:line="360" w:before="120" w:after="120"/>
        <w:jc w:val="center"/>
        <w:rPr>
          <w:rFonts w:ascii="Arial" w:hAnsi="Arial" w:cs="Arial"/>
          <w:color w:val="000000" w:themeColor="text1"/>
          <w:szCs w:val="22"/>
        </w:rPr>
      </w:pPr>
      <w:r>
        <w:rPr>
          <w:rFonts w:cs="Arial" w:ascii="Arial" w:hAnsi="Arial"/>
          <w:color w:val="000000" w:themeColor="text1"/>
          <w:szCs w:val="22"/>
        </w:rPr>
        <w:t>PREÀMBUL</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La Llei Orgànica 2/2006, de 3 de maig, d'Educació, assenyala que un dels principis de l’educació és l'orientació educativa i professional dels estudiants, com a mig necessari per a l'assoliment d'una formació personalitzada, que propicie una educació integral en coneixements, destreses i valors. L’article 157 h) considera els professionals especialitzats en l’orientació educativa com a recursos per a la millora de l’aprenentatge i suport al professorat.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xml:space="preserve">La Llei Orgànica 3/2020, de 29 de desembre, per la qual es modifica la Llei Orgànica 2/2006, de 3 de maig, d’Educació, disposa que els poders públics prestaran una atenció prioritària al conjunt de factors que afavoreixen la qualitat de l'ensenyament, entre els quals es troba l'orientació educativa i professional, que es considera un dret bàsic de l'alumnat i té un paper fonamental en totes les etapes educatives. </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El Decret 104/2018, de 27 de juliol, del Consell, pel qual es desenvolupen els principis d’equitat i d’inclusió en el sistema educatiu valencià dedica el capítol cinc a l’orientació educativa, psicopedagògica i professional en el marc de l’escola inclusiva, que s’estructura i organitza en diferents nivells d’actuació, en què els professionals treballen de manera coordinada, en col·laboració i de forma complementària i ha de ser proactiva, transversal i oberta al context.</w:t>
      </w:r>
    </w:p>
    <w:p>
      <w:pPr>
        <w:pStyle w:val="Textbody"/>
        <w:spacing w:lineRule="auto" w:line="360" w:before="120" w:after="120"/>
        <w:rPr>
          <w:rFonts w:ascii="Arial" w:hAnsi="Arial" w:cs="Arial"/>
          <w:strike/>
          <w:color w:val="000000" w:themeColor="text1"/>
          <w:szCs w:val="22"/>
        </w:rPr>
      </w:pPr>
      <w:r>
        <w:rPr>
          <w:rFonts w:cs="Arial" w:ascii="Arial" w:hAnsi="Arial"/>
          <w:color w:val="000000" w:themeColor="text1"/>
          <w:szCs w:val="22"/>
        </w:rPr>
        <w:t>El Decret 252/2019, de 29 de novembre, del Consell, de regulació de l’organització i el funcionament dels centres públics que imparteixen ensenyaments d’Educació Secundària Obligatòria, Batxillerat i Formació Professional, estableix l’estructura i les competències dels departaments d’orientació acadèmica i professional, com a òrgans de coordinació docent en els quals s’articulen les funcions d’orientació i tutoria, així com una oferta curricular adaptada i diversificada.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El Decret 253/2019, de 29 de novembre, del Consell, de regulació de l’organització i el funcionament dels centres públics que imparteixen ensenyaments d’Educació Infantil o d’Educació Primària, atribueix determinades tasques als equips d’orientació educativa i psicopedagògica de la zona, tot i que, per la seua condició d’externs al centre, no formen part del claustre de professorat ni dels òrgans de coordinació docent.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En el sistema educatiu valencià coexisteix, en l’actualitat, una doble estructura de l’orientació educativa i professional clarament diferenciada entre les etapes d’educació infantil i primària i l’educació secundària, que afecta i condiciona directament el model i dificulta la vertebració de les actuacions orientadores al llarg de totes les etapes. Superar aquesta fragmentació és una qüestió fonamental que cal abordar per, entre altres coses, garantir l’acompanyament a l’alumnat en el procés formatiu i en els processos de transició, optimitzar el seu desenvolupament acadèmic, personal i social, i previndre, detectar i intervindre en les dificultats que generen exclusió, des d’una perspectiva sistèmica i interdisciplinària que pose l’èmfasi en les necessitats i oportunitats de la persona i de l’entorn.</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xml:space="preserve">És una realitat que l’escola actual està sotmesa a noves exigències i demandes, que són el resultat d’una societat que canvia a un ritme ràpid. En aquest marc, l’orientació educativa i professional cobra una importància vital, en tant que facilita que les persones </w:t>
      </w:r>
      <w:r>
        <w:rPr>
          <w:rStyle w:val="Mfasifort"/>
          <w:rFonts w:cs="Arial" w:ascii="Arial" w:hAnsi="Arial"/>
          <w:b w:val="false"/>
          <w:bCs w:val="false"/>
          <w:color w:val="000000" w:themeColor="text1"/>
          <w:szCs w:val="22"/>
        </w:rPr>
        <w:t>adquirisquen les habilitats necessàries per a gestionar els canvis, previstos i imprevistos, que poden produir-se al llarg de la seua vida i adaptar-se amb èxit.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Així doncs, cal implementar una estructura de l’orientació educativa i professional que estiga integrada en l’estructura orgànica dels centres docents i vertebrada al llarg de les diferents etapes, perquè de forma coordinada i amb criteris de proximitat, eficàcia i qualitat, contribuïsca a eliminar les barreres i crear les oportunitats perquè tot l’alumnat puga accedir i romandre en el sistema educatiu en condicions d’igualtat i equitat, tindre èxit en els estudis i millorar la seua inserció sociolaboral, amb especial atenció a l’alumnat que s’hi troba en situació de major vulnerabilitat. A més a més, es fa necessària la creació d’estructures d’orientació que assessoren i donen un suport de caràcter més especialitzat als centres docents, així com l’establiment, per part de l’Administració, d’un pla general que, tenint en compte aquesta organització, guie les línies bàsiques que s’han de desenvolupar en l’àmbit de l’orientació i la tutoria.</w:t>
      </w:r>
    </w:p>
    <w:p>
      <w:pPr>
        <w:pStyle w:val="Textbody"/>
        <w:spacing w:lineRule="auto" w:line="360" w:before="120" w:after="120"/>
        <w:rPr>
          <w:rFonts w:ascii="Arial" w:hAnsi="Arial" w:cs="Arial"/>
          <w:color w:val="000000" w:themeColor="text1"/>
          <w:szCs w:val="22"/>
        </w:rPr>
      </w:pPr>
      <w:r>
        <w:rPr>
          <w:rFonts w:eastAsia="TimesNewRomanPS-ItalicMT" w:cs="Arial" w:ascii="Arial" w:hAnsi="Arial"/>
          <w:color w:val="000000" w:themeColor="text1"/>
          <w:szCs w:val="22"/>
          <w:lang w:val="ca-ES"/>
        </w:rPr>
        <w:t>Paral·lelament a l’estructura, és fonamental definir un model d’orientació educativa i professional que estiga en consonància amb el model d’educació inclusiva, cosa que implica:</w:t>
      </w:r>
    </w:p>
    <w:p>
      <w:pPr>
        <w:pStyle w:val="Textbody"/>
        <w:spacing w:lineRule="auto" w:line="360" w:before="120" w:after="120"/>
        <w:rPr>
          <w:rFonts w:ascii="Arial" w:hAnsi="Arial" w:cs="Arial"/>
          <w:color w:val="000000" w:themeColor="text1"/>
          <w:szCs w:val="22"/>
        </w:rPr>
      </w:pPr>
      <w:r>
        <w:rPr>
          <w:rFonts w:eastAsia="TimesNewRomanPS-ItalicMT" w:cs="Arial" w:ascii="Arial" w:hAnsi="Arial"/>
          <w:color w:val="000000" w:themeColor="text1"/>
          <w:szCs w:val="22"/>
          <w:lang w:val="ca-ES"/>
        </w:rPr>
        <w:t>- Donar suport, des del centre, al procés de transformació cap a una educació de qualitat per a tot l’alumnat, inclusiva i equitativa, amb el propòsit de realitzar canvis consistents en les seues cultures, polítiques i pràctiques.</w:t>
      </w:r>
    </w:p>
    <w:p>
      <w:pPr>
        <w:pStyle w:val="Textbody"/>
        <w:spacing w:lineRule="auto" w:line="360" w:before="120" w:after="120"/>
        <w:rPr>
          <w:rFonts w:ascii="Arial" w:hAnsi="Arial" w:eastAsia="TimesNewRomanPS-ItalicMT" w:cs="Arial"/>
          <w:color w:val="000000" w:themeColor="text1"/>
          <w:szCs w:val="22"/>
          <w:lang w:val="ca-ES"/>
        </w:rPr>
      </w:pPr>
      <w:r>
        <w:rPr>
          <w:rFonts w:eastAsia="TimesNewRomanPS-ItalicMT" w:cs="Arial" w:ascii="Arial" w:hAnsi="Arial"/>
          <w:color w:val="000000" w:themeColor="text1"/>
          <w:szCs w:val="22"/>
          <w:lang w:val="ca-ES"/>
        </w:rPr>
        <w:t>- Posar el focus de la intervenció en el conjunt del centre, contribuint al benestar de la comunitat educativa i al procés de millora de l’organització i dels plans, programes i pràctiques que es desenvolupen.</w:t>
      </w:r>
    </w:p>
    <w:p>
      <w:pPr>
        <w:pStyle w:val="Textbody"/>
        <w:spacing w:lineRule="auto" w:line="360" w:before="120" w:after="120"/>
        <w:rPr>
          <w:rFonts w:ascii="Arial" w:hAnsi="Arial" w:cs="Arial"/>
          <w:color w:val="000000" w:themeColor="text1"/>
          <w:szCs w:val="22"/>
        </w:rPr>
      </w:pPr>
      <w:r>
        <w:rPr>
          <w:rFonts w:eastAsia="TimesNewRomanPS-ItalicMT" w:cs="Arial" w:ascii="Arial" w:hAnsi="Arial"/>
          <w:color w:val="000000" w:themeColor="text1"/>
          <w:szCs w:val="22"/>
          <w:lang w:val="ca-ES"/>
        </w:rPr>
        <w:t>- Actuar des d’una perspectiva educativa i de drets, front a una perspectiva mèdica o essencialista.</w:t>
      </w:r>
    </w:p>
    <w:p>
      <w:pPr>
        <w:pStyle w:val="Textbody"/>
        <w:spacing w:lineRule="auto" w:line="360" w:before="120" w:after="120"/>
        <w:rPr>
          <w:rFonts w:ascii="Arial" w:hAnsi="Arial" w:eastAsia="TimesNewRomanPS-ItalicMT" w:cs="Arial"/>
          <w:color w:val="000000" w:themeColor="text1"/>
          <w:szCs w:val="22"/>
          <w:lang w:val="ca-ES"/>
        </w:rPr>
      </w:pPr>
      <w:r>
        <w:rPr>
          <w:rFonts w:eastAsia="TimesNewRomanPS-ItalicMT" w:cs="Arial" w:ascii="Arial" w:hAnsi="Arial"/>
          <w:color w:val="000000" w:themeColor="text1"/>
          <w:szCs w:val="22"/>
          <w:lang w:val="ca-ES"/>
        </w:rPr>
        <w:t>- Col·laborar perquè les experiències d’aprenentatge de tot l’alumnat es planifiquen i desenvolupen de forma personalitzada, implicant-lo en la presa de decisions i posant en focus no només en les necessitats i interessos, sinó també en les fortaleses i possibilitats.</w:t>
      </w:r>
    </w:p>
    <w:p>
      <w:pPr>
        <w:pStyle w:val="Textbody"/>
        <w:spacing w:lineRule="auto" w:line="360" w:before="120" w:after="120"/>
        <w:rPr>
          <w:rFonts w:ascii="Arial" w:hAnsi="Arial" w:eastAsia="TimesNewRomanPS-ItalicMT" w:cs="Arial"/>
          <w:color w:val="000000" w:themeColor="text1"/>
          <w:szCs w:val="22"/>
          <w:lang w:val="ca-ES"/>
        </w:rPr>
      </w:pPr>
      <w:r>
        <w:rPr>
          <w:rFonts w:eastAsia="TimesNewRomanPS-ItalicMT" w:cs="Arial" w:ascii="Arial" w:hAnsi="Arial"/>
          <w:color w:val="000000" w:themeColor="text1"/>
          <w:szCs w:val="22"/>
          <w:lang w:val="ca-ES"/>
        </w:rPr>
        <w:t>- Adoptar una perspectiva ecològica-sistèmica, que fa possible la participació en cada nivell de resposta de tots els agents implicats, interns i externs, a través d’interaccions simètriques i col·laboratives.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Aquesta disposició està inclosa en el Pla normatiu de la Generalitat Valenciana per a l’any 2021 i desenvolupa l’objectiu operatiu 3.2.14 del Pla Valencià d’Inclusió i Cohesió Social 2017-2022 (Pla VICS): redefinir el model d'orientació educativa, a partir de l'anàlisi de l'actual model, per a millorar la seua qualitat i eficiència, i garantir la coherència de les actuacions orientadores al llarg de totes les etapes educatives i a l'inici previ de l'escolarització.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xml:space="preserve">En la tramitació d’aquest decret s’han seguit els principis de bona regulació, recollits en l’article 129 de la </w:t>
      </w:r>
      <w:r>
        <w:rPr>
          <w:rFonts w:cs="Arial" w:ascii="Arial" w:hAnsi="Arial"/>
          <w:color w:val="000000" w:themeColor="text1"/>
          <w:szCs w:val="22"/>
          <w:lang w:bidi="ar-SA"/>
        </w:rPr>
        <w:t>Llei 39/2015, d’1 d’octubre, del procediment administratiu comú de les administracions públiques</w:t>
      </w:r>
      <w:r>
        <w:rPr>
          <w:rFonts w:cs="Arial" w:ascii="Arial" w:hAnsi="Arial"/>
          <w:color w:val="000000" w:themeColor="text1"/>
          <w:szCs w:val="22"/>
        </w:rPr>
        <w:t>: necessitat, eficàcia, proporcionalitat, seguretat jurídica, transparència i eficiència.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Respecte al principi de necessitat i eficàcia, la norma, com s’ha exposat, respon a la necessitat d’establir una estructura de l’orientació que estiga integrada en els centres docents i done continuïtat a l’orientació al llarg del procés formatiu de l’alumnat.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Quant al principi de proporcionalitat, la norma conté la regulació adequada i imprescindible, i estableix les obligacions necessàries a fi d’atendre l’objectiu que es persegueix.</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La disposició compleix també el principi de seguretat jurídica, s’emmarca en la resta de l’ordenament jurídic, respon al repartiment competencial establit en la Constitució Espanyola i en l’Estatut d’Autonomia de la Comunitat Valenciana, i assumeix de manera coherent els mandats i recomanacions disposats en els àmbits estatal, autonòmic i europeu en matèria d’orientació educativa i professional.</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El principi de transparència s’ha vist garantit mitjançant la consulta prèvia i la negociació en tots els àmbits de participació: mesa sectorial d’educació, mesa de funció pública, mesa de mares i pares, mesa d’alumnes i Consell Escolar de la Comunitat Valenciana.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En relació amb al principi d’eficiència, la disposició regula la creació d’estructures d’orientació educativa i professional que actuen de forma interconnectada i complementària, en diferents nivells d’especialització, la qual cosa fa possible un treball més participatiu i coordinat i un millor aprofitament dels recursos disponibles.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Per tot això, en virtut del que es disposa en l’article 53 de l’Estatut d’Autonomia de la Comunitat Valenciana, d’acord amb el que es disposa en la Llei 5/1983, de 30 de desembre, del Consell, amb el previ informe del Consell Escolar de la Comunitat Valenciana, conforme amb el Consell Jurídic Consultiu de la Comunitat Valenciana, a proposta del conseller d’Educació, Cultura i Esport, i prèvia deliberació del Consell en la reunió del dia ___ de ____ de 20__,</w:t>
      </w:r>
    </w:p>
    <w:p>
      <w:pPr>
        <w:pStyle w:val="Textbody"/>
        <w:spacing w:lineRule="auto" w:line="360" w:before="120" w:after="120"/>
        <w:jc w:val="center"/>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jc w:val="center"/>
        <w:rPr>
          <w:rFonts w:ascii="Arial" w:hAnsi="Arial" w:cs="Arial"/>
          <w:color w:val="000000" w:themeColor="text1"/>
          <w:szCs w:val="22"/>
        </w:rPr>
      </w:pPr>
      <w:r>
        <w:rPr>
          <w:rFonts w:cs="Arial" w:ascii="Arial" w:hAnsi="Arial"/>
          <w:color w:val="000000" w:themeColor="text1"/>
          <w:szCs w:val="22"/>
        </w:rPr>
        <w:t>DECRETE</w:t>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Article 1. Objecte</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Aquest decret té per objecte establir l’organització de l’orientació educativa i professional en els centres sostinguts amb fons públics del sistema educatiu valencià perquè, des d’una vessant inclusiva i sistèmica, amb perspectiva de gènere i de forma col·laborativa amb tots els agents implicats, done una resposta de qualitat els processos de desenvolupament personal, social, acadèmic i professional de l’alumnat, garantisca l’orientació al llarg de tot l’itinerari formatiu i acompanye els centres docents en el procés de transformació cap a la inclusió.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Article 2. Àmbit d’aplicació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L’àmbit d’aplicació són els centres docents sostinguts amb fons públics que imparteixen ensenyaments no universitaris.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Article 3. Estructura de l’orientació educativa i professional</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L’orientació educativa i professional s’estructura en tres tipus d’intervenció, d’acord amb les seues característiques i els equips que hi participen.</w:t>
      </w:r>
    </w:p>
    <w:p>
      <w:pPr>
        <w:pStyle w:val="Textbody"/>
        <w:spacing w:lineRule="auto" w:line="360" w:before="120" w:after="120"/>
        <w:ind w:hanging="0"/>
        <w:rPr>
          <w:rFonts w:ascii="Arial" w:hAnsi="Arial" w:cs="Arial"/>
          <w:color w:val="000000" w:themeColor="text1"/>
          <w:szCs w:val="22"/>
        </w:rPr>
      </w:pPr>
      <w:r>
        <w:rPr>
          <w:rFonts w:cs="Arial" w:ascii="Arial" w:hAnsi="Arial"/>
          <w:color w:val="000000" w:themeColor="text1"/>
          <w:szCs w:val="22"/>
        </w:rPr>
        <w:t>1. El primer tipus d’intervenció correspon a l’equip educatiu, coordinat per la persona tutora d’un grup d’alumnat, i es du a terme a través de la docència i la tutoria.</w:t>
      </w:r>
    </w:p>
    <w:p>
      <w:pPr>
        <w:pStyle w:val="Textbody"/>
        <w:spacing w:lineRule="auto" w:line="360" w:before="120" w:after="120"/>
        <w:ind w:hanging="0"/>
        <w:rPr>
          <w:rFonts w:ascii="Arial" w:hAnsi="Arial" w:cs="Arial"/>
          <w:color w:val="000000" w:themeColor="text1"/>
          <w:szCs w:val="22"/>
        </w:rPr>
      </w:pPr>
      <w:r>
        <w:rPr>
          <w:rFonts w:cs="Arial" w:ascii="Arial" w:hAnsi="Arial"/>
          <w:color w:val="000000" w:themeColor="text1"/>
          <w:szCs w:val="22"/>
        </w:rPr>
        <w:t>2. El segon tipus d’intervenció, de caràcter especialitzat, el constitueixen els equips d’orientació educativa i els departaments d’orientació educativa i professional, ubicats en centres sostinguts amb fons públics, que donen suport a l’alumnat, al professorat i a les famílies.</w:t>
      </w:r>
    </w:p>
    <w:p>
      <w:pPr>
        <w:pStyle w:val="Textbody"/>
        <w:spacing w:lineRule="auto" w:line="360" w:before="120" w:after="120"/>
        <w:ind w:hanging="0"/>
        <w:rPr>
          <w:rFonts w:ascii="Arial" w:hAnsi="Arial" w:cs="Arial"/>
          <w:color w:val="000000" w:themeColor="text1"/>
          <w:szCs w:val="22"/>
        </w:rPr>
      </w:pPr>
      <w:r>
        <w:rPr>
          <w:rFonts w:cs="Arial" w:ascii="Arial" w:hAnsi="Arial"/>
          <w:color w:val="000000" w:themeColor="text1"/>
          <w:szCs w:val="22"/>
        </w:rPr>
        <w:t>3. El tercer tipus d’intervenció, també de caràcter especialitzat, està format per les unitats especialitzades d’orientació, que col·laboren i donen suport als centres docents quan es requereix una resposta més específica en un àmbit determinat.</w:t>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Article 4. Equips d’orientació educativa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1. Els centres docents de titularitat de la Generalitat que imparteixen ensenyaments d’educació infantil i primària i d’educació especial, i les unitats educatives terapèutiques, disposen d’equips d’orientació educativa, els quals tenen la consideració d’òrgans de coordinació.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2. Els equips d’orientació educativa dels centres d’educació infantil i primària estan constituïts pel professorat de l’especialitat d’orientació educativa i pel personal especialitzat de suport  del qual, d’acord amb la planificació educativa, disposa el centre.</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3. Els equips d’orientació educativa dels centres d’educació especial estan constituïts pel professorat de l’especialitat d’orientació educativa i una persona de la plantilla del centre, designada per la direcció del centre, de cadascuna de les especialitzats següents: pedagogia terapèutica, audició i llenguatge, educadora d’educació especial i fisioteràpia educativa.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4. Els equips d’orientació educativa de les unitats educatives terapèutiques estan constituïts pel conjunt del personal educatiu de la unitat.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5. Les competències de l’equip d’orientació educativa en els centres d’educació infantil i primària i en els centres d’educació especial, són les següents: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a) Assessorar i col·laborar amb els òrgans de govern, de coordinació didàctica i de participació dels centres docents en:</w:t>
      </w:r>
    </w:p>
    <w:p>
      <w:pPr>
        <w:pStyle w:val="Standard"/>
        <w:spacing w:lineRule="auto" w:line="360" w:before="120" w:after="120"/>
        <w:ind w:left="312" w:hanging="0"/>
        <w:jc w:val="both"/>
        <w:rPr>
          <w:rFonts w:ascii="Arial" w:hAnsi="Arial" w:cs="Arial"/>
          <w:color w:val="000000" w:themeColor="text1"/>
        </w:rPr>
      </w:pPr>
      <w:r>
        <w:rPr>
          <w:rFonts w:cs="Arial" w:ascii="Arial" w:hAnsi="Arial"/>
          <w:color w:val="000000" w:themeColor="text1"/>
        </w:rPr>
        <w:t>- El procés d’identificació de les barreres a la inclusió en el context escolar, familiar i social.</w:t>
      </w:r>
    </w:p>
    <w:p>
      <w:pPr>
        <w:pStyle w:val="Standard"/>
        <w:spacing w:lineRule="auto" w:line="360" w:before="120" w:after="120"/>
        <w:ind w:left="312" w:hanging="0"/>
        <w:jc w:val="both"/>
        <w:rPr>
          <w:rFonts w:ascii="Arial" w:hAnsi="Arial" w:cs="Arial"/>
          <w:color w:val="000000" w:themeColor="text1"/>
        </w:rPr>
      </w:pPr>
      <w:r>
        <w:rPr>
          <w:rFonts w:cs="Arial" w:ascii="Arial" w:hAnsi="Arial"/>
          <w:color w:val="000000" w:themeColor="text1"/>
        </w:rPr>
        <w:t>- La planificació, el desenvolupament i l’avaluació d’actuacions i programes preventius que contribueixen a l’eliminació de les barreres a la inclusió.</w:t>
      </w:r>
    </w:p>
    <w:p>
      <w:pPr>
        <w:pStyle w:val="Standard"/>
        <w:spacing w:lineRule="auto" w:line="360" w:before="120" w:after="120"/>
        <w:ind w:left="312" w:hanging="0"/>
        <w:jc w:val="both"/>
        <w:rPr>
          <w:rFonts w:ascii="Arial" w:hAnsi="Arial" w:cs="Arial"/>
          <w:color w:val="000000" w:themeColor="text1"/>
        </w:rPr>
      </w:pPr>
      <w:r>
        <w:rPr>
          <w:rFonts w:cs="Arial" w:ascii="Arial" w:hAnsi="Arial"/>
          <w:color w:val="000000" w:themeColor="text1"/>
        </w:rPr>
        <w:t>- L’accessibilitat d’entorns i materials didàctics i curriculars, i l’organització dels recursos i suports, sota criteris inclusius, amb l’objectiu d’assegurar l’accés de tot l’alumnat a les experiències educatives comunes.</w:t>
      </w:r>
    </w:p>
    <w:p>
      <w:pPr>
        <w:pStyle w:val="Standard"/>
        <w:spacing w:lineRule="auto" w:line="360" w:before="120" w:after="120"/>
        <w:ind w:left="312" w:hanging="0"/>
        <w:jc w:val="both"/>
        <w:rPr>
          <w:rFonts w:ascii="Arial" w:hAnsi="Arial" w:cs="Arial"/>
          <w:color w:val="000000" w:themeColor="text1"/>
        </w:rPr>
      </w:pPr>
      <w:r>
        <w:rPr>
          <w:rFonts w:cs="Arial" w:ascii="Arial" w:hAnsi="Arial"/>
          <w:color w:val="000000" w:themeColor="text1"/>
        </w:rPr>
        <w:t>- La prevenció i detecció primerenca de les dificultats d’aprenentatge i de les situacions de desigualtat o desavantatge, així com l’organització i seguiment de les mesures de resposta a la inclusió que contribueixen a superar-les i a compensar les situacions i circumstàncies que les produeixen.</w:t>
      </w:r>
    </w:p>
    <w:p>
      <w:pPr>
        <w:pStyle w:val="Standard"/>
        <w:spacing w:lineRule="auto" w:line="360" w:before="120" w:after="120"/>
        <w:ind w:left="312" w:hanging="0"/>
        <w:jc w:val="both"/>
        <w:rPr>
          <w:rFonts w:ascii="Arial" w:hAnsi="Arial" w:cs="Arial"/>
          <w:color w:val="000000" w:themeColor="text1"/>
        </w:rPr>
      </w:pPr>
      <w:r>
        <w:rPr>
          <w:rFonts w:cs="Arial" w:ascii="Arial" w:hAnsi="Arial"/>
          <w:color w:val="000000" w:themeColor="text1"/>
        </w:rPr>
        <w:t>- L'organització i el desenvolupament d’actuacions d’orientació educativa i d’acció tutorial amb perspectiva inclusiva i de gènere.</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b) Participar en la planificació, el desenvolupament i l’avaluació dels processos de transició entre etapes i modalitats d’escolarització, i formar part de l’equip de transició.</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c) Participar, cadascú en l’àmbit competencial de la seua especialitat, en l’avaluació sociopsicopedagògica i col·laborar amb els equips educatius en el desenvolupament i l’avaluació dels plans d’actuació personalitzats.</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d) Donar suport, cadascú en l’àmbit competencial de la seua especialitat, a l’alumnat que ho requereix, mitjançant un acompanyament que en reforce l’ajust personal, el sentit de pertinença al centre i al grup classe i les expectatives i possibilitats en l’assoliment dels aprenentatges.</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e) Col·laborar amb les persones tutores per informar, orientar i donar suport a les mares, pares o representants legals de l’alumnat sobre l’organització i els resultats de les mesures de resposta educativa.</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f) Recollir i compartir la informació relativa a l’alumnat que requereix una resposta personalitzada, entre centres docents i amb la resta de serveis i institucions implicades.</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 xml:space="preserve">g) </w:t>
      </w:r>
      <w:r>
        <w:rPr>
          <w:rFonts w:cs="Arial" w:ascii="Arial" w:hAnsi="Arial"/>
          <w:color w:val="000000" w:themeColor="text1"/>
          <w:shd w:fill="FFFFFF" w:val="clear"/>
        </w:rPr>
        <w:t xml:space="preserve">Realitzar totes aquelles actuacions que li són </w:t>
      </w:r>
      <w:r>
        <w:rPr>
          <w:rFonts w:cs="Arial" w:ascii="Arial" w:hAnsi="Arial"/>
          <w:color w:val="000000" w:themeColor="text1"/>
        </w:rPr>
        <w:t>pròpies</w:t>
      </w:r>
      <w:r>
        <w:rPr>
          <w:rFonts w:cs="Arial" w:ascii="Arial" w:hAnsi="Arial"/>
          <w:color w:val="000000" w:themeColor="text1"/>
          <w:shd w:fill="FFFFFF" w:val="clear"/>
        </w:rPr>
        <w:t xml:space="preserve">, d’acord amb la normativa vigent, </w:t>
      </w:r>
      <w:r>
        <w:rPr>
          <w:rFonts w:cs="Arial" w:ascii="Arial" w:hAnsi="Arial"/>
          <w:color w:val="000000" w:themeColor="text1"/>
        </w:rPr>
        <w:t>en l’àmbit de la gestió de la convivència</w:t>
      </w:r>
      <w:r>
        <w:rPr>
          <w:rFonts w:cs="Arial" w:ascii="Arial" w:hAnsi="Arial"/>
          <w:color w:val="000000" w:themeColor="text1"/>
          <w:shd w:fill="FFFFFF" w:val="clear"/>
        </w:rPr>
        <w:t xml:space="preserve"> i la prevenció de l’assetjament escolar.</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h) Col·laborar en l’organització i el desenvolupament d’accions i projectes formatius, de sensibilització, innovació i investigació dirigides al professorat, a les famílies i a l’entorn comunitari, en col·laboració amb els centres de formació, innovació i recursos per al professorat i amb altres entitats autoritzades.</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i) Coordinar accions conjuntes i d’intercanvi d’informació amb els agents i serveis educatius, sanitaris, socials, culturals i laborals per fer efectives les intervencions dutes a terme per l’equip d’orientació educativa.</w:t>
      </w:r>
    </w:p>
    <w:p>
      <w:pPr>
        <w:pStyle w:val="Standard"/>
        <w:spacing w:lineRule="auto" w:line="360" w:before="120" w:after="120"/>
        <w:ind w:firstLine="283"/>
        <w:jc w:val="both"/>
        <w:rPr>
          <w:rFonts w:ascii="Arial" w:hAnsi="Arial" w:cs="Arial"/>
          <w:color w:val="000000" w:themeColor="text1"/>
          <w:lang w:eastAsia="ca-ES"/>
        </w:rPr>
      </w:pPr>
      <w:r>
        <w:rPr>
          <w:rFonts w:cs="Arial" w:ascii="Arial" w:hAnsi="Arial"/>
          <w:color w:val="000000" w:themeColor="text1"/>
          <w:lang w:eastAsia="ca-ES"/>
        </w:rPr>
        <w:t>j) Participar en les coordinacions i en les activitats d’organització i gestió de l’equip d’orientació educativa i col·laborar en l’elaboració, el desenvolupament i l’avaluació del pla d’activitats anual i la memòria final de curs.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k) Realitzar, prèviament a l’escolarització, la identificació i valoració de les necessitats específiques de suport educatiu i de les necessitats de compensació de desigualtats, a partir de la informació que hagen aportat les famílies, altres serveis educatius, sanitaris i socials i centres d’atenció primerenca.</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l) Qualsevol altra que l’Administració educativa determine en el seu àmbit de competències.</w:t>
      </w:r>
    </w:p>
    <w:p>
      <w:pPr>
        <w:pStyle w:val="Textbody"/>
        <w:spacing w:lineRule="auto" w:line="360" w:before="136" w:after="136"/>
        <w:rPr>
          <w:rFonts w:ascii="Arial" w:hAnsi="Arial" w:cs="Arial"/>
          <w:color w:val="000000" w:themeColor="text1"/>
          <w:szCs w:val="22"/>
        </w:rPr>
      </w:pPr>
      <w:r>
        <w:rPr>
          <w:rFonts w:cs="Arial" w:ascii="Arial" w:hAnsi="Arial"/>
          <w:color w:val="000000" w:themeColor="text1"/>
          <w:szCs w:val="22"/>
        </w:rPr>
        <w:t>6. El professorat de l’especialitat d’orientació educativa, adscrit a un centre d’educació infantil i primària o a un centre d’educació especial,  forma part del seu claustre. En el cas d’ocupar un lloc itinerant, pot participar en els claustres dels centres on desenvolupe el seu treball.</w:t>
      </w:r>
    </w:p>
    <w:p>
      <w:pPr>
        <w:pStyle w:val="Textbody"/>
        <w:spacing w:lineRule="auto" w:line="360" w:before="136" w:after="136"/>
        <w:rPr>
          <w:rFonts w:ascii="Arial" w:hAnsi="Arial" w:cs="Arial"/>
          <w:color w:val="000000" w:themeColor="text1"/>
          <w:szCs w:val="22"/>
        </w:rPr>
      </w:pPr>
      <w:r>
        <w:rPr>
          <w:rFonts w:cs="Arial" w:ascii="Arial" w:hAnsi="Arial"/>
          <w:color w:val="000000" w:themeColor="text1"/>
          <w:szCs w:val="22"/>
        </w:rPr>
        <w:t>7. L’horari del personal adscrit als equips d’orientació educativa és el que determina la normativa vigent per a l’etapa corresponent.</w:t>
      </w:r>
    </w:p>
    <w:p>
      <w:pPr>
        <w:pStyle w:val="Textbody"/>
        <w:spacing w:lineRule="auto" w:line="360" w:before="120" w:after="120"/>
        <w:ind w:hanging="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Article 5. Departaments d’orientació educativa i professional</w:t>
      </w:r>
    </w:p>
    <w:p>
      <w:pPr>
        <w:pStyle w:val="Textbody"/>
        <w:spacing w:lineRule="auto" w:line="360" w:before="120" w:after="120"/>
        <w:rPr>
          <w:rFonts w:ascii="Arial" w:hAnsi="Arial" w:cs="Arial"/>
          <w:b/>
          <w:b/>
          <w:bCs/>
          <w:i/>
          <w:i/>
          <w:iCs/>
          <w:color w:val="000000" w:themeColor="text1"/>
          <w:szCs w:val="22"/>
        </w:rPr>
      </w:pPr>
      <w:r>
        <w:rPr>
          <w:rFonts w:cs="Arial" w:ascii="Arial" w:hAnsi="Arial"/>
          <w:color w:val="000000" w:themeColor="text1"/>
          <w:szCs w:val="22"/>
        </w:rPr>
        <w:t>1. Els centres sostinguts amb fons públics que imparteixen educació secundària disposen de departaments d’orientació educativa i professional.</w:t>
      </w:r>
    </w:p>
    <w:p>
      <w:pPr>
        <w:pStyle w:val="Textbody"/>
        <w:spacing w:lineRule="auto" w:line="360" w:before="120" w:after="120"/>
        <w:rPr>
          <w:color w:val="000000" w:themeColor="text1"/>
        </w:rPr>
      </w:pPr>
      <w:r>
        <w:rPr>
          <w:color w:val="000000" w:themeColor="text1"/>
        </w:rPr>
        <w:t xml:space="preserve">2. El departament d’orientació educativa i professional està integrat, almenys, pel professorat de l’especialitat d’orientació educativa, el professorat especialitzat de suport i una professora o un professor que realitza les tasques d’informació i orientació vinculades a l’ocupació, en el cas que el centre impartisca cicles formatius. </w:t>
      </w:r>
    </w:p>
    <w:p>
      <w:pPr>
        <w:pStyle w:val="Textbody"/>
        <w:spacing w:lineRule="auto" w:line="360" w:before="120" w:after="120"/>
        <w:rPr>
          <w:color w:val="000000" w:themeColor="text1"/>
        </w:rPr>
      </w:pPr>
      <w:r>
        <w:rPr>
          <w:color w:val="000000" w:themeColor="text1"/>
        </w:rPr>
        <w:t xml:space="preserve">3. El departament d’orientació educativa i professional està coordinat i dirigit per una direcció de departament designada per la direcció del centre d’entre els seus membres, oït el departament, preferentment entre el professorat funcionari del cos de catedràtics de l’especialitat d’orientació educativa amb destinació definitiva en el centre. </w:t>
      </w:r>
    </w:p>
    <w:p>
      <w:pPr>
        <w:pStyle w:val="Textbody"/>
        <w:spacing w:lineRule="auto" w:line="360" w:before="120" w:after="120"/>
        <w:rPr>
          <w:color w:val="000000" w:themeColor="text1"/>
        </w:rPr>
      </w:pPr>
      <w:r>
        <w:rPr>
          <w:color w:val="000000" w:themeColor="text1"/>
        </w:rPr>
        <w:t>4. El personal no docent de suport a la inclusió pot participar en les reunions convocades a requeriment de la direcció del departament.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5. Les competències del departament d’orientació educativa i professional són les següents: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a) Assessorar i col·laborar amb els òrgans de govern, de coordinació didàctica i de participació dels centres docents en:</w:t>
      </w:r>
    </w:p>
    <w:p>
      <w:pPr>
        <w:pStyle w:val="Standard"/>
        <w:spacing w:lineRule="auto" w:line="360" w:before="120" w:after="120"/>
        <w:ind w:left="312" w:hanging="0"/>
        <w:jc w:val="both"/>
        <w:rPr>
          <w:rFonts w:ascii="Arial" w:hAnsi="Arial" w:cs="Arial"/>
          <w:color w:val="000000" w:themeColor="text1"/>
        </w:rPr>
      </w:pPr>
      <w:r>
        <w:rPr>
          <w:rFonts w:cs="Arial" w:ascii="Arial" w:hAnsi="Arial"/>
          <w:color w:val="000000" w:themeColor="text1"/>
        </w:rPr>
        <w:t>- El procés d’identificació de les barreres a la inclusió en el context escolar, familiar i social.</w:t>
      </w:r>
    </w:p>
    <w:p>
      <w:pPr>
        <w:pStyle w:val="Standard"/>
        <w:spacing w:lineRule="auto" w:line="360" w:before="120" w:after="120"/>
        <w:ind w:left="312" w:hanging="0"/>
        <w:jc w:val="both"/>
        <w:rPr>
          <w:rFonts w:ascii="Arial" w:hAnsi="Arial" w:cs="Arial"/>
          <w:color w:val="000000" w:themeColor="text1"/>
        </w:rPr>
      </w:pPr>
      <w:r>
        <w:rPr>
          <w:rFonts w:cs="Arial" w:ascii="Arial" w:hAnsi="Arial"/>
          <w:color w:val="000000" w:themeColor="text1"/>
        </w:rPr>
        <w:t>- La planificació, el desenvolupament i l’avaluació d’actuacions i programes preventius que contribueixen a l’eliminació de les barreres a la inclusió.</w:t>
      </w:r>
    </w:p>
    <w:p>
      <w:pPr>
        <w:pStyle w:val="Standard"/>
        <w:spacing w:lineRule="auto" w:line="360" w:before="120" w:after="120"/>
        <w:ind w:left="312" w:hanging="0"/>
        <w:jc w:val="both"/>
        <w:rPr>
          <w:rFonts w:ascii="Arial" w:hAnsi="Arial" w:cs="Arial"/>
          <w:color w:val="000000" w:themeColor="text1"/>
        </w:rPr>
      </w:pPr>
      <w:r>
        <w:rPr>
          <w:rFonts w:cs="Arial" w:ascii="Arial" w:hAnsi="Arial"/>
          <w:color w:val="000000" w:themeColor="text1"/>
        </w:rPr>
        <w:t>- L’accessibilitat d’entorns i materials didàctics i curriculars, i l’organització dels recursos i suports sota criteris inclusius, amb l’objectiu d’assegurar l’accés de tot l’alumnat a les experiències educatives comunes.</w:t>
      </w:r>
    </w:p>
    <w:p>
      <w:pPr>
        <w:pStyle w:val="Standard"/>
        <w:spacing w:lineRule="auto" w:line="360" w:before="120" w:after="120"/>
        <w:ind w:left="312" w:hanging="0"/>
        <w:jc w:val="both"/>
        <w:rPr>
          <w:rFonts w:ascii="Arial" w:hAnsi="Arial" w:cs="Arial"/>
          <w:color w:val="000000" w:themeColor="text1"/>
        </w:rPr>
      </w:pPr>
      <w:r>
        <w:rPr>
          <w:rFonts w:cs="Arial" w:ascii="Arial" w:hAnsi="Arial"/>
          <w:color w:val="000000" w:themeColor="text1"/>
        </w:rPr>
        <w:t>- La prevenció i detecció primerenca de les dificultats d’aprenentatge i de les situacions de desigualtat o desavantatge, així com l’organització i seguiment de les mesures de resposta a la inclusió que contribueixen a superar-les i a compensar les situacions i circumstàncies que les produeixen.</w:t>
      </w:r>
    </w:p>
    <w:p>
      <w:pPr>
        <w:pStyle w:val="Standard"/>
        <w:spacing w:lineRule="auto" w:line="360" w:before="120" w:after="120"/>
        <w:ind w:left="312" w:hanging="0"/>
        <w:jc w:val="both"/>
        <w:rPr>
          <w:rFonts w:ascii="Arial" w:hAnsi="Arial" w:cs="Arial"/>
          <w:color w:val="000000" w:themeColor="text1"/>
        </w:rPr>
      </w:pPr>
      <w:r>
        <w:rPr>
          <w:rFonts w:cs="Arial" w:ascii="Arial" w:hAnsi="Arial"/>
          <w:color w:val="000000" w:themeColor="text1"/>
        </w:rPr>
        <w:t>- L'organització i el desenvolupament d’actuacions d’orientació educativa i professional i d’acció tutorial que incorporen la perspectiva de gènere, que tinguen en compte les necessitats educatives de l'alumnat i possibiliten la realització d’un acompanyament socioeducatiu personalitzat, amb la finalitat de facilitar la continuació dels estudis i la inserció sociolaboral.</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b) Participar en la planificació, el desenvolupament i l’avaluació dels processos de transició entre etapes i modalitats d’escolarització i d’inserció sociolaboral, i formar part de l’equip de transició.</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c) Participar, cadascú en l’àmbit competencial de la seua especialitat, en l’avaluació sociopsicopedagògica i col·laborar amb els equips educatius en el desenvolupament i l’avaluació dels plans d’actuació personalitzats.</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d) Donar suport, cadascú en l’àmbit competencial de la seua especialitat, a l’alumnat que ho requereix, mitjançant un acompanyament que en reforce l’ajust personal, el sentit de pertinença al centre i al grup classe i les expectatives i possibilitats en l’assoliment dels aprenentatges.</w:t>
      </w:r>
      <w:bookmarkStart w:id="1" w:name="_Hlk58584599"/>
      <w:bookmarkEnd w:id="1"/>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e) Col·laborar amb les persones tutores en la labor d’informar, orientar i donar suport a les mares, pares o representants legals de l’alumnat sobre l’organització i els resultats de les mesures de resposta educativa.</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f) Recollir i compartir la informació relativa a l’alumnat que requereix una resposta personalitzada, entre centres docents i amb la resta de serveis i institucions implicades.</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 xml:space="preserve">g) </w:t>
      </w:r>
      <w:r>
        <w:rPr>
          <w:rFonts w:cs="Arial" w:ascii="Arial" w:hAnsi="Arial"/>
          <w:color w:val="000000" w:themeColor="text1"/>
          <w:shd w:fill="FFFFFF" w:val="clear"/>
        </w:rPr>
        <w:t>Realitzar totes aquelles actuacions que li són pròpies, d’acord amb la normativa vigent, en l’àmbit de la gestió de la convivència i la prevenció de l’assetjament escolar.</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h) Col·laborar en l’organització i el desenvolupament d’accions i projectes formatius, de sensibilització, innovació i investigació dirigides al professorat, a les famílies i a l’entorn comunitari, en col·laboració amb els centres de formació, innovació i recursos per al professorat i amb altres entitats autoritzades.</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i) Coordinar accions conjuntes i d’intercanvi d’informació amb els agents i serveis educatius, sanitaris, socials, culturals i laborals per fer efectives les intervencions realitzades per l’equip d’orientació educativa.</w:t>
      </w:r>
    </w:p>
    <w:p>
      <w:pPr>
        <w:pStyle w:val="Standard"/>
        <w:spacing w:lineRule="auto" w:line="360" w:before="120" w:after="120"/>
        <w:ind w:firstLine="283"/>
        <w:jc w:val="both"/>
        <w:rPr>
          <w:rFonts w:ascii="Arial" w:hAnsi="Arial" w:cs="Arial"/>
          <w:color w:val="000000" w:themeColor="text1"/>
          <w:lang w:eastAsia="ca-ES"/>
        </w:rPr>
      </w:pPr>
      <w:r>
        <w:rPr>
          <w:rFonts w:cs="Arial" w:ascii="Arial" w:hAnsi="Arial"/>
          <w:color w:val="000000" w:themeColor="text1"/>
          <w:lang w:eastAsia="ca-ES"/>
        </w:rPr>
        <w:t>j) Participar en les coordinacions i en les activitats d’organització i gestió de l’equip d’orientació educativa i col·laborar en l’elaboració, el desenvolupament i l’avaluació del pla d’activitats anual i la memòria final de curs.</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lang w:eastAsia="ca-ES"/>
        </w:rPr>
        <w:t xml:space="preserve">k) Realitzar informes per a l’alumnat amb necessitats específiques de suport educatiu relacionats amb l’admissió i accés als diversos ensenyaments, en l’àmbit de les seues competències i d’acord amb la normativa vigent. </w:t>
      </w:r>
    </w:p>
    <w:p>
      <w:pPr>
        <w:pStyle w:val="Standard"/>
        <w:spacing w:lineRule="auto" w:line="360" w:before="120" w:after="120"/>
        <w:ind w:firstLine="283"/>
        <w:jc w:val="both"/>
        <w:rPr>
          <w:rFonts w:ascii="Arial" w:hAnsi="Arial" w:cs="Arial"/>
          <w:color w:val="000000" w:themeColor="text1"/>
        </w:rPr>
      </w:pPr>
      <w:r>
        <w:rPr>
          <w:rFonts w:cs="Arial" w:ascii="Arial" w:hAnsi="Arial"/>
          <w:color w:val="000000" w:themeColor="text1"/>
        </w:rPr>
        <w:t>l) Qualsevol altra que l’Administració educativa determine en el seu àmbit de competències.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4. Les funcions de la direcció del departament d’orientació educativa i professional són les següents: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lang w:val="ca-ES"/>
        </w:rPr>
        <w:t>a) Representar el departament d’orientació educativa i professional, i donar a conèixer les seues activitats a la comunitat educativa amb la col·laboració de la resta de membres.</w:t>
      </w:r>
    </w:p>
    <w:p>
      <w:pPr>
        <w:pStyle w:val="Textbody"/>
        <w:spacing w:lineRule="auto" w:line="360" w:before="120" w:after="120"/>
        <w:rPr>
          <w:rFonts w:ascii="Arial" w:hAnsi="Arial" w:cs="Arial"/>
          <w:color w:val="000000" w:themeColor="text1"/>
          <w:szCs w:val="22"/>
          <w:lang w:val="ca-ES"/>
        </w:rPr>
      </w:pPr>
      <w:r>
        <w:rPr>
          <w:rFonts w:cs="Arial" w:ascii="Arial" w:hAnsi="Arial"/>
          <w:color w:val="000000" w:themeColor="text1"/>
          <w:szCs w:val="22"/>
          <w:lang w:val="ca-ES"/>
        </w:rPr>
        <w:t>b) Coordinar les actuacions d’orientació educativa i professional i la planificació, desenvolupament i avaluació de les mesures de resposta a la inclusió que s’organitzen al centre i col·laborar amb els òrgans de govern per a incloure-les en el projecte educatiu de centre i concretar-les en la programació general anual i en el pla d’actuació per a la millora.</w:t>
      </w:r>
    </w:p>
    <w:p>
      <w:pPr>
        <w:pStyle w:val="Textbody"/>
        <w:spacing w:lineRule="auto" w:line="360" w:before="120" w:after="120"/>
        <w:rPr>
          <w:rFonts w:ascii="Arial" w:hAnsi="Arial" w:cs="Arial"/>
          <w:color w:val="000000" w:themeColor="text1"/>
          <w:szCs w:val="22"/>
          <w:lang w:val="ca-ES"/>
        </w:rPr>
      </w:pPr>
      <w:r>
        <w:rPr>
          <w:rFonts w:cs="Arial" w:ascii="Arial" w:hAnsi="Arial"/>
          <w:color w:val="000000" w:themeColor="text1"/>
          <w:szCs w:val="22"/>
          <w:lang w:val="ca-ES"/>
        </w:rPr>
        <w:t>c) Col·laborar amb els òrgans de govern dels centres en la tramitació de les mesures de resposta educativa per a la inclusió que requereixen l’autorització de l’Administració  i en el registre, en els sistemes de gestió, de les dades corresponents a l’alumnat amb necessitats específiques de suport educatiu i a l’alumnat amb necessitats de compensació de desigualtats.</w:t>
      </w:r>
    </w:p>
    <w:p>
      <w:pPr>
        <w:pStyle w:val="Textbody"/>
        <w:spacing w:lineRule="auto" w:line="360" w:before="120" w:after="120"/>
        <w:rPr>
          <w:rFonts w:ascii="Arial" w:hAnsi="Arial" w:cs="Arial"/>
          <w:color w:val="000000" w:themeColor="text1"/>
          <w:szCs w:val="22"/>
          <w:lang w:val="ca-ES"/>
        </w:rPr>
      </w:pPr>
      <w:r>
        <w:rPr>
          <w:rFonts w:cs="Arial" w:ascii="Arial" w:hAnsi="Arial"/>
          <w:color w:val="000000" w:themeColor="text1"/>
          <w:szCs w:val="22"/>
          <w:lang w:val="ca-ES"/>
        </w:rPr>
        <w:t>d) Establir procediments de comunicació, intercanvi d’informació i coordinació amb agents, institucions i entitats socioeducatives i sanitàries que participen en el desenvolupament de les mesures de resposta a la inclusió de l’alumnat del centre.</w:t>
      </w:r>
    </w:p>
    <w:p>
      <w:pPr>
        <w:pStyle w:val="Textbody"/>
        <w:spacing w:lineRule="auto" w:line="360" w:before="120" w:after="120"/>
        <w:rPr>
          <w:rFonts w:ascii="Arial" w:hAnsi="Arial" w:cs="Arial"/>
          <w:color w:val="000000" w:themeColor="text1"/>
          <w:szCs w:val="22"/>
          <w:lang w:val="ca-ES"/>
        </w:rPr>
      </w:pPr>
      <w:r>
        <w:rPr>
          <w:rFonts w:cs="Arial" w:ascii="Arial" w:hAnsi="Arial"/>
          <w:color w:val="000000" w:themeColor="text1"/>
          <w:szCs w:val="22"/>
          <w:lang w:val="ca-ES"/>
        </w:rPr>
        <w:t>e) Dirigir i coordinar totes les activitats del departament d’orientació educativa i professional, a fi de donar cohesió al treball col·laboratiu de les persones membres.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lang w:val="ca-ES"/>
        </w:rPr>
        <w:t>f) Convocar i presidir les reunions ordinàries i extraordinàries del departament d’orientació educativa i professional, emetre actes d’aquestes i assistir, en representació del departament, a les reunions de la comissió de coordinació pedagògica.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lang w:val="ca-ES"/>
        </w:rPr>
        <w:t>g) Coordinar l’elaboració i redactar el pla d’activitats del departament d’orientació educativa i professional, coordinar el seu desplegament i avaluació, i redactar la memòria final de curs.</w:t>
      </w:r>
    </w:p>
    <w:p>
      <w:pPr>
        <w:pStyle w:val="Textbody"/>
        <w:spacing w:lineRule="auto" w:line="360" w:before="120" w:after="120"/>
        <w:rPr>
          <w:rFonts w:ascii="Arial" w:hAnsi="Arial" w:cs="Arial"/>
          <w:color w:val="000000" w:themeColor="text1"/>
          <w:szCs w:val="22"/>
          <w:lang w:val="ca-ES"/>
        </w:rPr>
      </w:pPr>
      <w:r>
        <w:rPr>
          <w:rFonts w:cs="Arial" w:ascii="Arial" w:hAnsi="Arial"/>
          <w:color w:val="000000" w:themeColor="text1"/>
          <w:szCs w:val="22"/>
          <w:lang w:val="ca-ES"/>
        </w:rPr>
        <w:t>h) Col·laborar amb els òrgans de govern del centre en l’organització i el seguiment de les actuacions de docència i suport a l’alumnat que s’hagen assignat al personal del departament d’orientació educativa i professional.</w:t>
      </w:r>
    </w:p>
    <w:p>
      <w:pPr>
        <w:pStyle w:val="Textbody"/>
        <w:spacing w:lineRule="auto" w:line="360" w:before="120" w:after="120"/>
        <w:rPr>
          <w:rFonts w:ascii="Arial" w:hAnsi="Arial" w:cs="Arial"/>
          <w:color w:val="000000" w:themeColor="text1"/>
          <w:szCs w:val="22"/>
          <w:lang w:val="ca-ES"/>
        </w:rPr>
      </w:pPr>
      <w:r>
        <w:rPr>
          <w:rFonts w:cs="Arial" w:ascii="Arial" w:hAnsi="Arial"/>
          <w:color w:val="000000" w:themeColor="text1"/>
          <w:szCs w:val="22"/>
          <w:lang w:val="ca-ES"/>
        </w:rPr>
        <w:t>i) Coordinar l’organització i l’ús de les instal·lacions assignades al departament d’orientació educativa i professional, així com l’adquisició, inventari i manteniment dels materials i de l’equipament específic.</w:t>
      </w:r>
    </w:p>
    <w:p>
      <w:pPr>
        <w:pStyle w:val="Textbody"/>
        <w:spacing w:lineRule="auto" w:line="360" w:before="120" w:after="120"/>
        <w:rPr>
          <w:rFonts w:ascii="Arial" w:hAnsi="Arial" w:cs="Arial"/>
          <w:color w:val="000000" w:themeColor="text1"/>
          <w:szCs w:val="22"/>
          <w:lang w:val="ca-ES"/>
        </w:rPr>
      </w:pPr>
      <w:r>
        <w:rPr>
          <w:rFonts w:cs="Arial" w:ascii="Arial" w:hAnsi="Arial"/>
          <w:color w:val="000000" w:themeColor="text1"/>
          <w:szCs w:val="22"/>
          <w:lang w:val="ca-ES"/>
        </w:rPr>
        <w:t>j) Coordinar l’agrupació d’orientació de zona i convocar, presidir i alçar acta de les reunions ordinàries i extraordinàries.</w:t>
      </w:r>
    </w:p>
    <w:p>
      <w:pPr>
        <w:pStyle w:val="Textbody"/>
        <w:spacing w:lineRule="auto" w:line="360" w:before="120" w:after="120"/>
        <w:rPr>
          <w:rFonts w:ascii="Arial" w:hAnsi="Arial" w:cs="Arial"/>
          <w:color w:val="000000" w:themeColor="text1"/>
          <w:szCs w:val="22"/>
          <w:lang w:val="ca-ES"/>
        </w:rPr>
      </w:pPr>
      <w:r>
        <w:rPr>
          <w:rFonts w:cs="Arial" w:ascii="Arial" w:hAnsi="Arial"/>
          <w:color w:val="000000" w:themeColor="text1"/>
          <w:szCs w:val="22"/>
          <w:lang w:val="ca-ES"/>
        </w:rPr>
        <w:t>k) Qualsevol altra que l’Administració educativa determine en el seu àmbit de competències.</w:t>
      </w:r>
    </w:p>
    <w:p>
      <w:pPr>
        <w:pStyle w:val="Textbody"/>
        <w:spacing w:lineRule="auto" w:line="360" w:before="120" w:after="120"/>
        <w:ind w:hanging="0"/>
        <w:rPr>
          <w:rFonts w:ascii="Arial" w:hAnsi="Arial" w:cs="Arial"/>
          <w:b/>
          <w:b/>
          <w:bCs/>
          <w:color w:val="000000" w:themeColor="text1"/>
          <w:szCs w:val="22"/>
        </w:rPr>
      </w:pPr>
      <w:r>
        <w:rPr>
          <w:rFonts w:cs="Arial" w:ascii="Arial" w:hAnsi="Arial"/>
          <w:b/>
          <w:bCs/>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Article 6. Agrupacions d’orientació de zona</w:t>
      </w:r>
    </w:p>
    <w:p>
      <w:pPr>
        <w:pStyle w:val="Textbody"/>
        <w:spacing w:lineRule="auto" w:line="360" w:before="120" w:after="120"/>
        <w:ind w:left="57" w:right="57" w:firstLine="283"/>
        <w:rPr>
          <w:rFonts w:ascii="Arial" w:hAnsi="Arial" w:cs="Arial"/>
          <w:color w:val="000000" w:themeColor="text1"/>
          <w:szCs w:val="22"/>
        </w:rPr>
      </w:pPr>
      <w:r>
        <w:rPr>
          <w:rFonts w:cs="Arial" w:ascii="Arial" w:hAnsi="Arial"/>
          <w:color w:val="000000" w:themeColor="text1"/>
          <w:szCs w:val="22"/>
        </w:rPr>
        <w:t>1. Les agrupacions d’orientació de zona estan constituïdes per tot el professorat de l’especialitat d’orientació educativa que atén els centres de titularitat de la Generalitat adscrits a un mateix institut d’educació secundària i les coordina la persona que exerceix la direcció del departament d’orientació educativa i professional.</w:t>
      </w:r>
    </w:p>
    <w:p>
      <w:pPr>
        <w:pStyle w:val="Textbody"/>
        <w:spacing w:lineRule="auto" w:line="360" w:before="120" w:after="120"/>
        <w:ind w:left="57" w:right="57" w:firstLine="283"/>
        <w:rPr>
          <w:rFonts w:ascii="Arial" w:hAnsi="Arial" w:cs="Arial"/>
          <w:color w:val="000000" w:themeColor="text1"/>
          <w:szCs w:val="22"/>
        </w:rPr>
      </w:pPr>
      <w:r>
        <w:rPr>
          <w:rFonts w:cs="Arial" w:ascii="Arial" w:hAnsi="Arial"/>
          <w:color w:val="000000" w:themeColor="text1"/>
          <w:szCs w:val="22"/>
        </w:rPr>
        <w:t>2. L’agrupació d’orientació de zona s’ha de reunir de forma sistemàtica i periòdica, com a mínim mensual, amb l’objectiu d’establir línies d’actuació conjuntes i coordinades, tot considerant les peculiaritats de cada centre i les característiques del context sociocomunitari, i ha de realitzar les tasques col·legiades següents:</w:t>
      </w:r>
    </w:p>
    <w:p>
      <w:pPr>
        <w:pStyle w:val="Textbody"/>
        <w:spacing w:lineRule="auto" w:line="360" w:before="120" w:after="120"/>
        <w:ind w:left="57" w:right="57" w:firstLine="283"/>
        <w:rPr>
          <w:rFonts w:ascii="Arial" w:hAnsi="Arial" w:cs="Arial"/>
          <w:color w:val="000000" w:themeColor="text1"/>
          <w:szCs w:val="22"/>
        </w:rPr>
      </w:pPr>
      <w:r>
        <w:rPr>
          <w:rFonts w:cs="Arial" w:ascii="Arial" w:hAnsi="Arial"/>
          <w:color w:val="000000" w:themeColor="text1"/>
          <w:szCs w:val="22"/>
        </w:rPr>
        <w:t>a) Planificar i coordinar el procés de detecció prèvia a l’escolarització de les necessitats específiques de suport educatiu i de les necessitats de compensació de desigualtats.</w:t>
      </w:r>
    </w:p>
    <w:p>
      <w:pPr>
        <w:pStyle w:val="Textbody"/>
        <w:spacing w:lineRule="auto" w:line="360" w:before="120" w:after="120"/>
        <w:ind w:left="57" w:right="57" w:firstLine="283"/>
        <w:rPr>
          <w:rFonts w:ascii="Arial" w:hAnsi="Arial" w:cs="Arial"/>
          <w:color w:val="000000" w:themeColor="text1"/>
          <w:szCs w:val="22"/>
        </w:rPr>
      </w:pPr>
      <w:r>
        <w:rPr>
          <w:rFonts w:cs="Arial" w:ascii="Arial" w:hAnsi="Arial"/>
          <w:color w:val="000000" w:themeColor="text1"/>
          <w:szCs w:val="22"/>
        </w:rPr>
        <w:t>b) Planificar i  coordinar el procés de valoració i emissió d’informes sociopsicopedagògics per a les adaptacions en les proves d’accés als cicles formatius, al ensenyaments de règim especial i a la universitat.</w:t>
      </w:r>
    </w:p>
    <w:p>
      <w:pPr>
        <w:pStyle w:val="Textbody"/>
        <w:spacing w:lineRule="auto" w:line="360" w:before="120" w:after="120"/>
        <w:ind w:left="57" w:right="57" w:firstLine="283"/>
        <w:rPr>
          <w:rFonts w:ascii="Arial" w:hAnsi="Arial" w:cs="Arial"/>
          <w:color w:val="000000" w:themeColor="text1"/>
          <w:szCs w:val="22"/>
        </w:rPr>
      </w:pPr>
      <w:r>
        <w:rPr>
          <w:rFonts w:cs="Arial" w:ascii="Arial" w:hAnsi="Arial"/>
          <w:color w:val="000000" w:themeColor="text1"/>
          <w:szCs w:val="22"/>
        </w:rPr>
        <w:t>c) Planificar i coordinar, en el marc dels plans i processos de transició, l’orientació educativa de tot l’alumnat i el transvasament d’informació de l’alumnat que requereix una resposta educativa personalitzada.</w:t>
      </w:r>
    </w:p>
    <w:p>
      <w:pPr>
        <w:pStyle w:val="Textbody"/>
        <w:spacing w:lineRule="auto" w:line="360" w:before="120" w:after="120"/>
        <w:ind w:left="57" w:right="57" w:firstLine="283"/>
        <w:rPr>
          <w:rFonts w:ascii="Arial" w:hAnsi="Arial" w:cs="Arial"/>
          <w:color w:val="000000" w:themeColor="text1"/>
          <w:szCs w:val="22"/>
        </w:rPr>
      </w:pPr>
      <w:r>
        <w:rPr>
          <w:rFonts w:cs="Arial" w:ascii="Arial" w:hAnsi="Arial"/>
          <w:color w:val="000000" w:themeColor="text1"/>
          <w:szCs w:val="22"/>
        </w:rPr>
        <w:t>d) Col·legiar, conjuntament amb el professorat de l’especialitat d’orientació educativa dels centres d’educació especial, els informes sociopsicopedagògics de l’alumnat que es proposa l’escolarització en una unitat específica o en un centre d’educació especial.</w:t>
      </w:r>
    </w:p>
    <w:p>
      <w:pPr>
        <w:pStyle w:val="Textbody"/>
        <w:spacing w:lineRule="auto" w:line="360" w:before="120" w:after="120"/>
        <w:ind w:left="57" w:right="57" w:firstLine="283"/>
        <w:rPr>
          <w:rFonts w:ascii="Arial" w:hAnsi="Arial" w:cs="Arial"/>
          <w:color w:val="000000" w:themeColor="text1"/>
          <w:szCs w:val="22"/>
        </w:rPr>
      </w:pPr>
      <w:r>
        <w:rPr>
          <w:rFonts w:cs="Arial" w:ascii="Arial" w:hAnsi="Arial"/>
          <w:color w:val="000000" w:themeColor="text1"/>
          <w:szCs w:val="22"/>
        </w:rPr>
        <w:t>e) Col·laborar amb la inspecció d’educació en la distribució i l’organització en la zona del personal no docent especialitzat de suport. </w:t>
      </w:r>
    </w:p>
    <w:p>
      <w:pPr>
        <w:pStyle w:val="Textbody"/>
        <w:spacing w:lineRule="auto" w:line="360" w:before="120" w:after="120"/>
        <w:ind w:left="57" w:right="57" w:firstLine="283"/>
        <w:rPr>
          <w:rFonts w:ascii="Arial" w:hAnsi="Arial" w:cs="Arial"/>
          <w:color w:val="000000" w:themeColor="text1"/>
          <w:szCs w:val="22"/>
        </w:rPr>
      </w:pPr>
      <w:r>
        <w:rPr>
          <w:rFonts w:cs="Arial" w:ascii="Arial" w:hAnsi="Arial"/>
          <w:color w:val="000000" w:themeColor="text1"/>
          <w:szCs w:val="22"/>
        </w:rPr>
        <w:t>f) Visar els informes sociopsicopedagògics dels gabinets psicopedagògics autoritzats dels centres privats concertats per als procediments i en les condicions que determine l’Administració educativa. </w:t>
      </w:r>
    </w:p>
    <w:p>
      <w:pPr>
        <w:pStyle w:val="Textbody"/>
        <w:spacing w:lineRule="auto" w:line="360" w:before="120" w:after="120"/>
        <w:ind w:left="57" w:right="57" w:firstLine="283"/>
        <w:rPr>
          <w:rFonts w:ascii="Arial" w:hAnsi="Arial" w:cs="Arial"/>
          <w:color w:val="000000" w:themeColor="text1"/>
          <w:szCs w:val="22"/>
        </w:rPr>
      </w:pPr>
      <w:r>
        <w:rPr>
          <w:rFonts w:cs="Arial" w:ascii="Arial" w:hAnsi="Arial"/>
          <w:color w:val="000000" w:themeColor="text1"/>
          <w:szCs w:val="22"/>
        </w:rPr>
        <w:t>g) Altres actuacions que determine la conselleria competent en matèria d’educació, dins l’àmbit competencial del professorat de l’especialitat d’orientació educativa. </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3. Quan siga necessari, les coordinacions poden incorporar altres professionals del sistema educatiu i agents dels àmbits social, sanitari, laboral i d’altres àmbits, amb l’objectiu d’intercanviar informació i d’establir criteris i formes de col·laboració en l’àmbit de l’orientació educativa.</w:t>
      </w:r>
    </w:p>
    <w:p>
      <w:pPr>
        <w:pStyle w:val="Textbody"/>
        <w:spacing w:lineRule="auto" w:line="360" w:before="120" w:after="120"/>
        <w:ind w:hanging="0"/>
        <w:rPr>
          <w:rFonts w:ascii="Arial" w:hAnsi="Arial" w:cs="Arial"/>
          <w:b/>
          <w:b/>
          <w:bCs/>
          <w:color w:val="000000" w:themeColor="text1"/>
          <w:szCs w:val="22"/>
        </w:rPr>
      </w:pPr>
      <w:r>
        <w:rPr>
          <w:rFonts w:cs="Arial" w:ascii="Arial" w:hAnsi="Arial"/>
          <w:b/>
          <w:bCs/>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Article 7. Unitats especialitzades d’orientació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1. Les unitats especialitzades d’orientació són unitats interprofessionals de caràcter territorial que complementen la intervenció dels equips d’orientació educativa i dels departaments d’orientació educativa i professional en els àmbits següents: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Alteracions greus de la convivència i la conducta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Trastorns de l’espectre autista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Discapacitats sensorials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Discapacitat motriu</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Discapacitat intel·lectual</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Altes capacitats intel·lectuals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xml:space="preserve">2. Les unitats especialitzades d’orientació estan constituïdes per personal de les especialitats d’orientació educativa, pedagogia terapèutica, audició i llenguatge i treball social. L’Administració educativa pot determinar, d’acord amb la planificació educativa i les necessitats existents, altres perfils professionals i altres àmbits d’especialització. </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3. La coordinació i l’establiment de les línies generals d’actuació de les unitats especialitzades d’orientació correspon a l’òrgan directiu amb competències en orientació educativa de la conselleria competent en matèria d’educació.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4. Les competències de les unitats especialitzades d’orientació són les següents: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xml:space="preserve">a) Assessorar i col·laborar amb els centres docents, els equips i departaments d’orientació educativa i la inspecció d’educació, </w:t>
      </w:r>
      <w:r>
        <w:rPr>
          <w:rFonts w:cs="Arial" w:ascii="Arial" w:hAnsi="Arial"/>
          <w:color w:val="000000" w:themeColor="text1"/>
          <w:szCs w:val="22"/>
          <w:lang w:val="ca-ES"/>
        </w:rPr>
        <w:t>en els assumptes propis del seu àmbit</w:t>
      </w:r>
      <w:r>
        <w:rPr>
          <w:rFonts w:cs="Arial" w:ascii="Arial" w:hAnsi="Arial"/>
          <w:color w:val="000000" w:themeColor="text1"/>
          <w:szCs w:val="22"/>
        </w:rPr>
        <w:t xml:space="preserve"> d’especialització i en coordinació amb els centres d’educació especial, les unitats educatives terapèutiques i els centres de formació, innovació i recursos per al professorat.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b) Proposar programes preventius, difondre pràctiques educatives d’èxit i elaborar materials que donen suport a la inclusió i a l’orientació de l’alumnat en els centres docents.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c) Realitzar una intervenció directa i complementària a les actuacions desenvolupades pels equips i departaments d’orientació educativa dels centres docents.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d) Realitzar informes i actuacions tècniques de l’àmbit de la seua especialització a proposta  de l’Administració educativa.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e) Col·laborar amb els centres de formació, innovació i recursos per al professorat en el disseny i desenvolupament d’accions formatives i de sensibilització sobre l’organització de la resposta a la inclusió de l’alumnat.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f) Realitzar projectes d’investigació i innovació que tinguen com a objectiu millorar la inclusió i l’orientació de l’alumnat en els centres docents, i participar i promoure, amb les universitats i entitats col·laboradores, la realització d’aquest tipus de projectes.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g) Elaborar i difondre un mapa actualitzat de recursos educatius, socials i sanitaris de l’àmbit territorial d’actuació de la unitat.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h) Participar en les coordinacions, l’organització i la gestió de la unitat especialitzada d’orientació i col·laborar en l’elaboració, desenvolupament i avaluació del pla d’activitats anual i la memòria final de curs.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i) Qualsevol altra que l’Administració educativa determine en el seu àmbit de competències.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kern w:val="0"/>
          <w:szCs w:val="22"/>
          <w:lang w:eastAsia="ca-ES"/>
        </w:rPr>
        <w:t>5. L’òrgan directiu amb competències en personal docent de la conselleria competent en matèria d’educació, a proposta de l’òrgan directiu amb competències en orientació educativa, ha de designar una persona membre de la unitat, de l’especialitat d’orientació educativa, perquè assumisca la direcció.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xml:space="preserve">6. </w:t>
      </w:r>
      <w:r>
        <w:rPr>
          <w:rFonts w:cs="Arial" w:ascii="Arial" w:hAnsi="Arial"/>
          <w:color w:val="000000" w:themeColor="text1"/>
          <w:kern w:val="0"/>
          <w:szCs w:val="22"/>
          <w:lang w:eastAsia="ca-ES"/>
        </w:rPr>
        <w:t>La persona que assumeix la direcció de la unitat especialitzada d’orientació té les funcions següents:</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a) Representar la unitat especialitzada d’orientació i donar a conèixer als centres del seu àmbit territorial d’intervenció les tasques que realitzen, amb la col·laboració de la resta de membres.</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b) Dirigir i coordinar totes les activitats de la unitat, tot donant cohesió al treball de l’equip, sense perjudici de les funcions atribuïdes a la resta de membres.</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c) Impulsar la col·laboració amb els agents, les institucions i les entitats educatives, socials i sanitàries del seu àmbit territorial d’intervenció.</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d) Convocar i presidir les reunions de coordinació de l’equip.</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e) Coordinar l’elaboració i el desenvolupament del pla d’activitats de la unitat, així com l’elaboració de la memòria final de curs.</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f) Impulsar els processos d’avaluació interna de la unitat i col·laborar en les avaluacions externes i en l’avaluació del personal adscrit a la unitat.</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g) Assumir la direcció de tot el personal adscrit a la unitat, supervisar i coordinar el desenvolupament de les seues funcions, gestionar-ne els permisos i llicències laborals i exercir la potestat disciplinària.</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h) Coordinar l’organització i l’ús de les instal·lacions assignades a la unitat especialitzada</w:t>
      </w:r>
      <w:r>
        <w:rPr>
          <w:rFonts w:eastAsia="NSimSun" w:cs="Arial" w:ascii="Arial" w:hAnsi="Arial"/>
          <w:color w:val="000000" w:themeColor="text1"/>
          <w:kern w:val="2"/>
          <w:sz w:val="22"/>
          <w:szCs w:val="22"/>
          <w:lang w:eastAsia="zh-CN" w:bidi="hi-IN"/>
        </w:rPr>
        <w:t xml:space="preserve"> </w:t>
      </w:r>
      <w:r>
        <w:rPr>
          <w:rFonts w:cs="Arial" w:ascii="Arial" w:hAnsi="Arial"/>
          <w:color w:val="000000" w:themeColor="text1"/>
          <w:sz w:val="22"/>
          <w:szCs w:val="22"/>
        </w:rPr>
        <w:t>d’orientació, així com l’adquisició, inventari i manteniment dels materials i de l’equipament específic.</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i) Planificar, gestionar i supervisar les despeses de la unitat, elaborar informes de la situació financera, a requeriment de l’òrgan directiu amb competències en orientació educativa, i o</w:t>
      </w:r>
      <w:r>
        <w:rPr>
          <w:rFonts w:cs="Arial" w:ascii="Arial" w:hAnsi="Arial"/>
          <w:color w:val="000000" w:themeColor="text1"/>
          <w:sz w:val="22"/>
          <w:szCs w:val="22"/>
        </w:rPr>
        <w:t>rdenar els pagaments que s'hagen d'efectuar a càrrec del fons de caixa fixa.</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j) Designar, entre el personal docent adscrit a la unitat, la persona que exerceix les funcions de secretaria-habilitació.</w:t>
      </w:r>
    </w:p>
    <w:p>
      <w:pPr>
        <w:pStyle w:val="NormalWeb"/>
        <w:suppressAutoHyphens w:val="true"/>
        <w:spacing w:lineRule="auto" w:line="360" w:beforeAutospacing="0" w:before="120" w:afterAutospacing="0" w:after="120"/>
        <w:ind w:firstLine="284"/>
        <w:jc w:val="both"/>
        <w:rPr>
          <w:rFonts w:ascii="Arial" w:hAnsi="Arial" w:cs="Arial"/>
          <w:color w:val="000000" w:themeColor="text1"/>
          <w:sz w:val="22"/>
          <w:szCs w:val="22"/>
        </w:rPr>
      </w:pPr>
      <w:r>
        <w:rPr>
          <w:rFonts w:cs="Arial" w:ascii="Arial" w:hAnsi="Arial"/>
          <w:color w:val="000000" w:themeColor="text1"/>
          <w:sz w:val="22"/>
          <w:szCs w:val="22"/>
        </w:rPr>
        <w:t>k) Qualsevol altra que determine l’Administració educativa en el seu àmbit de competències.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xml:space="preserve">7. </w:t>
      </w:r>
      <w:r>
        <w:rPr>
          <w:rFonts w:cs="Arial" w:ascii="Arial" w:hAnsi="Arial"/>
          <w:color w:val="000000" w:themeColor="text1"/>
          <w:kern w:val="0"/>
          <w:szCs w:val="22"/>
          <w:lang w:eastAsia="ca-ES"/>
        </w:rPr>
        <w:t>La persona docent que assumeix la secretaria-habilitació de la unitat especialitzada d’orientació té les funcions següents: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xml:space="preserve">a) Efectuar els pagaments que ordena la direcció a càrrec del fons de caixa fixa. </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b) Portar l'ordenació de la gestió econòmica-administrativa i la comptabilitat de la unitat, d'acord amb les directrius de la direcció.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c) Estendre les actes de les reunions de la unitat i donar-ne fe dels acords adoptats, amb el vistiplau de la direcció.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d) Custodiar els materials i la documentació administrativa de la unitat.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e) Realitzar l’inventari general de la unitat, proposar els materials de substitució necessaris per trencament o obsolescència, i mantindre’l actualitzat d’acord amb les indicacions de la direcció.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8. El personal docent de les unitats especialitzades d’orientació percebrà el complement salarial específic corresponent a especialista de servei psicopedagògic escolar i la direcció percebrà el complement corresponent a direcció de servei psicopedagògic escolar.</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9. Els llocs de treball de personal docent de les unitats especialitzades d’orientació, en les seues diferents especialitats, seran coberts mitjançant comissions de servei entre el personal funcionari amb la titulació requerida en cada cas.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10. Sense perjudici del que es disposa en l'apartat anterior, aquests llocs de treball de caràcter docent també podran ser coberts per adscripció provisional del funcionariat de carrera o per personal funcionari interí dels cossos docents no universitaris.</w:t>
      </w:r>
    </w:p>
    <w:p>
      <w:pPr>
        <w:pStyle w:val="Textbody"/>
        <w:spacing w:lineRule="auto" w:line="360" w:before="120" w:after="120"/>
        <w:ind w:hanging="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Article 8. Pla general d’orientació educativa i acció tutorial</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1. L’òrgan directiu amb competències en orientació educativa de la conselleria competent en matèria d’educació estableix el pla general d’orientació educativa i acció tutorial, que recull les línies d’actuació prioritàries que, en aquest àmbit, han de desenvolupar els centres docents i els equips, departaments i unitats d’orientació educativa.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2. Els equips, departaments i unitats d’orientació educativa han de concretar i adequar el pla general d’orientació i acció tutorial als seus respectius plans d’activitats, considerant les particularitats de cada centre i les actuacions que han de realitzar de forma coordinada, complementària i transversal.</w:t>
      </w:r>
      <w:bookmarkStart w:id="2" w:name="_Hlk59453385"/>
      <w:bookmarkEnd w:id="2"/>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3. L’òrgan directiu amb competències en formació del professorat de la conselleria competent en matèria d’educació ha de planificar l’oferta formativa tenint en compte el pla general d’orientació educativa i acció tutorial, en coordinació amb l’òrgan directiu amb competències en orientació educativa.</w:t>
      </w:r>
    </w:p>
    <w:p>
      <w:pPr>
        <w:pStyle w:val="Textbody"/>
        <w:spacing w:lineRule="auto" w:line="360" w:before="120" w:after="120"/>
        <w:ind w:hanging="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ind w:firstLine="284"/>
        <w:rPr>
          <w:rFonts w:ascii="Arial" w:hAnsi="Arial" w:cs="Arial"/>
          <w:b/>
          <w:b/>
          <w:bCs/>
          <w:i/>
          <w:i/>
          <w:iCs/>
          <w:color w:val="000000" w:themeColor="text1"/>
          <w:szCs w:val="22"/>
        </w:rPr>
      </w:pPr>
      <w:r>
        <w:rPr>
          <w:rFonts w:cs="Arial" w:ascii="Arial" w:hAnsi="Arial"/>
          <w:b/>
          <w:bCs/>
          <w:i/>
          <w:iCs/>
          <w:color w:val="000000" w:themeColor="text1"/>
          <w:szCs w:val="22"/>
        </w:rPr>
        <w:t>Article 9. Unitats educatives terapèutiques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1. Les unitats educatives terapèutiques són recursos de zona que, d’acord amb la Llei 26/2018, de 21 de desembre, de la Generalitat, de drets i garanties de la infància i adolescència, tenen com a objectiu donar una resposta especialitzada a l’alumnat que presenta trastorns greus de salut mental i necessita, de forma temporal, suport intensiu en un mitjà estructurat.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2. Les unitats educatives terapèutiques estan conformades per un equip interprofessional de les especialitats d’orientació educativa, pedagogia terapèutica i professorat d’àmbit, que treballa de manera conjunta i coordinada amb els centres docents, les unitats especialitzades d’orientació, les unitats de salut mental infantil i adolescent i els equips d’atenció primària bàsica.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3. D’acord amb el nombre i les característiques de l’alumnat i dels projectes duts a terme, la conselleria competent en matèria d’educació pot incorporar altres perfils professionals.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4. Els llocs de treball de personal docent de les unitats educatives terapèutiques, en les seues diferents especialitats, seran coberts mitjançant comissions de servei entre el personal funcionari amb la titulació requerida en cada cas.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5. Sense perjudici del que es disposa en l'apartat precedent, aquests llocs de treball de caràcter docent també podran ser coberts per adscripció provisional del funcionariat de carrera o per personal funcionari interí dels cossos docents no universitaris.</w:t>
      </w:r>
      <w:bookmarkStart w:id="3" w:name="_Hlk61875574"/>
      <w:bookmarkEnd w:id="3"/>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xml:space="preserve"> </w:t>
      </w:r>
      <w:r>
        <w:rPr>
          <w:rFonts w:cs="Arial" w:ascii="Arial" w:hAnsi="Arial"/>
          <w:color w:val="000000" w:themeColor="text1"/>
          <w:szCs w:val="22"/>
        </w:rPr>
        <w:t>6. Les unitats educatives terapèutiques poden comptar amb personal especialista de l’àmbit sanitari i social, en les condicions que determinen les conselleries competents.</w:t>
      </w:r>
    </w:p>
    <w:p>
      <w:pPr>
        <w:pStyle w:val="Textbody"/>
        <w:spacing w:lineRule="auto" w:line="360" w:before="120" w:after="120"/>
        <w:ind w:hanging="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jc w:val="center"/>
        <w:rPr>
          <w:rFonts w:ascii="Arial" w:hAnsi="Arial" w:cs="Arial"/>
          <w:color w:val="000000" w:themeColor="text1"/>
          <w:szCs w:val="22"/>
        </w:rPr>
      </w:pPr>
      <w:r>
        <w:rPr>
          <w:rFonts w:cs="Arial" w:ascii="Arial" w:hAnsi="Arial"/>
          <w:color w:val="000000" w:themeColor="text1"/>
          <w:szCs w:val="22"/>
        </w:rPr>
        <w:t>DISPOSICIONS ADDICIONALS</w:t>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Primera. Serveis psicopedagògics escolars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1. Els equips, departaments i unitats d’orientació educativa han d’assumir, des del moment que entra en vigor aquest decret, les competències, funcions i tasques atribuïdes als serveis psicopedagògics escolars, en les condicions que determine la conselleria competent en matèria d’educació.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2. El personal docent de les especialitats d’orientació educativa i d’audició i llenguatge que ocupa un lloc definitiu als serveis psicopedagògics escolars, pot accedir a un lloc de la seua especialitat en un centre docent de titularitat de la Generalitat o en una unitat especialitzada d’orientació, segons el cas i en les condicions que determine la conselleria competent en educació.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3. El professorat de l’especialitat d’orientació educativa que ocupa un lloc definitiu d’especialista de servei psicopedagògic escolar en un institut d’educació secundària, mantindrà la seua destinació actual.</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4. El personal de l’especialitat de treball social que ocupa un lloc definitiu als serveis psicopedagògics escolars, s’adscriurà a les unitats especialitzades d’orientació o a determinats centres docents de caràcter singular, de titularitat de la Generalitat, ubicats en zones socialment i econòmicament desfavorides que es considere prioritària la seua intervenció, tenint com a àmbit d’actuació la zona del centre on està adscrit i en coordinació amb els serveis socials comunitaris.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xml:space="preserve">5. Al personal referit en els punts dos i tres se li mantindrà el complement d’especialista de servei psicopedagògic escolar fins al moment de la seua jubilació en un centre docent de titularitat de la Generalitat. </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6. Els llocs de treball vacants de la plantilla dels centres de titularitat de la Generalitat seran oferits, per una sola vegada, al personal docent que ocupa actualment un lloc definitiu als serveis psicopedagògics escolars, en la seua especialitat.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lang w:val="es-ES_tradnl"/>
        </w:rPr>
        <w:t xml:space="preserve">7. </w:t>
      </w:r>
      <w:r>
        <w:rPr>
          <w:rFonts w:eastAsia="Times New Roman" w:cs="Arial" w:ascii="Arial" w:hAnsi="Arial"/>
          <w:color w:val="000000" w:themeColor="text1"/>
          <w:szCs w:val="22"/>
        </w:rPr>
        <w:t>Els llocs de treball del personal educador d'educació especial i del personal fisioterapeuta que actualment estan adscrits orgànicament als serveis psicopedagògics escolars passaran a estar adscrits orgànicament als centres de recursos dels centres d'educació especial de titularitat de la Generalitat, tot considerant que l'adscripció funcional d'aquests llocs pot realitzar-se a qualsevol centre docent de titularitat de la Generalitat.</w:t>
      </w:r>
    </w:p>
    <w:p>
      <w:pPr>
        <w:pStyle w:val="Textbody"/>
        <w:spacing w:lineRule="auto" w:line="360" w:before="120" w:after="120"/>
        <w:ind w:hanging="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Segona. Gabinets psicopedagògics escolars municipals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1. Les autoritzacions que la conselleria competent en matèria d’educació ha concedit a gabinets psicopedagògics escolars municipals fins a l’entrada en vigor d’aquest decret, seguiran vigents en les mateixes condicions, sense perjudici del que disposen les seues normes de desenvolupament. </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2. La intervenció del personal dels gabinets psicopedagògics escolars municipals en els centres sostinguts amb fons públics s’organitza en les mateixes condicions que les regulades en aquests decret per als equips d’orientació educativa.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Tercera. Unitats d'atenció i intervenció del Pla PREVI</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Se suprimeixen les unitats d'atenció i intervenció del pla de prevenció de la violència i promoció de la convivència (Pla PREVI) i les seues funcions passen a ser assumides per les unitats especialitzades d’orientació, en l’àmbit de les alteracions greus de la convivència i la conducta, d’acord amb les condicions que es determinen en el desplegament reglamentari d’aquest decret.</w:t>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Quarta. Canvis de denominació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1. La denominació genèrica de serveis especialitzats d’orientació se substitueix per la denominació genèrica d’equips, departaments i unitats d’orientació educativa. Les referències normatives anteriors passen a referir-se a aquesta nova denominació.</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2. Els departaments d’orientació acadèmica i professional, regulats en el Decret 252/2019, de 29 de novembre, del Consell, de regulació de l’organització i el funcionament dels centres públics que imparteixen ensenyaments d’Educació Secundària Obligatòria, Batxillerat i Formació Professional, passen a denominar-se departaments d’orientació educativa i professional.</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3. Les referències a l’orientació acadèmica, tant en el Decret 252/2019, de 29 de novembre, esmentat al punt anterior, com en les normes anteriors, passen a referir-se a l’orientació educativa.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Cinquena. Incidència pressupostària</w:t>
      </w:r>
    </w:p>
    <w:p>
      <w:pPr>
        <w:pStyle w:val="Textbody"/>
        <w:spacing w:lineRule="auto" w:line="360" w:before="120" w:after="120"/>
        <w:ind w:firstLine="284"/>
        <w:rPr>
          <w:rFonts w:ascii="Arial" w:hAnsi="Arial" w:cs="Arial"/>
          <w:color w:val="000000" w:themeColor="text1"/>
          <w:szCs w:val="22"/>
        </w:rPr>
      </w:pPr>
      <w:r>
        <w:rPr>
          <w:rFonts w:cs="Arial" w:ascii="Arial" w:hAnsi="Arial"/>
          <w:color w:val="000000" w:themeColor="text1"/>
          <w:szCs w:val="22"/>
        </w:rPr>
        <w:t>La implementació i el desenvolupament d’aquest decret no pot tindre cap incidència en la dotació dels capítols de despesa assignats a la conselleria competent en matèria d’educació, que en tot cas han de ser atesos amb els mitjans personals i materials que aquesta té assignats.</w:t>
      </w:r>
    </w:p>
    <w:p>
      <w:pPr>
        <w:pStyle w:val="Textbody"/>
        <w:spacing w:lineRule="auto" w:line="360" w:before="120" w:after="120"/>
        <w:ind w:hanging="0"/>
        <w:jc w:val="left"/>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jc w:val="center"/>
        <w:rPr>
          <w:rFonts w:ascii="Arial" w:hAnsi="Arial" w:cs="Arial"/>
          <w:color w:val="000000" w:themeColor="text1"/>
          <w:szCs w:val="22"/>
        </w:rPr>
      </w:pPr>
      <w:r>
        <w:rPr>
          <w:rFonts w:cs="Arial" w:ascii="Arial" w:hAnsi="Arial"/>
          <w:color w:val="000000" w:themeColor="text1"/>
          <w:szCs w:val="22"/>
        </w:rPr>
        <w:t>DISPOSICIÓ DEROGATÒRIA</w:t>
      </w:r>
    </w:p>
    <w:p>
      <w:pPr>
        <w:pStyle w:val="Textbody"/>
        <w:spacing w:lineRule="auto" w:line="360" w:before="120" w:after="120"/>
        <w:rPr>
          <w:rFonts w:ascii="Arial" w:hAnsi="Arial" w:cs="Arial"/>
          <w:i/>
          <w:i/>
          <w:iCs/>
          <w:color w:val="000000" w:themeColor="text1"/>
          <w:szCs w:val="22"/>
        </w:rPr>
      </w:pPr>
      <w:r>
        <w:rPr>
          <w:rFonts w:cs="Arial" w:ascii="Arial" w:hAnsi="Arial"/>
          <w:b/>
          <w:bCs/>
          <w:i/>
          <w:iCs/>
          <w:color w:val="000000" w:themeColor="text1"/>
          <w:szCs w:val="22"/>
        </w:rPr>
        <w:t>Única. Derogació normativa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Queden derogades les disposicions següents: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Decret 131/1994, de 5 de juliol, del Govern Valencià, pel qual es regulen els serveis especialitzats d'orientació educativa, psicopedagògica i professional. Es manté l’article catorze, «Gabinets psicopedagògics autoritzats en centres concertats».</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Article 32, «Estructura de l’orientació educativa, psicopedagògica i professional», del Decret 104/2018, de 27 de juliol, del Consell, pel qual es desenvolupen els principis d’equitat i d’inclusió en el sistema educatiu valencià.</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Article 45, «Competències del departament d’orientació acadèmica i professional», i punt primer de l’article 46, «Funcions de la direcció del departament d’orientació», del Decret 252/2019, de 29 de novembre, del Consell, de regulació de l’organització i el funcionament dels centres públics que imparteixen ensenyaments d’Educació Secundària Obligatòria, Batxillerat i Formació Professional.</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Ordre de 10 de març de 1995, de la Conselleria d’Educació i Ciència, per la qual es determinen les funcions i es regulen aspectes bàsics del funcionament dels serveis psicopedagògics escolars de sector.</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Ordre 3/2017, de 6 de febrer, de la Conselleria d’Educació, Investigació, Cultura i Esport, per la qual es constitueixen les unitats d’atenció i intervenció del Pla de prevenció de la violència i promoció de la convivència (PREVI) i s’estableix el procediment per al seu funcionament.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 Ordre 1/2019, de 8 de gener, de la Conselleria d'Educació, Investigació, Cultura i Esport, per la qual s'estructuren els serveis psicopedagògics escolars i es desplega el Decret 104/2018, de 27 de juliol.</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Així mateix, queden derogades totes les disposicions del mateix rang o d’un rang inferior que s’oposen al que disposa aquest decret.</w:t>
      </w:r>
    </w:p>
    <w:p>
      <w:pPr>
        <w:pStyle w:val="Textbody"/>
        <w:spacing w:lineRule="auto" w:line="360" w:before="120" w:after="120"/>
        <w:ind w:hanging="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jc w:val="center"/>
        <w:rPr>
          <w:rFonts w:ascii="Arial" w:hAnsi="Arial" w:cs="Arial"/>
          <w:color w:val="000000" w:themeColor="text1"/>
          <w:szCs w:val="22"/>
        </w:rPr>
      </w:pPr>
      <w:r>
        <w:rPr>
          <w:rFonts w:cs="Arial" w:ascii="Arial" w:hAnsi="Arial"/>
          <w:color w:val="000000" w:themeColor="text1"/>
          <w:szCs w:val="22"/>
        </w:rPr>
        <w:t>DISPOSICIONS FINALS</w:t>
      </w:r>
    </w:p>
    <w:p>
      <w:pPr>
        <w:pStyle w:val="Textbody"/>
        <w:spacing w:lineRule="auto" w:line="360" w:before="120" w:after="120"/>
        <w:rPr>
          <w:rFonts w:ascii="Arial" w:hAnsi="Arial" w:cs="Arial"/>
          <w:i/>
          <w:i/>
          <w:iCs/>
          <w:color w:val="000000" w:themeColor="text1"/>
          <w:szCs w:val="22"/>
        </w:rPr>
      </w:pPr>
      <w:r>
        <w:rPr>
          <w:rFonts w:cs="Arial" w:ascii="Arial" w:hAnsi="Arial"/>
          <w:b/>
          <w:bCs/>
          <w:i/>
          <w:iCs/>
          <w:color w:val="000000" w:themeColor="text1"/>
          <w:szCs w:val="22"/>
        </w:rPr>
        <w:t>Primera. Desenvolupament reglamentari</w:t>
      </w:r>
    </w:p>
    <w:p>
      <w:pPr>
        <w:pStyle w:val="Textbody"/>
        <w:spacing w:lineRule="auto" w:line="360" w:before="120" w:after="120"/>
        <w:ind w:firstLine="284"/>
        <w:rPr>
          <w:rFonts w:ascii="Arial" w:hAnsi="Arial" w:cs="Arial"/>
          <w:color w:val="000000" w:themeColor="text1"/>
          <w:szCs w:val="22"/>
        </w:rPr>
      </w:pPr>
      <w:r>
        <w:rPr>
          <w:rFonts w:cs="Arial" w:ascii="Arial" w:hAnsi="Arial"/>
          <w:color w:val="000000" w:themeColor="text1"/>
          <w:szCs w:val="22"/>
        </w:rPr>
        <w:t>1. S’autoritza la persona titular de la conselleria competent en matèria d’educació perquè dicte les disposicions necessàries per al desenvolupament d’aquest decret.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2. La conselleria competent en matèria d’educació regularà l’organització i el funcionament dels equips d'orientació educativa, dels departaments d'orientació educativa i professional, de les unitats especialitzades d'orientació, i de les unitats educatives terapèutiques en tots aquells aspectes no regulats per aquests decret.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3. La conselleria competent en matèria d’educació establirà les plantilles dels equips d'orientació educativa, dels departaments d'orientació educativa i professional, de les unitats especialitzades d'orientació, i de les unitats educatives terapèutiques.</w:t>
      </w:r>
      <w:bookmarkStart w:id="4" w:name="_Hlk61875956"/>
      <w:bookmarkEnd w:id="4"/>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4. La conselleria competent en matèria d’educació establirà els mecanismes necessaris per facilitar l’orientació educativa i professional en altres ensenyaments o tipus de centres no previstos en els articles quatre i cinc d’aquest decret.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5. La conselleria competent en matèria d’educació realitzarà les actuacions que calguen per a la difusió, el seguiment i l’avaluació d’allò que regula aquest decret.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Segona. Difusió i supervisió de la norma</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1. La conselleria competent en matèria d’educació, en el seu àmbit de gestió corresponent, adoptarà les mesures necessàries per a la difusió i l’aplicació d’aquest decret.</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2. La inspecció d’educació assessorarà, orientarà i informarà els diferents sectors de la comunitat educativa sobre el contingut d’aquest decret.</w:t>
      </w:r>
    </w:p>
    <w:p>
      <w:pPr>
        <w:pStyle w:val="Textbody"/>
        <w:spacing w:lineRule="auto" w:line="360" w:before="120" w:after="120"/>
        <w:rPr>
          <w:rFonts w:ascii="Arial" w:hAnsi="Arial" w:cs="Arial"/>
          <w:b/>
          <w:b/>
          <w:bCs/>
          <w:color w:val="000000" w:themeColor="text1"/>
          <w:szCs w:val="22"/>
        </w:rPr>
      </w:pPr>
      <w:r>
        <w:rPr>
          <w:rFonts w:cs="Arial" w:ascii="Arial" w:hAnsi="Arial"/>
          <w:b/>
          <w:bCs/>
          <w:color w:val="000000" w:themeColor="text1"/>
          <w:szCs w:val="22"/>
        </w:rPr>
      </w:r>
    </w:p>
    <w:p>
      <w:pPr>
        <w:pStyle w:val="Textbody"/>
        <w:spacing w:lineRule="auto" w:line="360" w:before="120" w:after="120"/>
        <w:rPr>
          <w:rFonts w:ascii="Arial" w:hAnsi="Arial" w:cs="Arial"/>
          <w:b/>
          <w:b/>
          <w:bCs/>
          <w:i/>
          <w:i/>
          <w:iCs/>
          <w:color w:val="000000" w:themeColor="text1"/>
          <w:szCs w:val="22"/>
        </w:rPr>
      </w:pPr>
      <w:r>
        <w:rPr>
          <w:rFonts w:cs="Arial" w:ascii="Arial" w:hAnsi="Arial"/>
          <w:b/>
          <w:bCs/>
          <w:i/>
          <w:iCs/>
          <w:color w:val="000000" w:themeColor="text1"/>
          <w:szCs w:val="22"/>
        </w:rPr>
        <w:t>Tercera. Entrada en vigor</w:t>
      </w:r>
    </w:p>
    <w:p>
      <w:pPr>
        <w:pStyle w:val="Textbody"/>
        <w:spacing w:lineRule="auto" w:line="360" w:before="120" w:after="120"/>
        <w:rPr>
          <w:rFonts w:ascii="Arial" w:hAnsi="Arial" w:cs="Arial"/>
          <w:color w:val="000000" w:themeColor="text1"/>
          <w:szCs w:val="22"/>
        </w:rPr>
      </w:pPr>
      <w:r>
        <w:rPr>
          <w:rFonts w:cs="Arial" w:ascii="Arial" w:hAnsi="Arial"/>
          <w:color w:val="000000" w:themeColor="text1"/>
          <w:szCs w:val="22"/>
        </w:rPr>
        <w:t>Aquest decret entrarà en vigor l’1 de setembre de 2021.</w:t>
      </w:r>
    </w:p>
    <w:sectPr>
      <w:headerReference w:type="default" r:id="rId2"/>
      <w:headerReference w:type="first" r:id="rId3"/>
      <w:footerReference w:type="default" r:id="rId4"/>
      <w:type w:val="nextPage"/>
      <w:pgSz w:w="11906" w:h="16838"/>
      <w:pgMar w:left="1134" w:right="1134" w:header="680" w:top="2127" w:footer="720" w:bottom="141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Calibri">
    <w:charset w:val="01"/>
    <w:family w:val="roman"/>
    <w:pitch w:val="variable"/>
  </w:font>
  <w:font w:name="Roboto">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udepgina"/>
      <w:jc w:val="right"/>
      <w:rPr>
        <w:rFonts w:ascii="Arial" w:hAnsi="Arial" w:cs="Arial"/>
        <w:color w:val="404040" w:themeColor="text1" w:themeTint="bf"/>
        <w:sz w:val="16"/>
        <w:szCs w:val="16"/>
      </w:rPr>
    </w:pPr>
    <w:r>
      <w:rPr>
        <w:rFonts w:cs="Arial" w:ascii="Arial" w:hAnsi="Arial"/>
        <w:color w:val="404040" w:themeColor="text1" w:themeTint="bf"/>
        <w:sz w:val="16"/>
        <w:szCs w:val="16"/>
      </w:rPr>
      <w:t xml:space="preserve"> </w:t>
    </w:r>
    <w:r>
      <w:rPr>
        <w:rFonts w:cs="Arial" w:ascii="Arial" w:hAnsi="Arial"/>
        <w:color w:val="404040" w:themeColor="text1" w:themeTint="bf"/>
        <w:sz w:val="16"/>
        <w:szCs w:val="16"/>
      </w:rPr>
      <w:t xml:space="preserve">210118_DECRET D’ORGANITZACIÓ DE L’ORIENTACIÓ EDUCATIVA I PROFESSIONAL               </w:t>
    </w:r>
    <w:r>
      <w:rPr>
        <w:rFonts w:cs="Arial" w:ascii="Arial" w:hAnsi="Arial"/>
        <w:color w:val="404040" w:themeColor="text1" w:themeTint="bf"/>
        <w:sz w:val="16"/>
        <w:szCs w:val="16"/>
      </w:rPr>
      <w:fldChar w:fldCharType="begin"/>
    </w:r>
    <w:r>
      <w:rPr>
        <w:sz w:val="16"/>
        <w:szCs w:val="16"/>
        <w:rFonts w:cs="Arial" w:ascii="Arial" w:hAnsi="Arial"/>
        <w:color w:val="404040"/>
      </w:rPr>
      <w:instrText> PAGE </w:instrText>
    </w:r>
    <w:r>
      <w:rPr>
        <w:sz w:val="16"/>
        <w:szCs w:val="16"/>
        <w:rFonts w:cs="Arial" w:ascii="Arial" w:hAnsi="Arial"/>
        <w:color w:val="404040"/>
      </w:rPr>
      <w:fldChar w:fldCharType="separate"/>
    </w:r>
    <w:r>
      <w:rPr>
        <w:sz w:val="16"/>
        <w:szCs w:val="16"/>
        <w:rFonts w:cs="Arial" w:ascii="Arial" w:hAnsi="Arial"/>
        <w:color w:val="404040"/>
      </w:rPr>
      <w:t>20</w:t>
    </w:r>
    <w:r>
      <w:rPr>
        <w:sz w:val="16"/>
        <w:szCs w:val="16"/>
        <w:rFonts w:cs="Arial" w:ascii="Arial" w:hAnsi="Arial"/>
        <w:color w:val="40404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jc w:val="both"/>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88611752" o:spid="shape_0" fillcolor="silver" stroked="f" style="position:absolute;margin-left:-42.1pt;margin-top:282pt;width:566.1pt;height:100.6pt;rotation:315;mso-position-horizontal:center;mso-position-vertical:center;mso-position-vertical-relative:margin" type="shapetype_136">
          <v:path textpathok="t"/>
          <v:textpath on="t" fitshape="t" string="ESBORRANY" trim="t" style="font-family:&quot;ARIAL&quot;;font-size:1pt"/>
          <w10:wrap type="none"/>
          <v:fill o:detectmouseclick="t" type="solid" color2="#3f3f3f" opacity="0.5"/>
          <v:stroke color="#3465a4" joinstyle="round" endcap="flat"/>
        </v:shape>
      </w:pict>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rPr/>
    </w:pPr>
    <w:r>
      <w:rPr/>
      <w:drawing>
        <wp:inline distT="0" distB="0" distL="0" distR="0">
          <wp:extent cx="1480820" cy="731520"/>
          <wp:effectExtent l="0" t="0" r="0" b="0"/>
          <wp:docPr id="2" name="Imat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3" descr=""/>
                  <pic:cNvPicPr>
                    <a:picLocks noChangeAspect="1" noChangeArrowheads="1"/>
                  </pic:cNvPicPr>
                </pic:nvPicPr>
                <pic:blipFill>
                  <a:blip r:embed="rId1"/>
                  <a:stretch>
                    <a:fillRect/>
                  </a:stretch>
                </pic:blipFill>
                <pic:spPr bwMode="auto">
                  <a:xfrm>
                    <a:off x="0" y="0"/>
                    <a:ext cx="1480820" cy="731520"/>
                  </a:xfrm>
                  <a:prstGeom prst="rect">
                    <a:avLst/>
                  </a:prstGeom>
                </pic:spPr>
              </pic:pic>
            </a:graphicData>
          </a:graphic>
        </wp:inline>
      </w:drawing>
    </w:r>
  </w:p>
  <w:p>
    <w:pPr>
      <w:pStyle w:val="Capalera"/>
      <w:rPr/>
    </w:pPr>
    <w:r>
      <w:rPr/>
      <w:pict>
        <v:shape id="PowerPlusWaterMarkObject188611750" o:spid="shape_0" fillcolor="silver" stroked="f" style="position:absolute;margin-left:-42.1pt;margin-top:282pt;width:566.1pt;height:100.6pt;rotation:315;mso-position-horizontal:center;mso-position-vertical:center;mso-position-vertical-relative:margin" type="shapetype_136">
          <v:path textpathok="t"/>
          <v:textpath on="t" fitshape="t" string="ESBORRANY" trim="t" style="font-family:&quot;ARIAL&quot;;font-size:1pt"/>
          <w10:wrap type="none"/>
          <v:fill o:detectmouseclick="t" type="solid" color2="#3f3f3f" opacity="0.5"/>
          <v:stroke color="#3465a4" joinstyle="round" endcap="flat"/>
        </v:shape>
      </w:pic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readOnly" w:cryptProviderType="rsaAES" w:cryptAlgorithmClass="hash" w:cryptAlgorithmType="typeAny" w:cryptAlgorithmSid="" w:cryptSpinCount="0" w:hash="" w:sal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ca-ES-valencia"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Unicode MS"/>
      <w:color w:val="auto"/>
      <w:kern w:val="2"/>
      <w:sz w:val="24"/>
      <w:szCs w:val="24"/>
      <w:lang w:val="ca-ES-valencia" w:eastAsia="zh-CN" w:bidi="hi-IN"/>
    </w:rPr>
  </w:style>
  <w:style w:type="character" w:styleId="DefaultParagraphFont" w:default="1">
    <w:name w:val="Default Paragraph Font"/>
    <w:uiPriority w:val="1"/>
    <w:semiHidden/>
    <w:unhideWhenUsed/>
    <w:qFormat/>
    <w:rPr/>
  </w:style>
  <w:style w:type="character" w:styleId="Mfasifort" w:customStyle="1">
    <w:name w:val="Èmfasi fort"/>
    <w:qFormat/>
    <w:rPr>
      <w:b/>
      <w:bCs/>
    </w:rPr>
  </w:style>
  <w:style w:type="character" w:styleId="TextocomentarioCar" w:customStyle="1">
    <w:name w:val="Texto comentario Car"/>
    <w:basedOn w:val="DefaultParagraphFont"/>
    <w:link w:val="Textocomentario"/>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TextodegloboCar" w:customStyle="1">
    <w:name w:val="Texto de globo Car"/>
    <w:basedOn w:val="DefaultParagraphFont"/>
    <w:link w:val="Textodeglobo"/>
    <w:uiPriority w:val="99"/>
    <w:semiHidden/>
    <w:qFormat/>
    <w:rsid w:val="00b90f43"/>
    <w:rPr>
      <w:rFonts w:ascii="Segoe UI" w:hAnsi="Segoe UI" w:cs="Mangal"/>
      <w:sz w:val="18"/>
      <w:szCs w:val="16"/>
    </w:rPr>
  </w:style>
  <w:style w:type="character" w:styleId="TextosinformatoCar" w:customStyle="1">
    <w:name w:val="Texto sin formato Car"/>
    <w:basedOn w:val="DefaultParagraphFont"/>
    <w:link w:val="Textosinformato"/>
    <w:uiPriority w:val="99"/>
    <w:qFormat/>
    <w:rsid w:val="00244155"/>
    <w:rPr>
      <w:rFonts w:ascii="Calibri" w:hAnsi="Calibri" w:eastAsia="Calibri" w:cs="" w:cstheme="minorBidi" w:eastAsiaTheme="minorHAnsi"/>
      <w:kern w:val="0"/>
      <w:sz w:val="22"/>
      <w:szCs w:val="21"/>
      <w:lang w:val="es-ES" w:eastAsia="en-US" w:bidi="ar-SA"/>
    </w:rPr>
  </w:style>
  <w:style w:type="character" w:styleId="EncabezadoCar" w:customStyle="1">
    <w:name w:val="Encabezado Car"/>
    <w:basedOn w:val="DefaultParagraphFont"/>
    <w:link w:val="Encabezado"/>
    <w:uiPriority w:val="99"/>
    <w:qFormat/>
    <w:rsid w:val="00a331e8"/>
    <w:rPr>
      <w:rFonts w:ascii="Roboto" w:hAnsi="Roboto" w:eastAsia="Roboto" w:cs="Roboto"/>
      <w:color w:val="C80F2E"/>
      <w:sz w:val="16"/>
    </w:rPr>
  </w:style>
  <w:style w:type="paragraph" w:styleId="Encapalament" w:customStyle="1">
    <w:name w:val="Encapçalament"/>
    <w:basedOn w:val="Standard"/>
    <w:next w:val="Textbody"/>
    <w:qFormat/>
    <w:pPr>
      <w:keepNext w:val="true"/>
      <w:spacing w:before="240" w:after="120"/>
    </w:pPr>
    <w:rPr>
      <w:rFonts w:ascii="Liberation Sans" w:hAnsi="Liberation Sans" w:eastAsia="Microsoft YaHei" w:cs="Arial Unicode MS"/>
      <w:sz w:val="28"/>
      <w:szCs w:val="28"/>
    </w:rPr>
  </w:style>
  <w:style w:type="paragraph" w:styleId="Cosdeltext">
    <w:name w:val="Body Text"/>
    <w:basedOn w:val="Normal"/>
    <w:pPr>
      <w:spacing w:lineRule="auto" w:line="276" w:before="0" w:after="140"/>
    </w:pPr>
    <w:rPr/>
  </w:style>
  <w:style w:type="paragraph" w:styleId="Llista">
    <w:name w:val="List"/>
    <w:basedOn w:val="Textbody"/>
    <w:pPr/>
    <w:rPr>
      <w:rFonts w:cs="Arial Unicode MS"/>
      <w:sz w:val="24"/>
    </w:rPr>
  </w:style>
  <w:style w:type="paragraph" w:styleId="Llegenda">
    <w:name w:val="Caption"/>
    <w:basedOn w:val="Normal"/>
    <w:qFormat/>
    <w:pPr>
      <w:suppressLineNumbers/>
      <w:spacing w:before="120" w:after="120"/>
    </w:pPr>
    <w:rPr>
      <w:rFonts w:cs="Lohit Devanagari"/>
      <w:i/>
      <w:iCs/>
      <w:sz w:val="24"/>
      <w:szCs w:val="24"/>
    </w:rPr>
  </w:style>
  <w:style w:type="paragraph" w:styleId="Ndex" w:customStyle="1">
    <w:name w:val="Índex"/>
    <w:basedOn w:val="Standard"/>
    <w:qFormat/>
    <w:pPr>
      <w:suppressLineNumbers/>
    </w:pPr>
    <w:rPr>
      <w:rFonts w:cs="Arial Unicode MS"/>
      <w:sz w:val="24"/>
    </w:rPr>
  </w:style>
  <w:style w:type="paragraph" w:styleId="Standard" w:customStyle="1">
    <w:name w:val="Standard"/>
    <w:qFormat/>
    <w:pPr>
      <w:widowControl/>
      <w:suppressAutoHyphens w:val="true"/>
      <w:bidi w:val="0"/>
      <w:spacing w:lineRule="auto" w:line="249" w:before="0" w:after="0"/>
      <w:jc w:val="left"/>
      <w:textAlignment w:val="baseline"/>
    </w:pPr>
    <w:rPr>
      <w:rFonts w:ascii="Calibri" w:hAnsi="Calibri" w:eastAsia="Calibri" w:cs="Calibri"/>
      <w:color w:val="00000A"/>
      <w:kern w:val="2"/>
      <w:sz w:val="22"/>
      <w:szCs w:val="22"/>
      <w:lang w:val="ca-ES" w:eastAsia="en-US" w:bidi="ar-SA"/>
    </w:rPr>
  </w:style>
  <w:style w:type="paragraph" w:styleId="Textbody" w:customStyle="1">
    <w:name w:val="Text body"/>
    <w:basedOn w:val="Standard"/>
    <w:qFormat/>
    <w:pPr>
      <w:spacing w:lineRule="auto" w:line="276" w:before="0" w:after="140"/>
      <w:ind w:firstLine="283"/>
      <w:jc w:val="both"/>
    </w:pPr>
    <w:rPr/>
  </w:style>
  <w:style w:type="paragraph" w:styleId="Caption">
    <w:name w:val="caption"/>
    <w:basedOn w:val="Standard"/>
    <w:qFormat/>
    <w:pPr>
      <w:suppressLineNumbers/>
      <w:spacing w:before="120" w:after="120"/>
    </w:pPr>
    <w:rPr>
      <w:rFonts w:cs="Arial Unicode MS"/>
      <w:i/>
      <w:iCs/>
      <w:sz w:val="24"/>
    </w:rPr>
  </w:style>
  <w:style w:type="paragraph" w:styleId="Capaleraipeu">
    <w:name w:val="Capçalera i peu"/>
    <w:basedOn w:val="Normal"/>
    <w:qFormat/>
    <w:pPr/>
    <w:rPr/>
  </w:style>
  <w:style w:type="paragraph" w:styleId="Capalera">
    <w:name w:val="Header"/>
    <w:basedOn w:val="Standard"/>
    <w:link w:val="EncabezadoCar"/>
    <w:uiPriority w:val="99"/>
    <w:pPr>
      <w:suppressLineNumbers/>
      <w:tabs>
        <w:tab w:val="clear" w:pos="708"/>
        <w:tab w:val="center" w:pos="4819" w:leader="none"/>
        <w:tab w:val="right" w:pos="9638" w:leader="none"/>
      </w:tabs>
    </w:pPr>
    <w:rPr>
      <w:color w:val="C80F2E"/>
      <w:sz w:val="16"/>
    </w:rPr>
  </w:style>
  <w:style w:type="paragraph" w:styleId="Contingutdelmarc" w:customStyle="1">
    <w:name w:val="Contingut del marc"/>
    <w:basedOn w:val="Standard"/>
    <w:qFormat/>
    <w:pPr/>
    <w:rPr/>
  </w:style>
  <w:style w:type="paragraph" w:styleId="Peudepgina">
    <w:name w:val="Footer"/>
    <w:basedOn w:val="Standard"/>
    <w:pPr>
      <w:suppressLineNumbers/>
      <w:tabs>
        <w:tab w:val="clear" w:pos="708"/>
        <w:tab w:val="center" w:pos="4819" w:leader="none"/>
        <w:tab w:val="right" w:pos="9638" w:leader="none"/>
      </w:tabs>
    </w:pPr>
    <w:rPr/>
  </w:style>
  <w:style w:type="paragraph" w:styleId="DocumentMap" w:customStyle="1">
    <w:name w:val="Document Map"/>
    <w:qFormat/>
    <w:pPr>
      <w:widowControl/>
      <w:suppressAutoHyphens w:val="true"/>
      <w:bidi w:val="0"/>
      <w:spacing w:before="0" w:after="0"/>
      <w:jc w:val="left"/>
      <w:textAlignment w:val="auto"/>
    </w:pPr>
    <w:rPr>
      <w:rFonts w:ascii="Calibri" w:hAnsi="Calibri" w:eastAsia="Calibri" w:cs="Calibri"/>
      <w:color w:val="auto"/>
      <w:kern w:val="2"/>
      <w:sz w:val="22"/>
      <w:szCs w:val="22"/>
      <w:lang w:val="es-ES" w:eastAsia="en-US" w:bidi="ar-SA"/>
    </w:rPr>
  </w:style>
  <w:style w:type="paragraph" w:styleId="Western" w:customStyle="1">
    <w:name w:val="western"/>
    <w:basedOn w:val="Standard"/>
    <w:qFormat/>
    <w:pPr>
      <w:spacing w:lineRule="auto" w:line="288" w:before="100" w:after="142"/>
      <w:textAlignment w:val="auto"/>
    </w:pPr>
    <w:rPr>
      <w:rFonts w:ascii="Calibri" w:hAnsi="Calibri" w:eastAsia="Calibri" w:cs="Times New Roman"/>
      <w:color w:val="00000A"/>
      <w:szCs w:val="22"/>
      <w:lang w:val="ca-ES" w:eastAsia="ca-ES" w:bidi="ar-SA"/>
    </w:rPr>
  </w:style>
  <w:style w:type="paragraph" w:styleId="Annotationtext">
    <w:name w:val="annotation text"/>
    <w:basedOn w:val="Normal"/>
    <w:link w:val="TextocomentarioCar"/>
    <w:uiPriority w:val="99"/>
    <w:semiHidden/>
    <w:unhideWhenUsed/>
    <w:qFormat/>
    <w:pPr/>
    <w:rPr>
      <w:rFonts w:cs="Mangal"/>
      <w:sz w:val="20"/>
      <w:szCs w:val="18"/>
    </w:rPr>
  </w:style>
  <w:style w:type="paragraph" w:styleId="BalloonText">
    <w:name w:val="Balloon Text"/>
    <w:basedOn w:val="Normal"/>
    <w:link w:val="TextodegloboCar"/>
    <w:uiPriority w:val="99"/>
    <w:semiHidden/>
    <w:unhideWhenUsed/>
    <w:qFormat/>
    <w:rsid w:val="00b90f43"/>
    <w:pPr/>
    <w:rPr>
      <w:rFonts w:ascii="Segoe UI" w:hAnsi="Segoe UI" w:cs="Mangal"/>
      <w:sz w:val="18"/>
      <w:szCs w:val="16"/>
    </w:rPr>
  </w:style>
  <w:style w:type="paragraph" w:styleId="PlainText">
    <w:name w:val="Plain Text"/>
    <w:basedOn w:val="Normal"/>
    <w:link w:val="TextosinformatoCar"/>
    <w:uiPriority w:val="99"/>
    <w:unhideWhenUsed/>
    <w:qFormat/>
    <w:rsid w:val="00244155"/>
    <w:pPr>
      <w:suppressAutoHyphens w:val="false"/>
      <w:textAlignment w:val="auto"/>
    </w:pPr>
    <w:rPr>
      <w:rFonts w:ascii="Calibri" w:hAnsi="Calibri" w:eastAsia="Calibri" w:cs="" w:cstheme="minorBidi" w:eastAsiaTheme="minorHAnsi"/>
      <w:kern w:val="0"/>
      <w:sz w:val="22"/>
      <w:szCs w:val="21"/>
      <w:lang w:val="es-ES" w:eastAsia="en-US" w:bidi="ar-SA"/>
    </w:rPr>
  </w:style>
  <w:style w:type="paragraph" w:styleId="NormalWeb">
    <w:name w:val="Normal (Web)"/>
    <w:basedOn w:val="Normal"/>
    <w:uiPriority w:val="99"/>
    <w:semiHidden/>
    <w:unhideWhenUsed/>
    <w:qFormat/>
    <w:rsid w:val="006315ff"/>
    <w:pPr>
      <w:suppressAutoHyphens w:val="false"/>
      <w:spacing w:beforeAutospacing="1" w:afterAutospacing="1"/>
      <w:textAlignment w:val="auto"/>
    </w:pPr>
    <w:rPr>
      <w:rFonts w:ascii="Times New Roman" w:hAnsi="Times New Roman" w:eastAsia="Times New Roman" w:cs="Times New Roman"/>
      <w:kern w:val="0"/>
      <w:lang w:eastAsia="ca-ES-valencia"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3A72-2EFF-4F21-B871-F603F96E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Application>LibreOffice/6.4.6.2$Linux_X86_64 LibreOffice_project/40$Build-2</Application>
  <Pages>19</Pages>
  <Words>6467</Words>
  <Characters>36868</Characters>
  <CharactersWithSpaces>43249</CharactersWithSpaces>
  <Paragraphs>86</Paragraphs>
  <Company>Generalitat Valenciana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2021-01-16T09:22:00Z</dcterms:created>
  <dc:creator>Ximo Mas</dc:creator>
  <dc:description/>
  <dc:language>ca-ES</dc:language>
  <cp:lastModifiedBy>CIVERA HERRERO, DANIEL</cp:lastModifiedBy>
  <cp:lastPrinted>2021-01-15T12:14:00Z</cp:lastPrinted>
  <dcterms:modified xsi:type="dcterms:W3CDTF">2021-01-18T15:27:00Z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Generalitat Valenciana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