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8BC5" w14:textId="257B633A" w:rsidR="009613A6" w:rsidRPr="009E3CE0" w:rsidRDefault="00067256" w:rsidP="00D24C73">
      <w:pPr>
        <w:pStyle w:val="Pargrafdecret"/>
        <w:rPr>
          <w:rFonts w:ascii="Calibri" w:hAnsi="Calibri" w:cs="Arial"/>
          <w:color w:val="auto"/>
        </w:rPr>
      </w:pPr>
      <w:r w:rsidRPr="009E3CE0">
        <w:rPr>
          <w:color w:val="auto"/>
        </w:rPr>
        <w:t xml:space="preserve">Projecte de Decret </w:t>
      </w:r>
      <w:r w:rsidR="001F6E87" w:rsidRPr="009E3CE0">
        <w:rPr>
          <w:color w:val="auto"/>
        </w:rPr>
        <w:t>__/____, de __de ______, del Consell</w:t>
      </w:r>
      <w:r w:rsidR="00407B13" w:rsidRPr="009E3CE0">
        <w:rPr>
          <w:color w:val="auto"/>
        </w:rPr>
        <w:t xml:space="preserve">, </w:t>
      </w:r>
      <w:r w:rsidR="00EF4B66" w:rsidRPr="009E3CE0">
        <w:rPr>
          <w:color w:val="auto"/>
        </w:rPr>
        <w:t xml:space="preserve">d’ordenació </w:t>
      </w:r>
      <w:r w:rsidR="002B2B8D" w:rsidRPr="009E3CE0">
        <w:rPr>
          <w:color w:val="auto"/>
        </w:rPr>
        <w:t>de l’Educació Secundària Obligatòria.</w:t>
      </w:r>
    </w:p>
    <w:p w14:paraId="7B06DF90" w14:textId="219F9A11" w:rsidR="00AC26AD" w:rsidRDefault="00C22BD9">
      <w:pPr>
        <w:pStyle w:val="IDC1"/>
        <w:tabs>
          <w:tab w:val="right" w:pos="9016"/>
        </w:tabs>
        <w:rPr>
          <w:rFonts w:eastAsiaTheme="minorEastAsia" w:cstheme="minorBidi"/>
          <w:b w:val="0"/>
          <w:bCs w:val="0"/>
          <w:caps w:val="0"/>
          <w:noProof/>
          <w:u w:val="none"/>
          <w:lang w:eastAsia="ca-ES-valencia"/>
        </w:rPr>
      </w:pPr>
      <w:r w:rsidRPr="009E3CE0">
        <w:rPr>
          <w:b w:val="0"/>
          <w:bCs w:val="0"/>
          <w:caps w:val="0"/>
        </w:rPr>
        <w:fldChar w:fldCharType="begin"/>
      </w:r>
      <w:r w:rsidRPr="009E3CE0">
        <w:rPr>
          <w:b w:val="0"/>
          <w:bCs w:val="0"/>
          <w:caps w:val="0"/>
        </w:rPr>
        <w:instrText xml:space="preserve"> TOC \o "2-3" \h \z \t "Título 1;1;Títol decret;1;Capítol decret;2;Article decret;3;Preàmbul decret;1;Disposició addicional decret;2;Disposició transitòria decret;2;Disposició derogatòria decret;2;Disposició final decret;2;DA títol decret;1;DT títol decret;1;DF títol decret;1" </w:instrText>
      </w:r>
      <w:r w:rsidRPr="009E3CE0">
        <w:rPr>
          <w:b w:val="0"/>
          <w:bCs w:val="0"/>
          <w:caps w:val="0"/>
        </w:rPr>
        <w:fldChar w:fldCharType="separate"/>
      </w:r>
      <w:hyperlink w:anchor="_Toc104799441" w:history="1">
        <w:r w:rsidR="00AC26AD" w:rsidRPr="0084487C">
          <w:rPr>
            <w:rStyle w:val="Enlla"/>
            <w:noProof/>
          </w:rPr>
          <w:t>Preàmbul</w:t>
        </w:r>
        <w:r w:rsidR="00AC26AD">
          <w:rPr>
            <w:noProof/>
            <w:webHidden/>
          </w:rPr>
          <w:tab/>
        </w:r>
        <w:r w:rsidR="00AC26AD">
          <w:rPr>
            <w:noProof/>
            <w:webHidden/>
          </w:rPr>
          <w:fldChar w:fldCharType="begin"/>
        </w:r>
        <w:r w:rsidR="00AC26AD">
          <w:rPr>
            <w:noProof/>
            <w:webHidden/>
          </w:rPr>
          <w:instrText xml:space="preserve"> PAGEREF _Toc104799441 \h </w:instrText>
        </w:r>
        <w:r w:rsidR="00AC26AD">
          <w:rPr>
            <w:noProof/>
            <w:webHidden/>
          </w:rPr>
        </w:r>
        <w:r w:rsidR="00AC26AD">
          <w:rPr>
            <w:noProof/>
            <w:webHidden/>
          </w:rPr>
          <w:fldChar w:fldCharType="separate"/>
        </w:r>
        <w:r w:rsidR="00AC26AD">
          <w:rPr>
            <w:noProof/>
            <w:webHidden/>
          </w:rPr>
          <w:t>4</w:t>
        </w:r>
        <w:r w:rsidR="00AC26AD">
          <w:rPr>
            <w:noProof/>
            <w:webHidden/>
          </w:rPr>
          <w:fldChar w:fldCharType="end"/>
        </w:r>
      </w:hyperlink>
    </w:p>
    <w:p w14:paraId="51BB88AE" w14:textId="7E7564EA" w:rsidR="00AC26AD" w:rsidRDefault="00BE44AC">
      <w:pPr>
        <w:pStyle w:val="IDC1"/>
        <w:tabs>
          <w:tab w:val="right" w:pos="9016"/>
        </w:tabs>
        <w:rPr>
          <w:rFonts w:eastAsiaTheme="minorEastAsia" w:cstheme="minorBidi"/>
          <w:b w:val="0"/>
          <w:bCs w:val="0"/>
          <w:caps w:val="0"/>
          <w:noProof/>
          <w:u w:val="none"/>
          <w:lang w:eastAsia="ca-ES-valencia"/>
        </w:rPr>
      </w:pPr>
      <w:hyperlink w:anchor="_Toc104799442" w:history="1">
        <w:r w:rsidR="00AC26AD" w:rsidRPr="0084487C">
          <w:rPr>
            <w:rStyle w:val="Enlla"/>
            <w:noProof/>
          </w:rPr>
          <w:t>Títol I. Disposicions comunes</w:t>
        </w:r>
        <w:r w:rsidR="00AC26AD">
          <w:rPr>
            <w:noProof/>
            <w:webHidden/>
          </w:rPr>
          <w:tab/>
        </w:r>
        <w:r w:rsidR="00AC26AD">
          <w:rPr>
            <w:noProof/>
            <w:webHidden/>
          </w:rPr>
          <w:fldChar w:fldCharType="begin"/>
        </w:r>
        <w:r w:rsidR="00AC26AD">
          <w:rPr>
            <w:noProof/>
            <w:webHidden/>
          </w:rPr>
          <w:instrText xml:space="preserve"> PAGEREF _Toc104799442 \h </w:instrText>
        </w:r>
        <w:r w:rsidR="00AC26AD">
          <w:rPr>
            <w:noProof/>
            <w:webHidden/>
          </w:rPr>
        </w:r>
        <w:r w:rsidR="00AC26AD">
          <w:rPr>
            <w:noProof/>
            <w:webHidden/>
          </w:rPr>
          <w:fldChar w:fldCharType="separate"/>
        </w:r>
        <w:r w:rsidR="00AC26AD">
          <w:rPr>
            <w:noProof/>
            <w:webHidden/>
          </w:rPr>
          <w:t>8</w:t>
        </w:r>
        <w:r w:rsidR="00AC26AD">
          <w:rPr>
            <w:noProof/>
            <w:webHidden/>
          </w:rPr>
          <w:fldChar w:fldCharType="end"/>
        </w:r>
      </w:hyperlink>
    </w:p>
    <w:p w14:paraId="22774E4F" w14:textId="57982BDB" w:rsidR="00AC26AD" w:rsidRDefault="00BE44AC">
      <w:pPr>
        <w:pStyle w:val="IDC2"/>
        <w:tabs>
          <w:tab w:val="right" w:pos="9016"/>
        </w:tabs>
        <w:rPr>
          <w:rFonts w:eastAsiaTheme="minorEastAsia" w:cstheme="minorBidi"/>
          <w:b w:val="0"/>
          <w:bCs w:val="0"/>
          <w:smallCaps w:val="0"/>
          <w:noProof/>
          <w:lang w:eastAsia="ca-ES-valencia"/>
        </w:rPr>
      </w:pPr>
      <w:hyperlink w:anchor="_Toc104799443" w:history="1">
        <w:r w:rsidR="00AC26AD" w:rsidRPr="0084487C">
          <w:rPr>
            <w:rStyle w:val="Enlla"/>
            <w:noProof/>
          </w:rPr>
          <w:t>Capítol únic. Disposicions preliminars</w:t>
        </w:r>
        <w:r w:rsidR="00AC26AD">
          <w:rPr>
            <w:noProof/>
            <w:webHidden/>
          </w:rPr>
          <w:tab/>
        </w:r>
        <w:r w:rsidR="00AC26AD">
          <w:rPr>
            <w:noProof/>
            <w:webHidden/>
          </w:rPr>
          <w:fldChar w:fldCharType="begin"/>
        </w:r>
        <w:r w:rsidR="00AC26AD">
          <w:rPr>
            <w:noProof/>
            <w:webHidden/>
          </w:rPr>
          <w:instrText xml:space="preserve"> PAGEREF _Toc104799443 \h </w:instrText>
        </w:r>
        <w:r w:rsidR="00AC26AD">
          <w:rPr>
            <w:noProof/>
            <w:webHidden/>
          </w:rPr>
        </w:r>
        <w:r w:rsidR="00AC26AD">
          <w:rPr>
            <w:noProof/>
            <w:webHidden/>
          </w:rPr>
          <w:fldChar w:fldCharType="separate"/>
        </w:r>
        <w:r w:rsidR="00AC26AD">
          <w:rPr>
            <w:noProof/>
            <w:webHidden/>
          </w:rPr>
          <w:t>8</w:t>
        </w:r>
        <w:r w:rsidR="00AC26AD">
          <w:rPr>
            <w:noProof/>
            <w:webHidden/>
          </w:rPr>
          <w:fldChar w:fldCharType="end"/>
        </w:r>
      </w:hyperlink>
    </w:p>
    <w:p w14:paraId="5603F108" w14:textId="039C77F7" w:rsidR="00AC26AD" w:rsidRDefault="00BE44AC">
      <w:pPr>
        <w:pStyle w:val="IDC3"/>
        <w:tabs>
          <w:tab w:val="right" w:pos="9016"/>
        </w:tabs>
        <w:rPr>
          <w:rFonts w:eastAsiaTheme="minorEastAsia" w:cstheme="minorBidi"/>
          <w:smallCaps w:val="0"/>
          <w:noProof/>
          <w:lang w:eastAsia="ca-ES-valencia"/>
        </w:rPr>
      </w:pPr>
      <w:hyperlink w:anchor="_Toc104799444" w:history="1">
        <w:r w:rsidR="00AC26AD" w:rsidRPr="0084487C">
          <w:rPr>
            <w:rStyle w:val="Enlla"/>
            <w:noProof/>
          </w:rPr>
          <w:t>Article 1. Objecte i àmbit d’aplicació</w:t>
        </w:r>
        <w:r w:rsidR="00AC26AD">
          <w:rPr>
            <w:noProof/>
            <w:webHidden/>
          </w:rPr>
          <w:tab/>
        </w:r>
        <w:r w:rsidR="00AC26AD">
          <w:rPr>
            <w:noProof/>
            <w:webHidden/>
          </w:rPr>
          <w:fldChar w:fldCharType="begin"/>
        </w:r>
        <w:r w:rsidR="00AC26AD">
          <w:rPr>
            <w:noProof/>
            <w:webHidden/>
          </w:rPr>
          <w:instrText xml:space="preserve"> PAGEREF _Toc104799444 \h </w:instrText>
        </w:r>
        <w:r w:rsidR="00AC26AD">
          <w:rPr>
            <w:noProof/>
            <w:webHidden/>
          </w:rPr>
        </w:r>
        <w:r w:rsidR="00AC26AD">
          <w:rPr>
            <w:noProof/>
            <w:webHidden/>
          </w:rPr>
          <w:fldChar w:fldCharType="separate"/>
        </w:r>
        <w:r w:rsidR="00AC26AD">
          <w:rPr>
            <w:noProof/>
            <w:webHidden/>
          </w:rPr>
          <w:t>9</w:t>
        </w:r>
        <w:r w:rsidR="00AC26AD">
          <w:rPr>
            <w:noProof/>
            <w:webHidden/>
          </w:rPr>
          <w:fldChar w:fldCharType="end"/>
        </w:r>
      </w:hyperlink>
    </w:p>
    <w:p w14:paraId="7042B2EB" w14:textId="348919C7" w:rsidR="00AC26AD" w:rsidRDefault="00BE44AC">
      <w:pPr>
        <w:pStyle w:val="IDC3"/>
        <w:tabs>
          <w:tab w:val="right" w:pos="9016"/>
        </w:tabs>
        <w:rPr>
          <w:rFonts w:eastAsiaTheme="minorEastAsia" w:cstheme="minorBidi"/>
          <w:smallCaps w:val="0"/>
          <w:noProof/>
          <w:lang w:eastAsia="ca-ES-valencia"/>
        </w:rPr>
      </w:pPr>
      <w:hyperlink w:anchor="_Toc104799445" w:history="1">
        <w:r w:rsidR="00AC26AD" w:rsidRPr="0084487C">
          <w:rPr>
            <w:rStyle w:val="Enlla"/>
            <w:noProof/>
          </w:rPr>
          <w:t>Article 2. Definicions</w:t>
        </w:r>
        <w:r w:rsidR="00AC26AD">
          <w:rPr>
            <w:noProof/>
            <w:webHidden/>
          </w:rPr>
          <w:tab/>
        </w:r>
        <w:r w:rsidR="00AC26AD">
          <w:rPr>
            <w:noProof/>
            <w:webHidden/>
          </w:rPr>
          <w:fldChar w:fldCharType="begin"/>
        </w:r>
        <w:r w:rsidR="00AC26AD">
          <w:rPr>
            <w:noProof/>
            <w:webHidden/>
          </w:rPr>
          <w:instrText xml:space="preserve"> PAGEREF _Toc104799445 \h </w:instrText>
        </w:r>
        <w:r w:rsidR="00AC26AD">
          <w:rPr>
            <w:noProof/>
            <w:webHidden/>
          </w:rPr>
        </w:r>
        <w:r w:rsidR="00AC26AD">
          <w:rPr>
            <w:noProof/>
            <w:webHidden/>
          </w:rPr>
          <w:fldChar w:fldCharType="separate"/>
        </w:r>
        <w:r w:rsidR="00AC26AD">
          <w:rPr>
            <w:noProof/>
            <w:webHidden/>
          </w:rPr>
          <w:t>9</w:t>
        </w:r>
        <w:r w:rsidR="00AC26AD">
          <w:rPr>
            <w:noProof/>
            <w:webHidden/>
          </w:rPr>
          <w:fldChar w:fldCharType="end"/>
        </w:r>
      </w:hyperlink>
    </w:p>
    <w:p w14:paraId="49D6DA9B" w14:textId="4E32CEF9" w:rsidR="00AC26AD" w:rsidRDefault="00BE44AC">
      <w:pPr>
        <w:pStyle w:val="IDC3"/>
        <w:tabs>
          <w:tab w:val="right" w:pos="9016"/>
        </w:tabs>
        <w:rPr>
          <w:rFonts w:eastAsiaTheme="minorEastAsia" w:cstheme="minorBidi"/>
          <w:smallCaps w:val="0"/>
          <w:noProof/>
          <w:lang w:eastAsia="ca-ES-valencia"/>
        </w:rPr>
      </w:pPr>
      <w:hyperlink w:anchor="_Toc104799446" w:history="1">
        <w:r w:rsidR="00AC26AD" w:rsidRPr="0084487C">
          <w:rPr>
            <w:rStyle w:val="Enlla"/>
            <w:noProof/>
          </w:rPr>
          <w:t>Article 3. L’etapa d’Educació Secundària Obligatòria en el marc del sistema educatiu</w:t>
        </w:r>
        <w:r w:rsidR="00AC26AD">
          <w:rPr>
            <w:noProof/>
            <w:webHidden/>
          </w:rPr>
          <w:tab/>
        </w:r>
        <w:r w:rsidR="00AC26AD">
          <w:rPr>
            <w:noProof/>
            <w:webHidden/>
          </w:rPr>
          <w:fldChar w:fldCharType="begin"/>
        </w:r>
        <w:r w:rsidR="00AC26AD">
          <w:rPr>
            <w:noProof/>
            <w:webHidden/>
          </w:rPr>
          <w:instrText xml:space="preserve"> PAGEREF _Toc104799446 \h </w:instrText>
        </w:r>
        <w:r w:rsidR="00AC26AD">
          <w:rPr>
            <w:noProof/>
            <w:webHidden/>
          </w:rPr>
        </w:r>
        <w:r w:rsidR="00AC26AD">
          <w:rPr>
            <w:noProof/>
            <w:webHidden/>
          </w:rPr>
          <w:fldChar w:fldCharType="separate"/>
        </w:r>
        <w:r w:rsidR="00AC26AD">
          <w:rPr>
            <w:noProof/>
            <w:webHidden/>
          </w:rPr>
          <w:t>10</w:t>
        </w:r>
        <w:r w:rsidR="00AC26AD">
          <w:rPr>
            <w:noProof/>
            <w:webHidden/>
          </w:rPr>
          <w:fldChar w:fldCharType="end"/>
        </w:r>
      </w:hyperlink>
    </w:p>
    <w:p w14:paraId="528D4240" w14:textId="2E8ABF48" w:rsidR="00AC26AD" w:rsidRDefault="00BE44AC">
      <w:pPr>
        <w:pStyle w:val="IDC3"/>
        <w:tabs>
          <w:tab w:val="right" w:pos="9016"/>
        </w:tabs>
        <w:rPr>
          <w:rFonts w:eastAsiaTheme="minorEastAsia" w:cstheme="minorBidi"/>
          <w:smallCaps w:val="0"/>
          <w:noProof/>
          <w:lang w:eastAsia="ca-ES-valencia"/>
        </w:rPr>
      </w:pPr>
      <w:hyperlink w:anchor="_Toc104799447" w:history="1">
        <w:r w:rsidR="00AC26AD" w:rsidRPr="0084487C">
          <w:rPr>
            <w:rStyle w:val="Enlla"/>
            <w:noProof/>
          </w:rPr>
          <w:t>Article 4. Finalitats de l’etapa</w:t>
        </w:r>
        <w:r w:rsidR="00AC26AD">
          <w:rPr>
            <w:noProof/>
            <w:webHidden/>
          </w:rPr>
          <w:tab/>
        </w:r>
        <w:r w:rsidR="00AC26AD">
          <w:rPr>
            <w:noProof/>
            <w:webHidden/>
          </w:rPr>
          <w:fldChar w:fldCharType="begin"/>
        </w:r>
        <w:r w:rsidR="00AC26AD">
          <w:rPr>
            <w:noProof/>
            <w:webHidden/>
          </w:rPr>
          <w:instrText xml:space="preserve"> PAGEREF _Toc104799447 \h </w:instrText>
        </w:r>
        <w:r w:rsidR="00AC26AD">
          <w:rPr>
            <w:noProof/>
            <w:webHidden/>
          </w:rPr>
        </w:r>
        <w:r w:rsidR="00AC26AD">
          <w:rPr>
            <w:noProof/>
            <w:webHidden/>
          </w:rPr>
          <w:fldChar w:fldCharType="separate"/>
        </w:r>
        <w:r w:rsidR="00AC26AD">
          <w:rPr>
            <w:noProof/>
            <w:webHidden/>
          </w:rPr>
          <w:t>10</w:t>
        </w:r>
        <w:r w:rsidR="00AC26AD">
          <w:rPr>
            <w:noProof/>
            <w:webHidden/>
          </w:rPr>
          <w:fldChar w:fldCharType="end"/>
        </w:r>
      </w:hyperlink>
    </w:p>
    <w:p w14:paraId="10337834" w14:textId="6B4274DC" w:rsidR="00AC26AD" w:rsidRDefault="00BE44AC">
      <w:pPr>
        <w:pStyle w:val="IDC3"/>
        <w:tabs>
          <w:tab w:val="right" w:pos="9016"/>
        </w:tabs>
        <w:rPr>
          <w:rFonts w:eastAsiaTheme="minorEastAsia" w:cstheme="minorBidi"/>
          <w:smallCaps w:val="0"/>
          <w:noProof/>
          <w:lang w:eastAsia="ca-ES-valencia"/>
        </w:rPr>
      </w:pPr>
      <w:hyperlink w:anchor="_Toc104799448" w:history="1">
        <w:r w:rsidR="00AC26AD" w:rsidRPr="0084487C">
          <w:rPr>
            <w:rStyle w:val="Enlla"/>
            <w:noProof/>
          </w:rPr>
          <w:t>Article 5. Principis generals</w:t>
        </w:r>
        <w:r w:rsidR="00AC26AD">
          <w:rPr>
            <w:noProof/>
            <w:webHidden/>
          </w:rPr>
          <w:tab/>
        </w:r>
        <w:r w:rsidR="00AC26AD">
          <w:rPr>
            <w:noProof/>
            <w:webHidden/>
          </w:rPr>
          <w:fldChar w:fldCharType="begin"/>
        </w:r>
        <w:r w:rsidR="00AC26AD">
          <w:rPr>
            <w:noProof/>
            <w:webHidden/>
          </w:rPr>
          <w:instrText xml:space="preserve"> PAGEREF _Toc104799448 \h </w:instrText>
        </w:r>
        <w:r w:rsidR="00AC26AD">
          <w:rPr>
            <w:noProof/>
            <w:webHidden/>
          </w:rPr>
        </w:r>
        <w:r w:rsidR="00AC26AD">
          <w:rPr>
            <w:noProof/>
            <w:webHidden/>
          </w:rPr>
          <w:fldChar w:fldCharType="separate"/>
        </w:r>
        <w:r w:rsidR="00AC26AD">
          <w:rPr>
            <w:noProof/>
            <w:webHidden/>
          </w:rPr>
          <w:t>10</w:t>
        </w:r>
        <w:r w:rsidR="00AC26AD">
          <w:rPr>
            <w:noProof/>
            <w:webHidden/>
          </w:rPr>
          <w:fldChar w:fldCharType="end"/>
        </w:r>
      </w:hyperlink>
    </w:p>
    <w:p w14:paraId="21972C66" w14:textId="351046CF" w:rsidR="00AC26AD" w:rsidRDefault="00BE44AC">
      <w:pPr>
        <w:pStyle w:val="IDC3"/>
        <w:tabs>
          <w:tab w:val="right" w:pos="9016"/>
        </w:tabs>
        <w:rPr>
          <w:rFonts w:eastAsiaTheme="minorEastAsia" w:cstheme="minorBidi"/>
          <w:smallCaps w:val="0"/>
          <w:noProof/>
          <w:lang w:eastAsia="ca-ES-valencia"/>
        </w:rPr>
      </w:pPr>
      <w:hyperlink w:anchor="_Toc104799449" w:history="1">
        <w:r w:rsidR="00AC26AD" w:rsidRPr="0084487C">
          <w:rPr>
            <w:rStyle w:val="Enlla"/>
            <w:noProof/>
          </w:rPr>
          <w:t>Article 6. Principis pedagògics</w:t>
        </w:r>
        <w:r w:rsidR="00AC26AD">
          <w:rPr>
            <w:noProof/>
            <w:webHidden/>
          </w:rPr>
          <w:tab/>
        </w:r>
        <w:r w:rsidR="00AC26AD">
          <w:rPr>
            <w:noProof/>
            <w:webHidden/>
          </w:rPr>
          <w:fldChar w:fldCharType="begin"/>
        </w:r>
        <w:r w:rsidR="00AC26AD">
          <w:rPr>
            <w:noProof/>
            <w:webHidden/>
          </w:rPr>
          <w:instrText xml:space="preserve"> PAGEREF _Toc104799449 \h </w:instrText>
        </w:r>
        <w:r w:rsidR="00AC26AD">
          <w:rPr>
            <w:noProof/>
            <w:webHidden/>
          </w:rPr>
        </w:r>
        <w:r w:rsidR="00AC26AD">
          <w:rPr>
            <w:noProof/>
            <w:webHidden/>
          </w:rPr>
          <w:fldChar w:fldCharType="separate"/>
        </w:r>
        <w:r w:rsidR="00AC26AD">
          <w:rPr>
            <w:noProof/>
            <w:webHidden/>
          </w:rPr>
          <w:t>11</w:t>
        </w:r>
        <w:r w:rsidR="00AC26AD">
          <w:rPr>
            <w:noProof/>
            <w:webHidden/>
          </w:rPr>
          <w:fldChar w:fldCharType="end"/>
        </w:r>
      </w:hyperlink>
    </w:p>
    <w:p w14:paraId="3F8EFFCC" w14:textId="437228AC" w:rsidR="00AC26AD" w:rsidRDefault="00BE44AC">
      <w:pPr>
        <w:pStyle w:val="IDC3"/>
        <w:tabs>
          <w:tab w:val="right" w:pos="9016"/>
        </w:tabs>
        <w:rPr>
          <w:rFonts w:eastAsiaTheme="minorEastAsia" w:cstheme="minorBidi"/>
          <w:smallCaps w:val="0"/>
          <w:noProof/>
          <w:lang w:eastAsia="ca-ES-valencia"/>
        </w:rPr>
      </w:pPr>
      <w:hyperlink w:anchor="_Toc104799450" w:history="1">
        <w:r w:rsidR="00AC26AD" w:rsidRPr="0084487C">
          <w:rPr>
            <w:rStyle w:val="Enlla"/>
            <w:noProof/>
          </w:rPr>
          <w:t>Article 7. Objectius</w:t>
        </w:r>
        <w:r w:rsidR="00AC26AD">
          <w:rPr>
            <w:noProof/>
            <w:webHidden/>
          </w:rPr>
          <w:tab/>
        </w:r>
        <w:r w:rsidR="00AC26AD">
          <w:rPr>
            <w:noProof/>
            <w:webHidden/>
          </w:rPr>
          <w:fldChar w:fldCharType="begin"/>
        </w:r>
        <w:r w:rsidR="00AC26AD">
          <w:rPr>
            <w:noProof/>
            <w:webHidden/>
          </w:rPr>
          <w:instrText xml:space="preserve"> PAGEREF _Toc104799450 \h </w:instrText>
        </w:r>
        <w:r w:rsidR="00AC26AD">
          <w:rPr>
            <w:noProof/>
            <w:webHidden/>
          </w:rPr>
        </w:r>
        <w:r w:rsidR="00AC26AD">
          <w:rPr>
            <w:noProof/>
            <w:webHidden/>
          </w:rPr>
          <w:fldChar w:fldCharType="separate"/>
        </w:r>
        <w:r w:rsidR="00AC26AD">
          <w:rPr>
            <w:noProof/>
            <w:webHidden/>
          </w:rPr>
          <w:t>12</w:t>
        </w:r>
        <w:r w:rsidR="00AC26AD">
          <w:rPr>
            <w:noProof/>
            <w:webHidden/>
          </w:rPr>
          <w:fldChar w:fldCharType="end"/>
        </w:r>
      </w:hyperlink>
    </w:p>
    <w:p w14:paraId="6BF81E88" w14:textId="61D0FCEF" w:rsidR="00AC26AD" w:rsidRDefault="00BE44AC">
      <w:pPr>
        <w:pStyle w:val="IDC1"/>
        <w:tabs>
          <w:tab w:val="right" w:pos="9016"/>
        </w:tabs>
        <w:rPr>
          <w:rFonts w:eastAsiaTheme="minorEastAsia" w:cstheme="minorBidi"/>
          <w:b w:val="0"/>
          <w:bCs w:val="0"/>
          <w:caps w:val="0"/>
          <w:noProof/>
          <w:u w:val="none"/>
          <w:lang w:eastAsia="ca-ES-valencia"/>
        </w:rPr>
      </w:pPr>
      <w:hyperlink w:anchor="_Toc104799451" w:history="1">
        <w:r w:rsidR="00AC26AD" w:rsidRPr="0084487C">
          <w:rPr>
            <w:rStyle w:val="Enlla"/>
            <w:noProof/>
          </w:rPr>
          <w:t>Títol II. Ordenació de l’etapa d’Educació Secundària Obligatòria</w:t>
        </w:r>
        <w:r w:rsidR="00AC26AD">
          <w:rPr>
            <w:noProof/>
            <w:webHidden/>
          </w:rPr>
          <w:tab/>
        </w:r>
        <w:r w:rsidR="00AC26AD">
          <w:rPr>
            <w:noProof/>
            <w:webHidden/>
          </w:rPr>
          <w:fldChar w:fldCharType="begin"/>
        </w:r>
        <w:r w:rsidR="00AC26AD">
          <w:rPr>
            <w:noProof/>
            <w:webHidden/>
          </w:rPr>
          <w:instrText xml:space="preserve"> PAGEREF _Toc104799451 \h </w:instrText>
        </w:r>
        <w:r w:rsidR="00AC26AD">
          <w:rPr>
            <w:noProof/>
            <w:webHidden/>
          </w:rPr>
        </w:r>
        <w:r w:rsidR="00AC26AD">
          <w:rPr>
            <w:noProof/>
            <w:webHidden/>
          </w:rPr>
          <w:fldChar w:fldCharType="separate"/>
        </w:r>
        <w:r w:rsidR="00AC26AD">
          <w:rPr>
            <w:noProof/>
            <w:webHidden/>
          </w:rPr>
          <w:t>13</w:t>
        </w:r>
        <w:r w:rsidR="00AC26AD">
          <w:rPr>
            <w:noProof/>
            <w:webHidden/>
          </w:rPr>
          <w:fldChar w:fldCharType="end"/>
        </w:r>
      </w:hyperlink>
    </w:p>
    <w:p w14:paraId="28B8370D" w14:textId="51367F1B" w:rsidR="00AC26AD" w:rsidRDefault="00BE44AC">
      <w:pPr>
        <w:pStyle w:val="IDC2"/>
        <w:tabs>
          <w:tab w:val="right" w:pos="9016"/>
        </w:tabs>
        <w:rPr>
          <w:rFonts w:eastAsiaTheme="minorEastAsia" w:cstheme="minorBidi"/>
          <w:b w:val="0"/>
          <w:bCs w:val="0"/>
          <w:smallCaps w:val="0"/>
          <w:noProof/>
          <w:lang w:eastAsia="ca-ES-valencia"/>
        </w:rPr>
      </w:pPr>
      <w:hyperlink w:anchor="_Toc104799452" w:history="1">
        <w:r w:rsidR="00AC26AD" w:rsidRPr="0084487C">
          <w:rPr>
            <w:rStyle w:val="Enlla"/>
            <w:noProof/>
          </w:rPr>
          <w:t>Capítol I. Estructura del currículum</w:t>
        </w:r>
        <w:r w:rsidR="00AC26AD">
          <w:rPr>
            <w:noProof/>
            <w:webHidden/>
          </w:rPr>
          <w:tab/>
        </w:r>
        <w:r w:rsidR="00AC26AD">
          <w:rPr>
            <w:noProof/>
            <w:webHidden/>
          </w:rPr>
          <w:fldChar w:fldCharType="begin"/>
        </w:r>
        <w:r w:rsidR="00AC26AD">
          <w:rPr>
            <w:noProof/>
            <w:webHidden/>
          </w:rPr>
          <w:instrText xml:space="preserve"> PAGEREF _Toc104799452 \h </w:instrText>
        </w:r>
        <w:r w:rsidR="00AC26AD">
          <w:rPr>
            <w:noProof/>
            <w:webHidden/>
          </w:rPr>
        </w:r>
        <w:r w:rsidR="00AC26AD">
          <w:rPr>
            <w:noProof/>
            <w:webHidden/>
          </w:rPr>
          <w:fldChar w:fldCharType="separate"/>
        </w:r>
        <w:r w:rsidR="00AC26AD">
          <w:rPr>
            <w:noProof/>
            <w:webHidden/>
          </w:rPr>
          <w:t>13</w:t>
        </w:r>
        <w:r w:rsidR="00AC26AD">
          <w:rPr>
            <w:noProof/>
            <w:webHidden/>
          </w:rPr>
          <w:fldChar w:fldCharType="end"/>
        </w:r>
      </w:hyperlink>
    </w:p>
    <w:p w14:paraId="3E24BA13" w14:textId="4F717103" w:rsidR="00AC26AD" w:rsidRDefault="00BE44AC">
      <w:pPr>
        <w:pStyle w:val="IDC3"/>
        <w:tabs>
          <w:tab w:val="right" w:pos="9016"/>
        </w:tabs>
        <w:rPr>
          <w:rFonts w:eastAsiaTheme="minorEastAsia" w:cstheme="minorBidi"/>
          <w:smallCaps w:val="0"/>
          <w:noProof/>
          <w:lang w:eastAsia="ca-ES-valencia"/>
        </w:rPr>
      </w:pPr>
      <w:hyperlink w:anchor="_Toc104799453" w:history="1">
        <w:r w:rsidR="00AC26AD" w:rsidRPr="0084487C">
          <w:rPr>
            <w:rStyle w:val="Enlla"/>
            <w:noProof/>
          </w:rPr>
          <w:t>Article 8. El currículum de l’Educació Secundària Obligatòria</w:t>
        </w:r>
        <w:r w:rsidR="00AC26AD">
          <w:rPr>
            <w:noProof/>
            <w:webHidden/>
          </w:rPr>
          <w:tab/>
        </w:r>
        <w:r w:rsidR="00AC26AD">
          <w:rPr>
            <w:noProof/>
            <w:webHidden/>
          </w:rPr>
          <w:fldChar w:fldCharType="begin"/>
        </w:r>
        <w:r w:rsidR="00AC26AD">
          <w:rPr>
            <w:noProof/>
            <w:webHidden/>
          </w:rPr>
          <w:instrText xml:space="preserve"> PAGEREF _Toc104799453 \h </w:instrText>
        </w:r>
        <w:r w:rsidR="00AC26AD">
          <w:rPr>
            <w:noProof/>
            <w:webHidden/>
          </w:rPr>
        </w:r>
        <w:r w:rsidR="00AC26AD">
          <w:rPr>
            <w:noProof/>
            <w:webHidden/>
          </w:rPr>
          <w:fldChar w:fldCharType="separate"/>
        </w:r>
        <w:r w:rsidR="00AC26AD">
          <w:rPr>
            <w:noProof/>
            <w:webHidden/>
          </w:rPr>
          <w:t>13</w:t>
        </w:r>
        <w:r w:rsidR="00AC26AD">
          <w:rPr>
            <w:noProof/>
            <w:webHidden/>
          </w:rPr>
          <w:fldChar w:fldCharType="end"/>
        </w:r>
      </w:hyperlink>
    </w:p>
    <w:p w14:paraId="22034844" w14:textId="54FC3AF1" w:rsidR="00AC26AD" w:rsidRDefault="00BE44AC">
      <w:pPr>
        <w:pStyle w:val="IDC3"/>
        <w:tabs>
          <w:tab w:val="right" w:pos="9016"/>
        </w:tabs>
        <w:rPr>
          <w:rFonts w:eastAsiaTheme="minorEastAsia" w:cstheme="minorBidi"/>
          <w:smallCaps w:val="0"/>
          <w:noProof/>
          <w:lang w:eastAsia="ca-ES-valencia"/>
        </w:rPr>
      </w:pPr>
      <w:hyperlink w:anchor="_Toc104799454" w:history="1">
        <w:r w:rsidR="00AC26AD" w:rsidRPr="0084487C">
          <w:rPr>
            <w:rStyle w:val="Enlla"/>
            <w:noProof/>
          </w:rPr>
          <w:t>Article 9. Elements del currículum</w:t>
        </w:r>
        <w:r w:rsidR="00AC26AD">
          <w:rPr>
            <w:noProof/>
            <w:webHidden/>
          </w:rPr>
          <w:tab/>
        </w:r>
        <w:r w:rsidR="00AC26AD">
          <w:rPr>
            <w:noProof/>
            <w:webHidden/>
          </w:rPr>
          <w:fldChar w:fldCharType="begin"/>
        </w:r>
        <w:r w:rsidR="00AC26AD">
          <w:rPr>
            <w:noProof/>
            <w:webHidden/>
          </w:rPr>
          <w:instrText xml:space="preserve"> PAGEREF _Toc104799454 \h </w:instrText>
        </w:r>
        <w:r w:rsidR="00AC26AD">
          <w:rPr>
            <w:noProof/>
            <w:webHidden/>
          </w:rPr>
        </w:r>
        <w:r w:rsidR="00AC26AD">
          <w:rPr>
            <w:noProof/>
            <w:webHidden/>
          </w:rPr>
          <w:fldChar w:fldCharType="separate"/>
        </w:r>
        <w:r w:rsidR="00AC26AD">
          <w:rPr>
            <w:noProof/>
            <w:webHidden/>
          </w:rPr>
          <w:t>13</w:t>
        </w:r>
        <w:r w:rsidR="00AC26AD">
          <w:rPr>
            <w:noProof/>
            <w:webHidden/>
          </w:rPr>
          <w:fldChar w:fldCharType="end"/>
        </w:r>
      </w:hyperlink>
    </w:p>
    <w:p w14:paraId="72F8189D" w14:textId="75EC7862" w:rsidR="00AC26AD" w:rsidRDefault="00BE44AC">
      <w:pPr>
        <w:pStyle w:val="IDC3"/>
        <w:tabs>
          <w:tab w:val="right" w:pos="9016"/>
        </w:tabs>
        <w:rPr>
          <w:rFonts w:eastAsiaTheme="minorEastAsia" w:cstheme="minorBidi"/>
          <w:smallCaps w:val="0"/>
          <w:noProof/>
          <w:lang w:eastAsia="ca-ES-valencia"/>
        </w:rPr>
      </w:pPr>
      <w:hyperlink w:anchor="_Toc104799455" w:history="1">
        <w:r w:rsidR="00AC26AD" w:rsidRPr="0084487C">
          <w:rPr>
            <w:rStyle w:val="Enlla"/>
            <w:noProof/>
          </w:rPr>
          <w:t>Article 10. Matèries de l’Educació Secundària Obligatòria de 1r a 3r curs</w:t>
        </w:r>
        <w:r w:rsidR="00AC26AD">
          <w:rPr>
            <w:noProof/>
            <w:webHidden/>
          </w:rPr>
          <w:tab/>
        </w:r>
        <w:r w:rsidR="00AC26AD">
          <w:rPr>
            <w:noProof/>
            <w:webHidden/>
          </w:rPr>
          <w:fldChar w:fldCharType="begin"/>
        </w:r>
        <w:r w:rsidR="00AC26AD">
          <w:rPr>
            <w:noProof/>
            <w:webHidden/>
          </w:rPr>
          <w:instrText xml:space="preserve"> PAGEREF _Toc104799455 \h </w:instrText>
        </w:r>
        <w:r w:rsidR="00AC26AD">
          <w:rPr>
            <w:noProof/>
            <w:webHidden/>
          </w:rPr>
        </w:r>
        <w:r w:rsidR="00AC26AD">
          <w:rPr>
            <w:noProof/>
            <w:webHidden/>
          </w:rPr>
          <w:fldChar w:fldCharType="separate"/>
        </w:r>
        <w:r w:rsidR="00AC26AD">
          <w:rPr>
            <w:noProof/>
            <w:webHidden/>
          </w:rPr>
          <w:t>13</w:t>
        </w:r>
        <w:r w:rsidR="00AC26AD">
          <w:rPr>
            <w:noProof/>
            <w:webHidden/>
          </w:rPr>
          <w:fldChar w:fldCharType="end"/>
        </w:r>
      </w:hyperlink>
    </w:p>
    <w:p w14:paraId="32D53CEA" w14:textId="4AA7742C" w:rsidR="00AC26AD" w:rsidRDefault="00BE44AC">
      <w:pPr>
        <w:pStyle w:val="IDC3"/>
        <w:tabs>
          <w:tab w:val="right" w:pos="9016"/>
        </w:tabs>
        <w:rPr>
          <w:rFonts w:eastAsiaTheme="minorEastAsia" w:cstheme="minorBidi"/>
          <w:smallCaps w:val="0"/>
          <w:noProof/>
          <w:lang w:eastAsia="ca-ES-valencia"/>
        </w:rPr>
      </w:pPr>
      <w:hyperlink w:anchor="_Toc104799456" w:history="1">
        <w:r w:rsidR="00AC26AD" w:rsidRPr="0084487C">
          <w:rPr>
            <w:rStyle w:val="Enlla"/>
            <w:noProof/>
          </w:rPr>
          <w:t>Article 11. Organització de les matèries per àmbits</w:t>
        </w:r>
        <w:r w:rsidR="00AC26AD">
          <w:rPr>
            <w:noProof/>
            <w:webHidden/>
          </w:rPr>
          <w:tab/>
        </w:r>
        <w:r w:rsidR="00AC26AD">
          <w:rPr>
            <w:noProof/>
            <w:webHidden/>
          </w:rPr>
          <w:fldChar w:fldCharType="begin"/>
        </w:r>
        <w:r w:rsidR="00AC26AD">
          <w:rPr>
            <w:noProof/>
            <w:webHidden/>
          </w:rPr>
          <w:instrText xml:space="preserve"> PAGEREF _Toc104799456 \h </w:instrText>
        </w:r>
        <w:r w:rsidR="00AC26AD">
          <w:rPr>
            <w:noProof/>
            <w:webHidden/>
          </w:rPr>
        </w:r>
        <w:r w:rsidR="00AC26AD">
          <w:rPr>
            <w:noProof/>
            <w:webHidden/>
          </w:rPr>
          <w:fldChar w:fldCharType="separate"/>
        </w:r>
        <w:r w:rsidR="00AC26AD">
          <w:rPr>
            <w:noProof/>
            <w:webHidden/>
          </w:rPr>
          <w:t>15</w:t>
        </w:r>
        <w:r w:rsidR="00AC26AD">
          <w:rPr>
            <w:noProof/>
            <w:webHidden/>
          </w:rPr>
          <w:fldChar w:fldCharType="end"/>
        </w:r>
      </w:hyperlink>
    </w:p>
    <w:p w14:paraId="398EBCD8" w14:textId="058B7D3B" w:rsidR="00AC26AD" w:rsidRDefault="00BE44AC">
      <w:pPr>
        <w:pStyle w:val="IDC3"/>
        <w:tabs>
          <w:tab w:val="right" w:pos="9016"/>
        </w:tabs>
        <w:rPr>
          <w:rFonts w:eastAsiaTheme="minorEastAsia" w:cstheme="minorBidi"/>
          <w:smallCaps w:val="0"/>
          <w:noProof/>
          <w:lang w:eastAsia="ca-ES-valencia"/>
        </w:rPr>
      </w:pPr>
      <w:hyperlink w:anchor="_Toc104799457" w:history="1">
        <w:r w:rsidR="00AC26AD" w:rsidRPr="0084487C">
          <w:rPr>
            <w:rStyle w:val="Enlla"/>
            <w:noProof/>
          </w:rPr>
          <w:t>Article 12. Matèries de l’Educació Secundària Obligatòria de 4t curs</w:t>
        </w:r>
        <w:r w:rsidR="00AC26AD">
          <w:rPr>
            <w:noProof/>
            <w:webHidden/>
          </w:rPr>
          <w:tab/>
        </w:r>
        <w:r w:rsidR="00AC26AD">
          <w:rPr>
            <w:noProof/>
            <w:webHidden/>
          </w:rPr>
          <w:fldChar w:fldCharType="begin"/>
        </w:r>
        <w:r w:rsidR="00AC26AD">
          <w:rPr>
            <w:noProof/>
            <w:webHidden/>
          </w:rPr>
          <w:instrText xml:space="preserve"> PAGEREF _Toc104799457 \h </w:instrText>
        </w:r>
        <w:r w:rsidR="00AC26AD">
          <w:rPr>
            <w:noProof/>
            <w:webHidden/>
          </w:rPr>
        </w:r>
        <w:r w:rsidR="00AC26AD">
          <w:rPr>
            <w:noProof/>
            <w:webHidden/>
          </w:rPr>
          <w:fldChar w:fldCharType="separate"/>
        </w:r>
        <w:r w:rsidR="00AC26AD">
          <w:rPr>
            <w:noProof/>
            <w:webHidden/>
          </w:rPr>
          <w:t>16</w:t>
        </w:r>
        <w:r w:rsidR="00AC26AD">
          <w:rPr>
            <w:noProof/>
            <w:webHidden/>
          </w:rPr>
          <w:fldChar w:fldCharType="end"/>
        </w:r>
      </w:hyperlink>
    </w:p>
    <w:p w14:paraId="33EF6A29" w14:textId="470570B8" w:rsidR="00AC26AD" w:rsidRDefault="00BE44AC">
      <w:pPr>
        <w:pStyle w:val="IDC3"/>
        <w:tabs>
          <w:tab w:val="right" w:pos="9016"/>
        </w:tabs>
        <w:rPr>
          <w:rFonts w:eastAsiaTheme="minorEastAsia" w:cstheme="minorBidi"/>
          <w:smallCaps w:val="0"/>
          <w:noProof/>
          <w:lang w:eastAsia="ca-ES-valencia"/>
        </w:rPr>
      </w:pPr>
      <w:hyperlink w:anchor="_Toc104799458" w:history="1">
        <w:r w:rsidR="00AC26AD" w:rsidRPr="0084487C">
          <w:rPr>
            <w:rStyle w:val="Enlla"/>
            <w:noProof/>
          </w:rPr>
          <w:t>Article 13. Distribució de les hores lectives</w:t>
        </w:r>
        <w:r w:rsidR="00AC26AD">
          <w:rPr>
            <w:noProof/>
            <w:webHidden/>
          </w:rPr>
          <w:tab/>
        </w:r>
        <w:r w:rsidR="00AC26AD">
          <w:rPr>
            <w:noProof/>
            <w:webHidden/>
          </w:rPr>
          <w:fldChar w:fldCharType="begin"/>
        </w:r>
        <w:r w:rsidR="00AC26AD">
          <w:rPr>
            <w:noProof/>
            <w:webHidden/>
          </w:rPr>
          <w:instrText xml:space="preserve"> PAGEREF _Toc104799458 \h </w:instrText>
        </w:r>
        <w:r w:rsidR="00AC26AD">
          <w:rPr>
            <w:noProof/>
            <w:webHidden/>
          </w:rPr>
        </w:r>
        <w:r w:rsidR="00AC26AD">
          <w:rPr>
            <w:noProof/>
            <w:webHidden/>
          </w:rPr>
          <w:fldChar w:fldCharType="separate"/>
        </w:r>
        <w:r w:rsidR="00AC26AD">
          <w:rPr>
            <w:noProof/>
            <w:webHidden/>
          </w:rPr>
          <w:t>17</w:t>
        </w:r>
        <w:r w:rsidR="00AC26AD">
          <w:rPr>
            <w:noProof/>
            <w:webHidden/>
          </w:rPr>
          <w:fldChar w:fldCharType="end"/>
        </w:r>
      </w:hyperlink>
    </w:p>
    <w:p w14:paraId="02C86983" w14:textId="2A165BE6" w:rsidR="00AC26AD" w:rsidRDefault="00BE44AC">
      <w:pPr>
        <w:pStyle w:val="IDC3"/>
        <w:tabs>
          <w:tab w:val="right" w:pos="9016"/>
        </w:tabs>
        <w:rPr>
          <w:rFonts w:eastAsiaTheme="minorEastAsia" w:cstheme="minorBidi"/>
          <w:smallCaps w:val="0"/>
          <w:noProof/>
          <w:lang w:eastAsia="ca-ES-valencia"/>
        </w:rPr>
      </w:pPr>
      <w:hyperlink w:anchor="_Toc104799459" w:history="1">
        <w:r w:rsidR="00AC26AD" w:rsidRPr="0084487C">
          <w:rPr>
            <w:rStyle w:val="Enlla"/>
            <w:noProof/>
          </w:rPr>
          <w:t>Article 14. Ensenyament de llengües</w:t>
        </w:r>
        <w:r w:rsidR="00AC26AD">
          <w:rPr>
            <w:noProof/>
            <w:webHidden/>
          </w:rPr>
          <w:tab/>
        </w:r>
        <w:r w:rsidR="00AC26AD">
          <w:rPr>
            <w:noProof/>
            <w:webHidden/>
          </w:rPr>
          <w:fldChar w:fldCharType="begin"/>
        </w:r>
        <w:r w:rsidR="00AC26AD">
          <w:rPr>
            <w:noProof/>
            <w:webHidden/>
          </w:rPr>
          <w:instrText xml:space="preserve"> PAGEREF _Toc104799459 \h </w:instrText>
        </w:r>
        <w:r w:rsidR="00AC26AD">
          <w:rPr>
            <w:noProof/>
            <w:webHidden/>
          </w:rPr>
        </w:r>
        <w:r w:rsidR="00AC26AD">
          <w:rPr>
            <w:noProof/>
            <w:webHidden/>
          </w:rPr>
          <w:fldChar w:fldCharType="separate"/>
        </w:r>
        <w:r w:rsidR="00AC26AD">
          <w:rPr>
            <w:noProof/>
            <w:webHidden/>
          </w:rPr>
          <w:t>17</w:t>
        </w:r>
        <w:r w:rsidR="00AC26AD">
          <w:rPr>
            <w:noProof/>
            <w:webHidden/>
          </w:rPr>
          <w:fldChar w:fldCharType="end"/>
        </w:r>
      </w:hyperlink>
    </w:p>
    <w:p w14:paraId="5D84660F" w14:textId="11DCB373" w:rsidR="00AC26AD" w:rsidRDefault="00BE44AC">
      <w:pPr>
        <w:pStyle w:val="IDC3"/>
        <w:tabs>
          <w:tab w:val="right" w:pos="9016"/>
        </w:tabs>
        <w:rPr>
          <w:rFonts w:eastAsiaTheme="minorEastAsia" w:cstheme="minorBidi"/>
          <w:smallCaps w:val="0"/>
          <w:noProof/>
          <w:lang w:eastAsia="ca-ES-valencia"/>
        </w:rPr>
      </w:pPr>
      <w:hyperlink w:anchor="_Toc104799460" w:history="1">
        <w:r w:rsidR="00AC26AD" w:rsidRPr="0084487C">
          <w:rPr>
            <w:rStyle w:val="Enlla"/>
            <w:noProof/>
          </w:rPr>
          <w:t>Article 15. Projectes Interdisciplinaris</w:t>
        </w:r>
        <w:r w:rsidR="00AC26AD">
          <w:rPr>
            <w:noProof/>
            <w:webHidden/>
          </w:rPr>
          <w:tab/>
        </w:r>
        <w:r w:rsidR="00AC26AD">
          <w:rPr>
            <w:noProof/>
            <w:webHidden/>
          </w:rPr>
          <w:fldChar w:fldCharType="begin"/>
        </w:r>
        <w:r w:rsidR="00AC26AD">
          <w:rPr>
            <w:noProof/>
            <w:webHidden/>
          </w:rPr>
          <w:instrText xml:space="preserve"> PAGEREF _Toc104799460 \h </w:instrText>
        </w:r>
        <w:r w:rsidR="00AC26AD">
          <w:rPr>
            <w:noProof/>
            <w:webHidden/>
          </w:rPr>
        </w:r>
        <w:r w:rsidR="00AC26AD">
          <w:rPr>
            <w:noProof/>
            <w:webHidden/>
          </w:rPr>
          <w:fldChar w:fldCharType="separate"/>
        </w:r>
        <w:r w:rsidR="00AC26AD">
          <w:rPr>
            <w:noProof/>
            <w:webHidden/>
          </w:rPr>
          <w:t>18</w:t>
        </w:r>
        <w:r w:rsidR="00AC26AD">
          <w:rPr>
            <w:noProof/>
            <w:webHidden/>
          </w:rPr>
          <w:fldChar w:fldCharType="end"/>
        </w:r>
      </w:hyperlink>
    </w:p>
    <w:p w14:paraId="3B4C3261" w14:textId="48B3AE28" w:rsidR="00AC26AD" w:rsidRDefault="00BE44AC">
      <w:pPr>
        <w:pStyle w:val="IDC3"/>
        <w:tabs>
          <w:tab w:val="right" w:pos="9016"/>
        </w:tabs>
        <w:rPr>
          <w:rFonts w:eastAsiaTheme="minorEastAsia" w:cstheme="minorBidi"/>
          <w:smallCaps w:val="0"/>
          <w:noProof/>
          <w:lang w:eastAsia="ca-ES-valencia"/>
        </w:rPr>
      </w:pPr>
      <w:hyperlink w:anchor="_Toc104799461" w:history="1">
        <w:r w:rsidR="00AC26AD" w:rsidRPr="0084487C">
          <w:rPr>
            <w:rStyle w:val="Enlla"/>
            <w:noProof/>
          </w:rPr>
          <w:t>Article 16. Tallers de Reforç i Tallers d’Aprofundiment</w:t>
        </w:r>
        <w:r w:rsidR="00AC26AD">
          <w:rPr>
            <w:noProof/>
            <w:webHidden/>
          </w:rPr>
          <w:tab/>
        </w:r>
        <w:r w:rsidR="00AC26AD">
          <w:rPr>
            <w:noProof/>
            <w:webHidden/>
          </w:rPr>
          <w:fldChar w:fldCharType="begin"/>
        </w:r>
        <w:r w:rsidR="00AC26AD">
          <w:rPr>
            <w:noProof/>
            <w:webHidden/>
          </w:rPr>
          <w:instrText xml:space="preserve"> PAGEREF _Toc104799461 \h </w:instrText>
        </w:r>
        <w:r w:rsidR="00AC26AD">
          <w:rPr>
            <w:noProof/>
            <w:webHidden/>
          </w:rPr>
        </w:r>
        <w:r w:rsidR="00AC26AD">
          <w:rPr>
            <w:noProof/>
            <w:webHidden/>
          </w:rPr>
          <w:fldChar w:fldCharType="separate"/>
        </w:r>
        <w:r w:rsidR="00AC26AD">
          <w:rPr>
            <w:noProof/>
            <w:webHidden/>
          </w:rPr>
          <w:t>18</w:t>
        </w:r>
        <w:r w:rsidR="00AC26AD">
          <w:rPr>
            <w:noProof/>
            <w:webHidden/>
          </w:rPr>
          <w:fldChar w:fldCharType="end"/>
        </w:r>
      </w:hyperlink>
    </w:p>
    <w:p w14:paraId="7535976A" w14:textId="2C88D09B" w:rsidR="00AC26AD" w:rsidRDefault="00BE44AC">
      <w:pPr>
        <w:pStyle w:val="IDC2"/>
        <w:tabs>
          <w:tab w:val="right" w:pos="9016"/>
        </w:tabs>
        <w:rPr>
          <w:rFonts w:eastAsiaTheme="minorEastAsia" w:cstheme="minorBidi"/>
          <w:b w:val="0"/>
          <w:bCs w:val="0"/>
          <w:smallCaps w:val="0"/>
          <w:noProof/>
          <w:lang w:eastAsia="ca-ES-valencia"/>
        </w:rPr>
      </w:pPr>
      <w:hyperlink w:anchor="_Toc104799462" w:history="1">
        <w:r w:rsidR="00AC26AD" w:rsidRPr="0084487C">
          <w:rPr>
            <w:rStyle w:val="Enlla"/>
            <w:noProof/>
          </w:rPr>
          <w:t>Capítol II. Cicles formatius de grau bàsic</w:t>
        </w:r>
        <w:r w:rsidR="00AC26AD">
          <w:rPr>
            <w:noProof/>
            <w:webHidden/>
          </w:rPr>
          <w:tab/>
        </w:r>
        <w:r w:rsidR="00AC26AD">
          <w:rPr>
            <w:noProof/>
            <w:webHidden/>
          </w:rPr>
          <w:fldChar w:fldCharType="begin"/>
        </w:r>
        <w:r w:rsidR="00AC26AD">
          <w:rPr>
            <w:noProof/>
            <w:webHidden/>
          </w:rPr>
          <w:instrText xml:space="preserve"> PAGEREF _Toc104799462 \h </w:instrText>
        </w:r>
        <w:r w:rsidR="00AC26AD">
          <w:rPr>
            <w:noProof/>
            <w:webHidden/>
          </w:rPr>
        </w:r>
        <w:r w:rsidR="00AC26AD">
          <w:rPr>
            <w:noProof/>
            <w:webHidden/>
          </w:rPr>
          <w:fldChar w:fldCharType="separate"/>
        </w:r>
        <w:r w:rsidR="00AC26AD">
          <w:rPr>
            <w:noProof/>
            <w:webHidden/>
          </w:rPr>
          <w:t>18</w:t>
        </w:r>
        <w:r w:rsidR="00AC26AD">
          <w:rPr>
            <w:noProof/>
            <w:webHidden/>
          </w:rPr>
          <w:fldChar w:fldCharType="end"/>
        </w:r>
      </w:hyperlink>
    </w:p>
    <w:p w14:paraId="23FEB818" w14:textId="138DFCBA" w:rsidR="00AC26AD" w:rsidRDefault="00BE44AC">
      <w:pPr>
        <w:pStyle w:val="IDC3"/>
        <w:tabs>
          <w:tab w:val="right" w:pos="9016"/>
        </w:tabs>
        <w:rPr>
          <w:rFonts w:eastAsiaTheme="minorEastAsia" w:cstheme="minorBidi"/>
          <w:smallCaps w:val="0"/>
          <w:noProof/>
          <w:lang w:eastAsia="ca-ES-valencia"/>
        </w:rPr>
      </w:pPr>
      <w:hyperlink w:anchor="_Toc104799463" w:history="1">
        <w:r w:rsidR="00AC26AD" w:rsidRPr="0084487C">
          <w:rPr>
            <w:rStyle w:val="Enlla"/>
            <w:noProof/>
          </w:rPr>
          <w:t>Article 17. Els cicles formatius de grau bàsic</w:t>
        </w:r>
        <w:r w:rsidR="00AC26AD">
          <w:rPr>
            <w:noProof/>
            <w:webHidden/>
          </w:rPr>
          <w:tab/>
        </w:r>
        <w:r w:rsidR="00AC26AD">
          <w:rPr>
            <w:noProof/>
            <w:webHidden/>
          </w:rPr>
          <w:fldChar w:fldCharType="begin"/>
        </w:r>
        <w:r w:rsidR="00AC26AD">
          <w:rPr>
            <w:noProof/>
            <w:webHidden/>
          </w:rPr>
          <w:instrText xml:space="preserve"> PAGEREF _Toc104799463 \h </w:instrText>
        </w:r>
        <w:r w:rsidR="00AC26AD">
          <w:rPr>
            <w:noProof/>
            <w:webHidden/>
          </w:rPr>
        </w:r>
        <w:r w:rsidR="00AC26AD">
          <w:rPr>
            <w:noProof/>
            <w:webHidden/>
          </w:rPr>
          <w:fldChar w:fldCharType="separate"/>
        </w:r>
        <w:r w:rsidR="00AC26AD">
          <w:rPr>
            <w:noProof/>
            <w:webHidden/>
          </w:rPr>
          <w:t>18</w:t>
        </w:r>
        <w:r w:rsidR="00AC26AD">
          <w:rPr>
            <w:noProof/>
            <w:webHidden/>
          </w:rPr>
          <w:fldChar w:fldCharType="end"/>
        </w:r>
      </w:hyperlink>
    </w:p>
    <w:p w14:paraId="7DE92A7C" w14:textId="2FFD160B" w:rsidR="00AC26AD" w:rsidRDefault="00BE44AC">
      <w:pPr>
        <w:pStyle w:val="IDC2"/>
        <w:tabs>
          <w:tab w:val="right" w:pos="9016"/>
        </w:tabs>
        <w:rPr>
          <w:rFonts w:eastAsiaTheme="minorEastAsia" w:cstheme="minorBidi"/>
          <w:b w:val="0"/>
          <w:bCs w:val="0"/>
          <w:smallCaps w:val="0"/>
          <w:noProof/>
          <w:lang w:eastAsia="ca-ES-valencia"/>
        </w:rPr>
      </w:pPr>
      <w:hyperlink w:anchor="_Toc104799464" w:history="1">
        <w:r w:rsidR="00AC26AD" w:rsidRPr="0084487C">
          <w:rPr>
            <w:rStyle w:val="Enlla"/>
            <w:noProof/>
          </w:rPr>
          <w:t>Capítol III. Programes pedagògics</w:t>
        </w:r>
        <w:r w:rsidR="00AC26AD">
          <w:rPr>
            <w:noProof/>
            <w:webHidden/>
          </w:rPr>
          <w:tab/>
        </w:r>
        <w:r w:rsidR="00AC26AD">
          <w:rPr>
            <w:noProof/>
            <w:webHidden/>
          </w:rPr>
          <w:fldChar w:fldCharType="begin"/>
        </w:r>
        <w:r w:rsidR="00AC26AD">
          <w:rPr>
            <w:noProof/>
            <w:webHidden/>
          </w:rPr>
          <w:instrText xml:space="preserve"> PAGEREF _Toc104799464 \h </w:instrText>
        </w:r>
        <w:r w:rsidR="00AC26AD">
          <w:rPr>
            <w:noProof/>
            <w:webHidden/>
          </w:rPr>
        </w:r>
        <w:r w:rsidR="00AC26AD">
          <w:rPr>
            <w:noProof/>
            <w:webHidden/>
          </w:rPr>
          <w:fldChar w:fldCharType="separate"/>
        </w:r>
        <w:r w:rsidR="00AC26AD">
          <w:rPr>
            <w:noProof/>
            <w:webHidden/>
          </w:rPr>
          <w:t>19</w:t>
        </w:r>
        <w:r w:rsidR="00AC26AD">
          <w:rPr>
            <w:noProof/>
            <w:webHidden/>
          </w:rPr>
          <w:fldChar w:fldCharType="end"/>
        </w:r>
      </w:hyperlink>
    </w:p>
    <w:p w14:paraId="750FD8F8" w14:textId="7D62C5B2" w:rsidR="00AC26AD" w:rsidRDefault="00BE44AC">
      <w:pPr>
        <w:pStyle w:val="IDC3"/>
        <w:tabs>
          <w:tab w:val="right" w:pos="9016"/>
        </w:tabs>
        <w:rPr>
          <w:rFonts w:eastAsiaTheme="minorEastAsia" w:cstheme="minorBidi"/>
          <w:smallCaps w:val="0"/>
          <w:noProof/>
          <w:lang w:eastAsia="ca-ES-valencia"/>
        </w:rPr>
      </w:pPr>
      <w:hyperlink w:anchor="_Toc104799465" w:history="1">
        <w:r w:rsidR="00AC26AD" w:rsidRPr="0084487C">
          <w:rPr>
            <w:rStyle w:val="Enlla"/>
            <w:noProof/>
          </w:rPr>
          <w:t>Article 18. Programes de Diversificació Curricular</w:t>
        </w:r>
        <w:r w:rsidR="00AC26AD">
          <w:rPr>
            <w:noProof/>
            <w:webHidden/>
          </w:rPr>
          <w:tab/>
        </w:r>
        <w:r w:rsidR="00AC26AD">
          <w:rPr>
            <w:noProof/>
            <w:webHidden/>
          </w:rPr>
          <w:fldChar w:fldCharType="begin"/>
        </w:r>
        <w:r w:rsidR="00AC26AD">
          <w:rPr>
            <w:noProof/>
            <w:webHidden/>
          </w:rPr>
          <w:instrText xml:space="preserve"> PAGEREF _Toc104799465 \h </w:instrText>
        </w:r>
        <w:r w:rsidR="00AC26AD">
          <w:rPr>
            <w:noProof/>
            <w:webHidden/>
          </w:rPr>
        </w:r>
        <w:r w:rsidR="00AC26AD">
          <w:rPr>
            <w:noProof/>
            <w:webHidden/>
          </w:rPr>
          <w:fldChar w:fldCharType="separate"/>
        </w:r>
        <w:r w:rsidR="00AC26AD">
          <w:rPr>
            <w:noProof/>
            <w:webHidden/>
          </w:rPr>
          <w:t>19</w:t>
        </w:r>
        <w:r w:rsidR="00AC26AD">
          <w:rPr>
            <w:noProof/>
            <w:webHidden/>
          </w:rPr>
          <w:fldChar w:fldCharType="end"/>
        </w:r>
      </w:hyperlink>
    </w:p>
    <w:p w14:paraId="7C03A118" w14:textId="53E45AB7" w:rsidR="00AC26AD" w:rsidRDefault="00BE44AC">
      <w:pPr>
        <w:pStyle w:val="IDC3"/>
        <w:tabs>
          <w:tab w:val="right" w:pos="9016"/>
        </w:tabs>
        <w:rPr>
          <w:rFonts w:eastAsiaTheme="minorEastAsia" w:cstheme="minorBidi"/>
          <w:smallCaps w:val="0"/>
          <w:noProof/>
          <w:lang w:eastAsia="ca-ES-valencia"/>
        </w:rPr>
      </w:pPr>
      <w:hyperlink w:anchor="_Toc104799466" w:history="1">
        <w:r w:rsidR="00AC26AD" w:rsidRPr="0084487C">
          <w:rPr>
            <w:rStyle w:val="Enlla"/>
            <w:noProof/>
          </w:rPr>
          <w:t>Article 19. Programa d’Aula Compartida</w:t>
        </w:r>
        <w:r w:rsidR="00AC26AD">
          <w:rPr>
            <w:noProof/>
            <w:webHidden/>
          </w:rPr>
          <w:tab/>
        </w:r>
        <w:r w:rsidR="00AC26AD">
          <w:rPr>
            <w:noProof/>
            <w:webHidden/>
          </w:rPr>
          <w:fldChar w:fldCharType="begin"/>
        </w:r>
        <w:r w:rsidR="00AC26AD">
          <w:rPr>
            <w:noProof/>
            <w:webHidden/>
          </w:rPr>
          <w:instrText xml:space="preserve"> PAGEREF _Toc104799466 \h </w:instrText>
        </w:r>
        <w:r w:rsidR="00AC26AD">
          <w:rPr>
            <w:noProof/>
            <w:webHidden/>
          </w:rPr>
        </w:r>
        <w:r w:rsidR="00AC26AD">
          <w:rPr>
            <w:noProof/>
            <w:webHidden/>
          </w:rPr>
          <w:fldChar w:fldCharType="separate"/>
        </w:r>
        <w:r w:rsidR="00AC26AD">
          <w:rPr>
            <w:noProof/>
            <w:webHidden/>
          </w:rPr>
          <w:t>20</w:t>
        </w:r>
        <w:r w:rsidR="00AC26AD">
          <w:rPr>
            <w:noProof/>
            <w:webHidden/>
          </w:rPr>
          <w:fldChar w:fldCharType="end"/>
        </w:r>
      </w:hyperlink>
    </w:p>
    <w:p w14:paraId="3248116D" w14:textId="6E497E19" w:rsidR="00AC26AD" w:rsidRDefault="00BE44AC">
      <w:pPr>
        <w:pStyle w:val="IDC1"/>
        <w:tabs>
          <w:tab w:val="right" w:pos="9016"/>
        </w:tabs>
        <w:rPr>
          <w:rFonts w:eastAsiaTheme="minorEastAsia" w:cstheme="minorBidi"/>
          <w:b w:val="0"/>
          <w:bCs w:val="0"/>
          <w:caps w:val="0"/>
          <w:noProof/>
          <w:u w:val="none"/>
          <w:lang w:eastAsia="ca-ES-valencia"/>
        </w:rPr>
      </w:pPr>
      <w:hyperlink w:anchor="_Toc104799467" w:history="1">
        <w:r w:rsidR="00AC26AD" w:rsidRPr="0084487C">
          <w:rPr>
            <w:rStyle w:val="Enlla"/>
            <w:noProof/>
          </w:rPr>
          <w:t>Títol III. Gestió pedagògica</w:t>
        </w:r>
        <w:r w:rsidR="00AC26AD">
          <w:rPr>
            <w:noProof/>
            <w:webHidden/>
          </w:rPr>
          <w:tab/>
        </w:r>
        <w:r w:rsidR="00AC26AD">
          <w:rPr>
            <w:noProof/>
            <w:webHidden/>
          </w:rPr>
          <w:fldChar w:fldCharType="begin"/>
        </w:r>
        <w:r w:rsidR="00AC26AD">
          <w:rPr>
            <w:noProof/>
            <w:webHidden/>
          </w:rPr>
          <w:instrText xml:space="preserve"> PAGEREF _Toc104799467 \h </w:instrText>
        </w:r>
        <w:r w:rsidR="00AC26AD">
          <w:rPr>
            <w:noProof/>
            <w:webHidden/>
          </w:rPr>
        </w:r>
        <w:r w:rsidR="00AC26AD">
          <w:rPr>
            <w:noProof/>
            <w:webHidden/>
          </w:rPr>
          <w:fldChar w:fldCharType="separate"/>
        </w:r>
        <w:r w:rsidR="00AC26AD">
          <w:rPr>
            <w:noProof/>
            <w:webHidden/>
          </w:rPr>
          <w:t>23</w:t>
        </w:r>
        <w:r w:rsidR="00AC26AD">
          <w:rPr>
            <w:noProof/>
            <w:webHidden/>
          </w:rPr>
          <w:fldChar w:fldCharType="end"/>
        </w:r>
      </w:hyperlink>
    </w:p>
    <w:p w14:paraId="11D1583E" w14:textId="17BB92F5" w:rsidR="00AC26AD" w:rsidRDefault="00BE44AC">
      <w:pPr>
        <w:pStyle w:val="IDC2"/>
        <w:tabs>
          <w:tab w:val="right" w:pos="9016"/>
        </w:tabs>
        <w:rPr>
          <w:rFonts w:eastAsiaTheme="minorEastAsia" w:cstheme="minorBidi"/>
          <w:b w:val="0"/>
          <w:bCs w:val="0"/>
          <w:smallCaps w:val="0"/>
          <w:noProof/>
          <w:lang w:eastAsia="ca-ES-valencia"/>
        </w:rPr>
      </w:pPr>
      <w:hyperlink w:anchor="_Toc104799468" w:history="1">
        <w:r w:rsidR="00AC26AD" w:rsidRPr="0084487C">
          <w:rPr>
            <w:rStyle w:val="Enlla"/>
            <w:noProof/>
          </w:rPr>
          <w:t>Capítol I. Autonomia i gestió pedagògica dels centres</w:t>
        </w:r>
        <w:r w:rsidR="00AC26AD">
          <w:rPr>
            <w:noProof/>
            <w:webHidden/>
          </w:rPr>
          <w:tab/>
        </w:r>
        <w:r w:rsidR="00AC26AD">
          <w:rPr>
            <w:noProof/>
            <w:webHidden/>
          </w:rPr>
          <w:fldChar w:fldCharType="begin"/>
        </w:r>
        <w:r w:rsidR="00AC26AD">
          <w:rPr>
            <w:noProof/>
            <w:webHidden/>
          </w:rPr>
          <w:instrText xml:space="preserve"> PAGEREF _Toc104799468 \h </w:instrText>
        </w:r>
        <w:r w:rsidR="00AC26AD">
          <w:rPr>
            <w:noProof/>
            <w:webHidden/>
          </w:rPr>
        </w:r>
        <w:r w:rsidR="00AC26AD">
          <w:rPr>
            <w:noProof/>
            <w:webHidden/>
          </w:rPr>
          <w:fldChar w:fldCharType="separate"/>
        </w:r>
        <w:r w:rsidR="00AC26AD">
          <w:rPr>
            <w:noProof/>
            <w:webHidden/>
          </w:rPr>
          <w:t>23</w:t>
        </w:r>
        <w:r w:rsidR="00AC26AD">
          <w:rPr>
            <w:noProof/>
            <w:webHidden/>
          </w:rPr>
          <w:fldChar w:fldCharType="end"/>
        </w:r>
      </w:hyperlink>
    </w:p>
    <w:p w14:paraId="27330D9A" w14:textId="06BA59C7" w:rsidR="00AC26AD" w:rsidRDefault="00BE44AC">
      <w:pPr>
        <w:pStyle w:val="IDC3"/>
        <w:tabs>
          <w:tab w:val="right" w:pos="9016"/>
        </w:tabs>
        <w:rPr>
          <w:rFonts w:eastAsiaTheme="minorEastAsia" w:cstheme="minorBidi"/>
          <w:smallCaps w:val="0"/>
          <w:noProof/>
          <w:lang w:eastAsia="ca-ES-valencia"/>
        </w:rPr>
      </w:pPr>
      <w:hyperlink w:anchor="_Toc104799469" w:history="1">
        <w:r w:rsidR="00AC26AD" w:rsidRPr="0084487C">
          <w:rPr>
            <w:rStyle w:val="Enlla"/>
            <w:noProof/>
          </w:rPr>
          <w:t>Article 20. Autonomia de centre</w:t>
        </w:r>
        <w:r w:rsidR="00AC26AD">
          <w:rPr>
            <w:noProof/>
            <w:webHidden/>
          </w:rPr>
          <w:tab/>
        </w:r>
        <w:r w:rsidR="00AC26AD">
          <w:rPr>
            <w:noProof/>
            <w:webHidden/>
          </w:rPr>
          <w:fldChar w:fldCharType="begin"/>
        </w:r>
        <w:r w:rsidR="00AC26AD">
          <w:rPr>
            <w:noProof/>
            <w:webHidden/>
          </w:rPr>
          <w:instrText xml:space="preserve"> PAGEREF _Toc104799469 \h </w:instrText>
        </w:r>
        <w:r w:rsidR="00AC26AD">
          <w:rPr>
            <w:noProof/>
            <w:webHidden/>
          </w:rPr>
        </w:r>
        <w:r w:rsidR="00AC26AD">
          <w:rPr>
            <w:noProof/>
            <w:webHidden/>
          </w:rPr>
          <w:fldChar w:fldCharType="separate"/>
        </w:r>
        <w:r w:rsidR="00AC26AD">
          <w:rPr>
            <w:noProof/>
            <w:webHidden/>
          </w:rPr>
          <w:t>23</w:t>
        </w:r>
        <w:r w:rsidR="00AC26AD">
          <w:rPr>
            <w:noProof/>
            <w:webHidden/>
          </w:rPr>
          <w:fldChar w:fldCharType="end"/>
        </w:r>
      </w:hyperlink>
    </w:p>
    <w:p w14:paraId="6C9DA6EF" w14:textId="012BB265" w:rsidR="00AC26AD" w:rsidRDefault="00BE44AC">
      <w:pPr>
        <w:pStyle w:val="IDC3"/>
        <w:tabs>
          <w:tab w:val="right" w:pos="9016"/>
        </w:tabs>
        <w:rPr>
          <w:rFonts w:eastAsiaTheme="minorEastAsia" w:cstheme="minorBidi"/>
          <w:smallCaps w:val="0"/>
          <w:noProof/>
          <w:lang w:eastAsia="ca-ES-valencia"/>
        </w:rPr>
      </w:pPr>
      <w:hyperlink w:anchor="_Toc104799470" w:history="1">
        <w:r w:rsidR="00AC26AD" w:rsidRPr="0084487C">
          <w:rPr>
            <w:rStyle w:val="Enlla"/>
            <w:noProof/>
          </w:rPr>
          <w:t>Article 21. Concreció curricular de centre i proposta pedagògica de departament</w:t>
        </w:r>
        <w:r w:rsidR="00AC26AD">
          <w:rPr>
            <w:noProof/>
            <w:webHidden/>
          </w:rPr>
          <w:tab/>
        </w:r>
        <w:r w:rsidR="00AC26AD">
          <w:rPr>
            <w:noProof/>
            <w:webHidden/>
          </w:rPr>
          <w:fldChar w:fldCharType="begin"/>
        </w:r>
        <w:r w:rsidR="00AC26AD">
          <w:rPr>
            <w:noProof/>
            <w:webHidden/>
          </w:rPr>
          <w:instrText xml:space="preserve"> PAGEREF _Toc104799470 \h </w:instrText>
        </w:r>
        <w:r w:rsidR="00AC26AD">
          <w:rPr>
            <w:noProof/>
            <w:webHidden/>
          </w:rPr>
        </w:r>
        <w:r w:rsidR="00AC26AD">
          <w:rPr>
            <w:noProof/>
            <w:webHidden/>
          </w:rPr>
          <w:fldChar w:fldCharType="separate"/>
        </w:r>
        <w:r w:rsidR="00AC26AD">
          <w:rPr>
            <w:noProof/>
            <w:webHidden/>
          </w:rPr>
          <w:t>24</w:t>
        </w:r>
        <w:r w:rsidR="00AC26AD">
          <w:rPr>
            <w:noProof/>
            <w:webHidden/>
          </w:rPr>
          <w:fldChar w:fldCharType="end"/>
        </w:r>
      </w:hyperlink>
    </w:p>
    <w:p w14:paraId="7719FE6E" w14:textId="4F3F77F4" w:rsidR="00AC26AD" w:rsidRDefault="00BE44AC">
      <w:pPr>
        <w:pStyle w:val="IDC3"/>
        <w:tabs>
          <w:tab w:val="right" w:pos="9016"/>
        </w:tabs>
        <w:rPr>
          <w:rFonts w:eastAsiaTheme="minorEastAsia" w:cstheme="minorBidi"/>
          <w:smallCaps w:val="0"/>
          <w:noProof/>
          <w:lang w:eastAsia="ca-ES-valencia"/>
        </w:rPr>
      </w:pPr>
      <w:hyperlink w:anchor="_Toc104799471" w:history="1">
        <w:r w:rsidR="00AC26AD" w:rsidRPr="0084487C">
          <w:rPr>
            <w:rStyle w:val="Enlla"/>
            <w:noProof/>
          </w:rPr>
          <w:t>Article 22. Programacions d’aula</w:t>
        </w:r>
        <w:r w:rsidR="00AC26AD">
          <w:rPr>
            <w:noProof/>
            <w:webHidden/>
          </w:rPr>
          <w:tab/>
        </w:r>
        <w:r w:rsidR="00AC26AD">
          <w:rPr>
            <w:noProof/>
            <w:webHidden/>
          </w:rPr>
          <w:fldChar w:fldCharType="begin"/>
        </w:r>
        <w:r w:rsidR="00AC26AD">
          <w:rPr>
            <w:noProof/>
            <w:webHidden/>
          </w:rPr>
          <w:instrText xml:space="preserve"> PAGEREF _Toc104799471 \h </w:instrText>
        </w:r>
        <w:r w:rsidR="00AC26AD">
          <w:rPr>
            <w:noProof/>
            <w:webHidden/>
          </w:rPr>
        </w:r>
        <w:r w:rsidR="00AC26AD">
          <w:rPr>
            <w:noProof/>
            <w:webHidden/>
          </w:rPr>
          <w:fldChar w:fldCharType="separate"/>
        </w:r>
        <w:r w:rsidR="00AC26AD">
          <w:rPr>
            <w:noProof/>
            <w:webHidden/>
          </w:rPr>
          <w:t>24</w:t>
        </w:r>
        <w:r w:rsidR="00AC26AD">
          <w:rPr>
            <w:noProof/>
            <w:webHidden/>
          </w:rPr>
          <w:fldChar w:fldCharType="end"/>
        </w:r>
      </w:hyperlink>
    </w:p>
    <w:p w14:paraId="3B42B979" w14:textId="529C667E" w:rsidR="00AC26AD" w:rsidRDefault="00BE44AC">
      <w:pPr>
        <w:pStyle w:val="IDC3"/>
        <w:tabs>
          <w:tab w:val="right" w:pos="9016"/>
        </w:tabs>
        <w:rPr>
          <w:rFonts w:eastAsiaTheme="minorEastAsia" w:cstheme="minorBidi"/>
          <w:smallCaps w:val="0"/>
          <w:noProof/>
          <w:lang w:eastAsia="ca-ES-valencia"/>
        </w:rPr>
      </w:pPr>
      <w:hyperlink w:anchor="_Toc104799472" w:history="1">
        <w:r w:rsidR="00AC26AD" w:rsidRPr="0084487C">
          <w:rPr>
            <w:rStyle w:val="Enlla"/>
            <w:noProof/>
          </w:rPr>
          <w:t>Article 23. Jornada escolar</w:t>
        </w:r>
        <w:r w:rsidR="00AC26AD">
          <w:rPr>
            <w:noProof/>
            <w:webHidden/>
          </w:rPr>
          <w:tab/>
        </w:r>
        <w:r w:rsidR="00AC26AD">
          <w:rPr>
            <w:noProof/>
            <w:webHidden/>
          </w:rPr>
          <w:fldChar w:fldCharType="begin"/>
        </w:r>
        <w:r w:rsidR="00AC26AD">
          <w:rPr>
            <w:noProof/>
            <w:webHidden/>
          </w:rPr>
          <w:instrText xml:space="preserve"> PAGEREF _Toc104799472 \h </w:instrText>
        </w:r>
        <w:r w:rsidR="00AC26AD">
          <w:rPr>
            <w:noProof/>
            <w:webHidden/>
          </w:rPr>
        </w:r>
        <w:r w:rsidR="00AC26AD">
          <w:rPr>
            <w:noProof/>
            <w:webHidden/>
          </w:rPr>
          <w:fldChar w:fldCharType="separate"/>
        </w:r>
        <w:r w:rsidR="00AC26AD">
          <w:rPr>
            <w:noProof/>
            <w:webHidden/>
          </w:rPr>
          <w:t>24</w:t>
        </w:r>
        <w:r w:rsidR="00AC26AD">
          <w:rPr>
            <w:noProof/>
            <w:webHidden/>
          </w:rPr>
          <w:fldChar w:fldCharType="end"/>
        </w:r>
      </w:hyperlink>
    </w:p>
    <w:p w14:paraId="09D22603" w14:textId="219BC658" w:rsidR="00AC26AD" w:rsidRDefault="00BE44AC">
      <w:pPr>
        <w:pStyle w:val="IDC3"/>
        <w:tabs>
          <w:tab w:val="right" w:pos="9016"/>
        </w:tabs>
        <w:rPr>
          <w:rFonts w:eastAsiaTheme="minorEastAsia" w:cstheme="minorBidi"/>
          <w:smallCaps w:val="0"/>
          <w:noProof/>
          <w:lang w:eastAsia="ca-ES-valencia"/>
        </w:rPr>
      </w:pPr>
      <w:hyperlink w:anchor="_Toc104799473" w:history="1">
        <w:r w:rsidR="00AC26AD" w:rsidRPr="0084487C">
          <w:rPr>
            <w:rStyle w:val="Enlla"/>
            <w:noProof/>
          </w:rPr>
          <w:t>Article 24. Recursos i materials didàctics</w:t>
        </w:r>
        <w:r w:rsidR="00AC26AD">
          <w:rPr>
            <w:noProof/>
            <w:webHidden/>
          </w:rPr>
          <w:tab/>
        </w:r>
        <w:r w:rsidR="00AC26AD">
          <w:rPr>
            <w:noProof/>
            <w:webHidden/>
          </w:rPr>
          <w:fldChar w:fldCharType="begin"/>
        </w:r>
        <w:r w:rsidR="00AC26AD">
          <w:rPr>
            <w:noProof/>
            <w:webHidden/>
          </w:rPr>
          <w:instrText xml:space="preserve"> PAGEREF _Toc104799473 \h </w:instrText>
        </w:r>
        <w:r w:rsidR="00AC26AD">
          <w:rPr>
            <w:noProof/>
            <w:webHidden/>
          </w:rPr>
        </w:r>
        <w:r w:rsidR="00AC26AD">
          <w:rPr>
            <w:noProof/>
            <w:webHidden/>
          </w:rPr>
          <w:fldChar w:fldCharType="separate"/>
        </w:r>
        <w:r w:rsidR="00AC26AD">
          <w:rPr>
            <w:noProof/>
            <w:webHidden/>
          </w:rPr>
          <w:t>25</w:t>
        </w:r>
        <w:r w:rsidR="00AC26AD">
          <w:rPr>
            <w:noProof/>
            <w:webHidden/>
          </w:rPr>
          <w:fldChar w:fldCharType="end"/>
        </w:r>
      </w:hyperlink>
    </w:p>
    <w:p w14:paraId="5E08E667" w14:textId="6056EB20" w:rsidR="00AC26AD" w:rsidRDefault="00BE44AC">
      <w:pPr>
        <w:pStyle w:val="IDC3"/>
        <w:tabs>
          <w:tab w:val="right" w:pos="9016"/>
        </w:tabs>
        <w:rPr>
          <w:rFonts w:eastAsiaTheme="minorEastAsia" w:cstheme="minorBidi"/>
          <w:smallCaps w:val="0"/>
          <w:noProof/>
          <w:lang w:eastAsia="ca-ES-valencia"/>
        </w:rPr>
      </w:pPr>
      <w:hyperlink w:anchor="_Toc104799474" w:history="1">
        <w:r w:rsidR="00AC26AD" w:rsidRPr="0084487C">
          <w:rPr>
            <w:rStyle w:val="Enlla"/>
            <w:noProof/>
          </w:rPr>
          <w:t>Article 25. Equips educatius</w:t>
        </w:r>
        <w:r w:rsidR="00AC26AD">
          <w:rPr>
            <w:noProof/>
            <w:webHidden/>
          </w:rPr>
          <w:tab/>
        </w:r>
        <w:r w:rsidR="00AC26AD">
          <w:rPr>
            <w:noProof/>
            <w:webHidden/>
          </w:rPr>
          <w:fldChar w:fldCharType="begin"/>
        </w:r>
        <w:r w:rsidR="00AC26AD">
          <w:rPr>
            <w:noProof/>
            <w:webHidden/>
          </w:rPr>
          <w:instrText xml:space="preserve"> PAGEREF _Toc104799474 \h </w:instrText>
        </w:r>
        <w:r w:rsidR="00AC26AD">
          <w:rPr>
            <w:noProof/>
            <w:webHidden/>
          </w:rPr>
        </w:r>
        <w:r w:rsidR="00AC26AD">
          <w:rPr>
            <w:noProof/>
            <w:webHidden/>
          </w:rPr>
          <w:fldChar w:fldCharType="separate"/>
        </w:r>
        <w:r w:rsidR="00AC26AD">
          <w:rPr>
            <w:noProof/>
            <w:webHidden/>
          </w:rPr>
          <w:t>25</w:t>
        </w:r>
        <w:r w:rsidR="00AC26AD">
          <w:rPr>
            <w:noProof/>
            <w:webHidden/>
          </w:rPr>
          <w:fldChar w:fldCharType="end"/>
        </w:r>
      </w:hyperlink>
    </w:p>
    <w:p w14:paraId="167BE8CB" w14:textId="598D4D0B" w:rsidR="00AC26AD" w:rsidRDefault="00BE44AC">
      <w:pPr>
        <w:pStyle w:val="IDC3"/>
        <w:tabs>
          <w:tab w:val="right" w:pos="9016"/>
        </w:tabs>
        <w:rPr>
          <w:rFonts w:eastAsiaTheme="minorEastAsia" w:cstheme="minorBidi"/>
          <w:smallCaps w:val="0"/>
          <w:noProof/>
          <w:lang w:eastAsia="ca-ES-valencia"/>
        </w:rPr>
      </w:pPr>
      <w:hyperlink w:anchor="_Toc104799475" w:history="1">
        <w:r w:rsidR="00AC26AD" w:rsidRPr="0084487C">
          <w:rPr>
            <w:rStyle w:val="Enlla"/>
            <w:noProof/>
          </w:rPr>
          <w:t>Article 26. Tutoria i orientació</w:t>
        </w:r>
        <w:r w:rsidR="00AC26AD">
          <w:rPr>
            <w:noProof/>
            <w:webHidden/>
          </w:rPr>
          <w:tab/>
        </w:r>
        <w:r w:rsidR="00AC26AD">
          <w:rPr>
            <w:noProof/>
            <w:webHidden/>
          </w:rPr>
          <w:fldChar w:fldCharType="begin"/>
        </w:r>
        <w:r w:rsidR="00AC26AD">
          <w:rPr>
            <w:noProof/>
            <w:webHidden/>
          </w:rPr>
          <w:instrText xml:space="preserve"> PAGEREF _Toc104799475 \h </w:instrText>
        </w:r>
        <w:r w:rsidR="00AC26AD">
          <w:rPr>
            <w:noProof/>
            <w:webHidden/>
          </w:rPr>
        </w:r>
        <w:r w:rsidR="00AC26AD">
          <w:rPr>
            <w:noProof/>
            <w:webHidden/>
          </w:rPr>
          <w:fldChar w:fldCharType="separate"/>
        </w:r>
        <w:r w:rsidR="00AC26AD">
          <w:rPr>
            <w:noProof/>
            <w:webHidden/>
          </w:rPr>
          <w:t>26</w:t>
        </w:r>
        <w:r w:rsidR="00AC26AD">
          <w:rPr>
            <w:noProof/>
            <w:webHidden/>
          </w:rPr>
          <w:fldChar w:fldCharType="end"/>
        </w:r>
      </w:hyperlink>
    </w:p>
    <w:p w14:paraId="2A9E7263" w14:textId="40F26227" w:rsidR="00AC26AD" w:rsidRDefault="00BE44AC">
      <w:pPr>
        <w:pStyle w:val="IDC3"/>
        <w:tabs>
          <w:tab w:val="right" w:pos="9016"/>
        </w:tabs>
        <w:rPr>
          <w:rFonts w:eastAsiaTheme="minorEastAsia" w:cstheme="minorBidi"/>
          <w:smallCaps w:val="0"/>
          <w:noProof/>
          <w:lang w:eastAsia="ca-ES-valencia"/>
        </w:rPr>
      </w:pPr>
      <w:hyperlink w:anchor="_Toc104799476" w:history="1">
        <w:r w:rsidR="00AC26AD" w:rsidRPr="0084487C">
          <w:rPr>
            <w:rStyle w:val="Enlla"/>
            <w:noProof/>
          </w:rPr>
          <w:t>Article 27. Continuïtat entre etapes</w:t>
        </w:r>
        <w:r w:rsidR="00AC26AD">
          <w:rPr>
            <w:noProof/>
            <w:webHidden/>
          </w:rPr>
          <w:tab/>
        </w:r>
        <w:r w:rsidR="00AC26AD">
          <w:rPr>
            <w:noProof/>
            <w:webHidden/>
          </w:rPr>
          <w:fldChar w:fldCharType="begin"/>
        </w:r>
        <w:r w:rsidR="00AC26AD">
          <w:rPr>
            <w:noProof/>
            <w:webHidden/>
          </w:rPr>
          <w:instrText xml:space="preserve"> PAGEREF _Toc104799476 \h </w:instrText>
        </w:r>
        <w:r w:rsidR="00AC26AD">
          <w:rPr>
            <w:noProof/>
            <w:webHidden/>
          </w:rPr>
        </w:r>
        <w:r w:rsidR="00AC26AD">
          <w:rPr>
            <w:noProof/>
            <w:webHidden/>
          </w:rPr>
          <w:fldChar w:fldCharType="separate"/>
        </w:r>
        <w:r w:rsidR="00AC26AD">
          <w:rPr>
            <w:noProof/>
            <w:webHidden/>
          </w:rPr>
          <w:t>26</w:t>
        </w:r>
        <w:r w:rsidR="00AC26AD">
          <w:rPr>
            <w:noProof/>
            <w:webHidden/>
          </w:rPr>
          <w:fldChar w:fldCharType="end"/>
        </w:r>
      </w:hyperlink>
    </w:p>
    <w:p w14:paraId="1B97141D" w14:textId="42ABB7EC" w:rsidR="00AC26AD" w:rsidRDefault="00BE44AC">
      <w:pPr>
        <w:pStyle w:val="IDC2"/>
        <w:tabs>
          <w:tab w:val="right" w:pos="9016"/>
        </w:tabs>
        <w:rPr>
          <w:rFonts w:eastAsiaTheme="minorEastAsia" w:cstheme="minorBidi"/>
          <w:b w:val="0"/>
          <w:bCs w:val="0"/>
          <w:smallCaps w:val="0"/>
          <w:noProof/>
          <w:lang w:eastAsia="ca-ES-valencia"/>
        </w:rPr>
      </w:pPr>
      <w:hyperlink w:anchor="_Toc104799477" w:history="1">
        <w:r w:rsidR="00AC26AD" w:rsidRPr="0084487C">
          <w:rPr>
            <w:rStyle w:val="Enlla"/>
            <w:noProof/>
          </w:rPr>
          <w:t>Capítol II. Resposta educativa per a la inclusió</w:t>
        </w:r>
        <w:r w:rsidR="00AC26AD">
          <w:rPr>
            <w:noProof/>
            <w:webHidden/>
          </w:rPr>
          <w:tab/>
        </w:r>
        <w:r w:rsidR="00AC26AD">
          <w:rPr>
            <w:noProof/>
            <w:webHidden/>
          </w:rPr>
          <w:fldChar w:fldCharType="begin"/>
        </w:r>
        <w:r w:rsidR="00AC26AD">
          <w:rPr>
            <w:noProof/>
            <w:webHidden/>
          </w:rPr>
          <w:instrText xml:space="preserve"> PAGEREF _Toc104799477 \h </w:instrText>
        </w:r>
        <w:r w:rsidR="00AC26AD">
          <w:rPr>
            <w:noProof/>
            <w:webHidden/>
          </w:rPr>
        </w:r>
        <w:r w:rsidR="00AC26AD">
          <w:rPr>
            <w:noProof/>
            <w:webHidden/>
          </w:rPr>
          <w:fldChar w:fldCharType="separate"/>
        </w:r>
        <w:r w:rsidR="00AC26AD">
          <w:rPr>
            <w:noProof/>
            <w:webHidden/>
          </w:rPr>
          <w:t>27</w:t>
        </w:r>
        <w:r w:rsidR="00AC26AD">
          <w:rPr>
            <w:noProof/>
            <w:webHidden/>
          </w:rPr>
          <w:fldChar w:fldCharType="end"/>
        </w:r>
      </w:hyperlink>
    </w:p>
    <w:p w14:paraId="0DEB4F57" w14:textId="6B56F822" w:rsidR="00AC26AD" w:rsidRDefault="00BE44AC">
      <w:pPr>
        <w:pStyle w:val="IDC3"/>
        <w:tabs>
          <w:tab w:val="right" w:pos="9016"/>
        </w:tabs>
        <w:rPr>
          <w:rFonts w:eastAsiaTheme="minorEastAsia" w:cstheme="minorBidi"/>
          <w:smallCaps w:val="0"/>
          <w:noProof/>
          <w:lang w:eastAsia="ca-ES-valencia"/>
        </w:rPr>
      </w:pPr>
      <w:hyperlink w:anchor="_Toc104799478" w:history="1">
        <w:r w:rsidR="00AC26AD" w:rsidRPr="0084487C">
          <w:rPr>
            <w:rStyle w:val="Enlla"/>
            <w:noProof/>
          </w:rPr>
          <w:t>Article 28. Mesures de resposta educativa per a la inclusió</w:t>
        </w:r>
        <w:r w:rsidR="00AC26AD">
          <w:rPr>
            <w:noProof/>
            <w:webHidden/>
          </w:rPr>
          <w:tab/>
        </w:r>
        <w:r w:rsidR="00AC26AD">
          <w:rPr>
            <w:noProof/>
            <w:webHidden/>
          </w:rPr>
          <w:fldChar w:fldCharType="begin"/>
        </w:r>
        <w:r w:rsidR="00AC26AD">
          <w:rPr>
            <w:noProof/>
            <w:webHidden/>
          </w:rPr>
          <w:instrText xml:space="preserve"> PAGEREF _Toc104799478 \h </w:instrText>
        </w:r>
        <w:r w:rsidR="00AC26AD">
          <w:rPr>
            <w:noProof/>
            <w:webHidden/>
          </w:rPr>
        </w:r>
        <w:r w:rsidR="00AC26AD">
          <w:rPr>
            <w:noProof/>
            <w:webHidden/>
          </w:rPr>
          <w:fldChar w:fldCharType="separate"/>
        </w:r>
        <w:r w:rsidR="00AC26AD">
          <w:rPr>
            <w:noProof/>
            <w:webHidden/>
          </w:rPr>
          <w:t>27</w:t>
        </w:r>
        <w:r w:rsidR="00AC26AD">
          <w:rPr>
            <w:noProof/>
            <w:webHidden/>
          </w:rPr>
          <w:fldChar w:fldCharType="end"/>
        </w:r>
      </w:hyperlink>
    </w:p>
    <w:p w14:paraId="174F75EE" w14:textId="176D4199" w:rsidR="00AC26AD" w:rsidRDefault="00BE44AC">
      <w:pPr>
        <w:pStyle w:val="IDC3"/>
        <w:tabs>
          <w:tab w:val="right" w:pos="9016"/>
        </w:tabs>
        <w:rPr>
          <w:rFonts w:eastAsiaTheme="minorEastAsia" w:cstheme="minorBidi"/>
          <w:smallCaps w:val="0"/>
          <w:noProof/>
          <w:lang w:eastAsia="ca-ES-valencia"/>
        </w:rPr>
      </w:pPr>
      <w:hyperlink w:anchor="_Toc104799479" w:history="1">
        <w:r w:rsidR="00AC26AD" w:rsidRPr="0084487C">
          <w:rPr>
            <w:rStyle w:val="Enlla"/>
            <w:noProof/>
          </w:rPr>
          <w:t>Article 29. Mesures per a l’alumnat que compagina els estudis d’Educació Secundària Obligatòria amb la condició d’esportista d’alt nivell, d’alt rendiment o d’elit o amb la condició de personal tècnic, entrenador, arbitral o jutge d’elit de la Comunitat Valenciana</w:t>
        </w:r>
        <w:r w:rsidR="00AC26AD">
          <w:rPr>
            <w:noProof/>
            <w:webHidden/>
          </w:rPr>
          <w:tab/>
        </w:r>
        <w:r w:rsidR="00AC26AD">
          <w:rPr>
            <w:noProof/>
            <w:webHidden/>
          </w:rPr>
          <w:fldChar w:fldCharType="begin"/>
        </w:r>
        <w:r w:rsidR="00AC26AD">
          <w:rPr>
            <w:noProof/>
            <w:webHidden/>
          </w:rPr>
          <w:instrText xml:space="preserve"> PAGEREF _Toc104799479 \h </w:instrText>
        </w:r>
        <w:r w:rsidR="00AC26AD">
          <w:rPr>
            <w:noProof/>
            <w:webHidden/>
          </w:rPr>
        </w:r>
        <w:r w:rsidR="00AC26AD">
          <w:rPr>
            <w:noProof/>
            <w:webHidden/>
          </w:rPr>
          <w:fldChar w:fldCharType="separate"/>
        </w:r>
        <w:r w:rsidR="00AC26AD">
          <w:rPr>
            <w:noProof/>
            <w:webHidden/>
          </w:rPr>
          <w:t>28</w:t>
        </w:r>
        <w:r w:rsidR="00AC26AD">
          <w:rPr>
            <w:noProof/>
            <w:webHidden/>
          </w:rPr>
          <w:fldChar w:fldCharType="end"/>
        </w:r>
      </w:hyperlink>
    </w:p>
    <w:p w14:paraId="5E6BDD36" w14:textId="31E73F43" w:rsidR="00AC26AD" w:rsidRDefault="00BE44AC">
      <w:pPr>
        <w:pStyle w:val="IDC3"/>
        <w:tabs>
          <w:tab w:val="right" w:pos="9016"/>
        </w:tabs>
        <w:rPr>
          <w:rFonts w:eastAsiaTheme="minorEastAsia" w:cstheme="minorBidi"/>
          <w:smallCaps w:val="0"/>
          <w:noProof/>
          <w:lang w:eastAsia="ca-ES-valencia"/>
        </w:rPr>
      </w:pPr>
      <w:hyperlink w:anchor="_Toc104799480" w:history="1">
        <w:r w:rsidR="00AC26AD" w:rsidRPr="0084487C">
          <w:rPr>
            <w:rStyle w:val="Enlla"/>
            <w:noProof/>
          </w:rPr>
          <w:t>Article 30. Mesures per a l’alumnat que cursa ensenyaments professionals de Dansa</w:t>
        </w:r>
        <w:r w:rsidR="00AC26AD">
          <w:rPr>
            <w:noProof/>
            <w:webHidden/>
          </w:rPr>
          <w:tab/>
        </w:r>
        <w:r w:rsidR="00AC26AD">
          <w:rPr>
            <w:noProof/>
            <w:webHidden/>
          </w:rPr>
          <w:fldChar w:fldCharType="begin"/>
        </w:r>
        <w:r w:rsidR="00AC26AD">
          <w:rPr>
            <w:noProof/>
            <w:webHidden/>
          </w:rPr>
          <w:instrText xml:space="preserve"> PAGEREF _Toc104799480 \h </w:instrText>
        </w:r>
        <w:r w:rsidR="00AC26AD">
          <w:rPr>
            <w:noProof/>
            <w:webHidden/>
          </w:rPr>
        </w:r>
        <w:r w:rsidR="00AC26AD">
          <w:rPr>
            <w:noProof/>
            <w:webHidden/>
          </w:rPr>
          <w:fldChar w:fldCharType="separate"/>
        </w:r>
        <w:r w:rsidR="00AC26AD">
          <w:rPr>
            <w:noProof/>
            <w:webHidden/>
          </w:rPr>
          <w:t>29</w:t>
        </w:r>
        <w:r w:rsidR="00AC26AD">
          <w:rPr>
            <w:noProof/>
            <w:webHidden/>
          </w:rPr>
          <w:fldChar w:fldCharType="end"/>
        </w:r>
      </w:hyperlink>
    </w:p>
    <w:p w14:paraId="6B1251D5" w14:textId="1365D237" w:rsidR="00AC26AD" w:rsidRDefault="00BE44AC">
      <w:pPr>
        <w:pStyle w:val="IDC3"/>
        <w:tabs>
          <w:tab w:val="right" w:pos="9016"/>
        </w:tabs>
        <w:rPr>
          <w:rFonts w:eastAsiaTheme="minorEastAsia" w:cstheme="minorBidi"/>
          <w:smallCaps w:val="0"/>
          <w:noProof/>
          <w:lang w:eastAsia="ca-ES-valencia"/>
        </w:rPr>
      </w:pPr>
      <w:hyperlink w:anchor="_Toc104799481" w:history="1">
        <w:r w:rsidR="00AC26AD" w:rsidRPr="0084487C">
          <w:rPr>
            <w:rStyle w:val="Enlla"/>
            <w:noProof/>
          </w:rPr>
          <w:t>Article 31. Mesures per a l’alumnat que cursa ensenyaments professionals de Música</w:t>
        </w:r>
        <w:r w:rsidR="00AC26AD">
          <w:rPr>
            <w:noProof/>
            <w:webHidden/>
          </w:rPr>
          <w:tab/>
        </w:r>
        <w:r w:rsidR="00AC26AD">
          <w:rPr>
            <w:noProof/>
            <w:webHidden/>
          </w:rPr>
          <w:fldChar w:fldCharType="begin"/>
        </w:r>
        <w:r w:rsidR="00AC26AD">
          <w:rPr>
            <w:noProof/>
            <w:webHidden/>
          </w:rPr>
          <w:instrText xml:space="preserve"> PAGEREF _Toc104799481 \h </w:instrText>
        </w:r>
        <w:r w:rsidR="00AC26AD">
          <w:rPr>
            <w:noProof/>
            <w:webHidden/>
          </w:rPr>
        </w:r>
        <w:r w:rsidR="00AC26AD">
          <w:rPr>
            <w:noProof/>
            <w:webHidden/>
          </w:rPr>
          <w:fldChar w:fldCharType="separate"/>
        </w:r>
        <w:r w:rsidR="00AC26AD">
          <w:rPr>
            <w:noProof/>
            <w:webHidden/>
          </w:rPr>
          <w:t>30</w:t>
        </w:r>
        <w:r w:rsidR="00AC26AD">
          <w:rPr>
            <w:noProof/>
            <w:webHidden/>
          </w:rPr>
          <w:fldChar w:fldCharType="end"/>
        </w:r>
      </w:hyperlink>
    </w:p>
    <w:p w14:paraId="38DA43D4" w14:textId="25871A13" w:rsidR="00AC26AD" w:rsidRDefault="00BE44AC">
      <w:pPr>
        <w:pStyle w:val="IDC1"/>
        <w:tabs>
          <w:tab w:val="right" w:pos="9016"/>
        </w:tabs>
        <w:rPr>
          <w:rFonts w:eastAsiaTheme="minorEastAsia" w:cstheme="minorBidi"/>
          <w:b w:val="0"/>
          <w:bCs w:val="0"/>
          <w:caps w:val="0"/>
          <w:noProof/>
          <w:u w:val="none"/>
          <w:lang w:eastAsia="ca-ES-valencia"/>
        </w:rPr>
      </w:pPr>
      <w:hyperlink w:anchor="_Toc104799482" w:history="1">
        <w:r w:rsidR="00AC26AD" w:rsidRPr="0084487C">
          <w:rPr>
            <w:rStyle w:val="Enlla"/>
            <w:noProof/>
          </w:rPr>
          <w:t>Títol IV. Avaluació, promoció, titulació i documents oficials d’avaluació</w:t>
        </w:r>
        <w:r w:rsidR="00AC26AD">
          <w:rPr>
            <w:noProof/>
            <w:webHidden/>
          </w:rPr>
          <w:tab/>
        </w:r>
        <w:r w:rsidR="00AC26AD">
          <w:rPr>
            <w:noProof/>
            <w:webHidden/>
          </w:rPr>
          <w:fldChar w:fldCharType="begin"/>
        </w:r>
        <w:r w:rsidR="00AC26AD">
          <w:rPr>
            <w:noProof/>
            <w:webHidden/>
          </w:rPr>
          <w:instrText xml:space="preserve"> PAGEREF _Toc104799482 \h </w:instrText>
        </w:r>
        <w:r w:rsidR="00AC26AD">
          <w:rPr>
            <w:noProof/>
            <w:webHidden/>
          </w:rPr>
        </w:r>
        <w:r w:rsidR="00AC26AD">
          <w:rPr>
            <w:noProof/>
            <w:webHidden/>
          </w:rPr>
          <w:fldChar w:fldCharType="separate"/>
        </w:r>
        <w:r w:rsidR="00AC26AD">
          <w:rPr>
            <w:noProof/>
            <w:webHidden/>
          </w:rPr>
          <w:t>31</w:t>
        </w:r>
        <w:r w:rsidR="00AC26AD">
          <w:rPr>
            <w:noProof/>
            <w:webHidden/>
          </w:rPr>
          <w:fldChar w:fldCharType="end"/>
        </w:r>
      </w:hyperlink>
    </w:p>
    <w:p w14:paraId="2868E1C7" w14:textId="78DE750C" w:rsidR="00AC26AD" w:rsidRDefault="00BE44AC">
      <w:pPr>
        <w:pStyle w:val="IDC2"/>
        <w:tabs>
          <w:tab w:val="right" w:pos="9016"/>
        </w:tabs>
        <w:rPr>
          <w:rFonts w:eastAsiaTheme="minorEastAsia" w:cstheme="minorBidi"/>
          <w:b w:val="0"/>
          <w:bCs w:val="0"/>
          <w:smallCaps w:val="0"/>
          <w:noProof/>
          <w:lang w:eastAsia="ca-ES-valencia"/>
        </w:rPr>
      </w:pPr>
      <w:hyperlink w:anchor="_Toc104799483" w:history="1">
        <w:r w:rsidR="00AC26AD" w:rsidRPr="0084487C">
          <w:rPr>
            <w:rStyle w:val="Enlla"/>
            <w:noProof/>
          </w:rPr>
          <w:t>Capítol I. Avaluació, promoció i titulació</w:t>
        </w:r>
        <w:r w:rsidR="00AC26AD">
          <w:rPr>
            <w:noProof/>
            <w:webHidden/>
          </w:rPr>
          <w:tab/>
        </w:r>
        <w:r w:rsidR="00AC26AD">
          <w:rPr>
            <w:noProof/>
            <w:webHidden/>
          </w:rPr>
          <w:fldChar w:fldCharType="begin"/>
        </w:r>
        <w:r w:rsidR="00AC26AD">
          <w:rPr>
            <w:noProof/>
            <w:webHidden/>
          </w:rPr>
          <w:instrText xml:space="preserve"> PAGEREF _Toc104799483 \h </w:instrText>
        </w:r>
        <w:r w:rsidR="00AC26AD">
          <w:rPr>
            <w:noProof/>
            <w:webHidden/>
          </w:rPr>
        </w:r>
        <w:r w:rsidR="00AC26AD">
          <w:rPr>
            <w:noProof/>
            <w:webHidden/>
          </w:rPr>
          <w:fldChar w:fldCharType="separate"/>
        </w:r>
        <w:r w:rsidR="00AC26AD">
          <w:rPr>
            <w:noProof/>
            <w:webHidden/>
          </w:rPr>
          <w:t>31</w:t>
        </w:r>
        <w:r w:rsidR="00AC26AD">
          <w:rPr>
            <w:noProof/>
            <w:webHidden/>
          </w:rPr>
          <w:fldChar w:fldCharType="end"/>
        </w:r>
      </w:hyperlink>
    </w:p>
    <w:p w14:paraId="5AAA46E3" w14:textId="563668B4" w:rsidR="00AC26AD" w:rsidRDefault="00BE44AC">
      <w:pPr>
        <w:pStyle w:val="IDC3"/>
        <w:tabs>
          <w:tab w:val="right" w:pos="9016"/>
        </w:tabs>
        <w:rPr>
          <w:rFonts w:eastAsiaTheme="minorEastAsia" w:cstheme="minorBidi"/>
          <w:smallCaps w:val="0"/>
          <w:noProof/>
          <w:lang w:eastAsia="ca-ES-valencia"/>
        </w:rPr>
      </w:pPr>
      <w:hyperlink w:anchor="_Toc104799484" w:history="1">
        <w:r w:rsidR="00AC26AD" w:rsidRPr="0084487C">
          <w:rPr>
            <w:rStyle w:val="Enlla"/>
            <w:noProof/>
          </w:rPr>
          <w:t>Article 32. Caràcter de l’avaluació</w:t>
        </w:r>
        <w:r w:rsidR="00AC26AD">
          <w:rPr>
            <w:noProof/>
            <w:webHidden/>
          </w:rPr>
          <w:tab/>
        </w:r>
        <w:r w:rsidR="00AC26AD">
          <w:rPr>
            <w:noProof/>
            <w:webHidden/>
          </w:rPr>
          <w:fldChar w:fldCharType="begin"/>
        </w:r>
        <w:r w:rsidR="00AC26AD">
          <w:rPr>
            <w:noProof/>
            <w:webHidden/>
          </w:rPr>
          <w:instrText xml:space="preserve"> PAGEREF _Toc104799484 \h </w:instrText>
        </w:r>
        <w:r w:rsidR="00AC26AD">
          <w:rPr>
            <w:noProof/>
            <w:webHidden/>
          </w:rPr>
        </w:r>
        <w:r w:rsidR="00AC26AD">
          <w:rPr>
            <w:noProof/>
            <w:webHidden/>
          </w:rPr>
          <w:fldChar w:fldCharType="separate"/>
        </w:r>
        <w:r w:rsidR="00AC26AD">
          <w:rPr>
            <w:noProof/>
            <w:webHidden/>
          </w:rPr>
          <w:t>31</w:t>
        </w:r>
        <w:r w:rsidR="00AC26AD">
          <w:rPr>
            <w:noProof/>
            <w:webHidden/>
          </w:rPr>
          <w:fldChar w:fldCharType="end"/>
        </w:r>
      </w:hyperlink>
    </w:p>
    <w:p w14:paraId="516E6A20" w14:textId="16B4AA8B" w:rsidR="00AC26AD" w:rsidRDefault="00BE44AC">
      <w:pPr>
        <w:pStyle w:val="IDC3"/>
        <w:tabs>
          <w:tab w:val="right" w:pos="9016"/>
        </w:tabs>
        <w:rPr>
          <w:rFonts w:eastAsiaTheme="minorEastAsia" w:cstheme="minorBidi"/>
          <w:smallCaps w:val="0"/>
          <w:noProof/>
          <w:lang w:eastAsia="ca-ES-valencia"/>
        </w:rPr>
      </w:pPr>
      <w:hyperlink w:anchor="_Toc104799485" w:history="1">
        <w:r w:rsidR="00AC26AD" w:rsidRPr="0084487C">
          <w:rPr>
            <w:rStyle w:val="Enlla"/>
            <w:noProof/>
          </w:rPr>
          <w:t>Article 33. Referents en l’avaluació</w:t>
        </w:r>
        <w:r w:rsidR="00AC26AD">
          <w:rPr>
            <w:noProof/>
            <w:webHidden/>
          </w:rPr>
          <w:tab/>
        </w:r>
        <w:r w:rsidR="00AC26AD">
          <w:rPr>
            <w:noProof/>
            <w:webHidden/>
          </w:rPr>
          <w:fldChar w:fldCharType="begin"/>
        </w:r>
        <w:r w:rsidR="00AC26AD">
          <w:rPr>
            <w:noProof/>
            <w:webHidden/>
          </w:rPr>
          <w:instrText xml:space="preserve"> PAGEREF _Toc104799485 \h </w:instrText>
        </w:r>
        <w:r w:rsidR="00AC26AD">
          <w:rPr>
            <w:noProof/>
            <w:webHidden/>
          </w:rPr>
        </w:r>
        <w:r w:rsidR="00AC26AD">
          <w:rPr>
            <w:noProof/>
            <w:webHidden/>
          </w:rPr>
          <w:fldChar w:fldCharType="separate"/>
        </w:r>
        <w:r w:rsidR="00AC26AD">
          <w:rPr>
            <w:noProof/>
            <w:webHidden/>
          </w:rPr>
          <w:t>32</w:t>
        </w:r>
        <w:r w:rsidR="00AC26AD">
          <w:rPr>
            <w:noProof/>
            <w:webHidden/>
          </w:rPr>
          <w:fldChar w:fldCharType="end"/>
        </w:r>
      </w:hyperlink>
    </w:p>
    <w:p w14:paraId="13EA2A8A" w14:textId="18DEF6F3" w:rsidR="00AC26AD" w:rsidRDefault="00BE44AC">
      <w:pPr>
        <w:pStyle w:val="IDC3"/>
        <w:tabs>
          <w:tab w:val="right" w:pos="9016"/>
        </w:tabs>
        <w:rPr>
          <w:rFonts w:eastAsiaTheme="minorEastAsia" w:cstheme="minorBidi"/>
          <w:smallCaps w:val="0"/>
          <w:noProof/>
          <w:lang w:eastAsia="ca-ES-valencia"/>
        </w:rPr>
      </w:pPr>
      <w:hyperlink w:anchor="_Toc104799486" w:history="1">
        <w:r w:rsidR="00AC26AD" w:rsidRPr="0084487C">
          <w:rPr>
            <w:rStyle w:val="Enlla"/>
            <w:noProof/>
          </w:rPr>
          <w:t>Article 34. Atenció a les diferències individuals en l’avaluació</w:t>
        </w:r>
        <w:r w:rsidR="00AC26AD">
          <w:rPr>
            <w:noProof/>
            <w:webHidden/>
          </w:rPr>
          <w:tab/>
        </w:r>
        <w:r w:rsidR="00AC26AD">
          <w:rPr>
            <w:noProof/>
            <w:webHidden/>
          </w:rPr>
          <w:fldChar w:fldCharType="begin"/>
        </w:r>
        <w:r w:rsidR="00AC26AD">
          <w:rPr>
            <w:noProof/>
            <w:webHidden/>
          </w:rPr>
          <w:instrText xml:space="preserve"> PAGEREF _Toc104799486 \h </w:instrText>
        </w:r>
        <w:r w:rsidR="00AC26AD">
          <w:rPr>
            <w:noProof/>
            <w:webHidden/>
          </w:rPr>
        </w:r>
        <w:r w:rsidR="00AC26AD">
          <w:rPr>
            <w:noProof/>
            <w:webHidden/>
          </w:rPr>
          <w:fldChar w:fldCharType="separate"/>
        </w:r>
        <w:r w:rsidR="00AC26AD">
          <w:rPr>
            <w:noProof/>
            <w:webHidden/>
          </w:rPr>
          <w:t>32</w:t>
        </w:r>
        <w:r w:rsidR="00AC26AD">
          <w:rPr>
            <w:noProof/>
            <w:webHidden/>
          </w:rPr>
          <w:fldChar w:fldCharType="end"/>
        </w:r>
      </w:hyperlink>
    </w:p>
    <w:p w14:paraId="196EAC9A" w14:textId="589E3B9C" w:rsidR="00AC26AD" w:rsidRDefault="00BE44AC">
      <w:pPr>
        <w:pStyle w:val="IDC3"/>
        <w:tabs>
          <w:tab w:val="right" w:pos="9016"/>
        </w:tabs>
        <w:rPr>
          <w:rFonts w:eastAsiaTheme="minorEastAsia" w:cstheme="minorBidi"/>
          <w:smallCaps w:val="0"/>
          <w:noProof/>
          <w:lang w:eastAsia="ca-ES-valencia"/>
        </w:rPr>
      </w:pPr>
      <w:hyperlink w:anchor="_Toc104799487" w:history="1">
        <w:r w:rsidR="00AC26AD" w:rsidRPr="0084487C">
          <w:rPr>
            <w:rStyle w:val="Enlla"/>
            <w:noProof/>
          </w:rPr>
          <w:t>Article 35. Sessions d’avaluació, avaluació final i resultats d’avaluació</w:t>
        </w:r>
        <w:r w:rsidR="00AC26AD">
          <w:rPr>
            <w:noProof/>
            <w:webHidden/>
          </w:rPr>
          <w:tab/>
        </w:r>
        <w:r w:rsidR="00AC26AD">
          <w:rPr>
            <w:noProof/>
            <w:webHidden/>
          </w:rPr>
          <w:fldChar w:fldCharType="begin"/>
        </w:r>
        <w:r w:rsidR="00AC26AD">
          <w:rPr>
            <w:noProof/>
            <w:webHidden/>
          </w:rPr>
          <w:instrText xml:space="preserve"> PAGEREF _Toc104799487 \h </w:instrText>
        </w:r>
        <w:r w:rsidR="00AC26AD">
          <w:rPr>
            <w:noProof/>
            <w:webHidden/>
          </w:rPr>
        </w:r>
        <w:r w:rsidR="00AC26AD">
          <w:rPr>
            <w:noProof/>
            <w:webHidden/>
          </w:rPr>
          <w:fldChar w:fldCharType="separate"/>
        </w:r>
        <w:r w:rsidR="00AC26AD">
          <w:rPr>
            <w:noProof/>
            <w:webHidden/>
          </w:rPr>
          <w:t>33</w:t>
        </w:r>
        <w:r w:rsidR="00AC26AD">
          <w:rPr>
            <w:noProof/>
            <w:webHidden/>
          </w:rPr>
          <w:fldChar w:fldCharType="end"/>
        </w:r>
      </w:hyperlink>
    </w:p>
    <w:p w14:paraId="45E059D3" w14:textId="21484BFA" w:rsidR="00AC26AD" w:rsidRDefault="00BE44AC">
      <w:pPr>
        <w:pStyle w:val="IDC3"/>
        <w:tabs>
          <w:tab w:val="right" w:pos="9016"/>
        </w:tabs>
        <w:rPr>
          <w:rFonts w:eastAsiaTheme="minorEastAsia" w:cstheme="minorBidi"/>
          <w:smallCaps w:val="0"/>
          <w:noProof/>
          <w:lang w:eastAsia="ca-ES-valencia"/>
        </w:rPr>
      </w:pPr>
      <w:hyperlink w:anchor="_Toc104799488" w:history="1">
        <w:r w:rsidR="00AC26AD" w:rsidRPr="0084487C">
          <w:rPr>
            <w:rStyle w:val="Enlla"/>
            <w:noProof/>
          </w:rPr>
          <w:t>Article 36. Dret de l’alumnat a una avaluació objectiva</w:t>
        </w:r>
        <w:r w:rsidR="00AC26AD">
          <w:rPr>
            <w:noProof/>
            <w:webHidden/>
          </w:rPr>
          <w:tab/>
        </w:r>
        <w:r w:rsidR="00AC26AD">
          <w:rPr>
            <w:noProof/>
            <w:webHidden/>
          </w:rPr>
          <w:fldChar w:fldCharType="begin"/>
        </w:r>
        <w:r w:rsidR="00AC26AD">
          <w:rPr>
            <w:noProof/>
            <w:webHidden/>
          </w:rPr>
          <w:instrText xml:space="preserve"> PAGEREF _Toc104799488 \h </w:instrText>
        </w:r>
        <w:r w:rsidR="00AC26AD">
          <w:rPr>
            <w:noProof/>
            <w:webHidden/>
          </w:rPr>
        </w:r>
        <w:r w:rsidR="00AC26AD">
          <w:rPr>
            <w:noProof/>
            <w:webHidden/>
          </w:rPr>
          <w:fldChar w:fldCharType="separate"/>
        </w:r>
        <w:r w:rsidR="00AC26AD">
          <w:rPr>
            <w:noProof/>
            <w:webHidden/>
          </w:rPr>
          <w:t>34</w:t>
        </w:r>
        <w:r w:rsidR="00AC26AD">
          <w:rPr>
            <w:noProof/>
            <w:webHidden/>
          </w:rPr>
          <w:fldChar w:fldCharType="end"/>
        </w:r>
      </w:hyperlink>
    </w:p>
    <w:p w14:paraId="4AE2D13D" w14:textId="7C7FB540" w:rsidR="00AC26AD" w:rsidRDefault="00BE44AC">
      <w:pPr>
        <w:pStyle w:val="IDC3"/>
        <w:tabs>
          <w:tab w:val="right" w:pos="9016"/>
        </w:tabs>
        <w:rPr>
          <w:rFonts w:eastAsiaTheme="minorEastAsia" w:cstheme="minorBidi"/>
          <w:smallCaps w:val="0"/>
          <w:noProof/>
          <w:lang w:eastAsia="ca-ES-valencia"/>
        </w:rPr>
      </w:pPr>
      <w:hyperlink w:anchor="_Toc104799489" w:history="1">
        <w:r w:rsidR="00AC26AD" w:rsidRPr="0084487C">
          <w:rPr>
            <w:rStyle w:val="Enlla"/>
            <w:noProof/>
          </w:rPr>
          <w:t>Article 37. Participació de l’alumnat i de les persones representants legals de l’alumnat</w:t>
        </w:r>
        <w:r w:rsidR="00AC26AD">
          <w:rPr>
            <w:noProof/>
            <w:webHidden/>
          </w:rPr>
          <w:tab/>
        </w:r>
        <w:r w:rsidR="00AC26AD">
          <w:rPr>
            <w:noProof/>
            <w:webHidden/>
          </w:rPr>
          <w:fldChar w:fldCharType="begin"/>
        </w:r>
        <w:r w:rsidR="00AC26AD">
          <w:rPr>
            <w:noProof/>
            <w:webHidden/>
          </w:rPr>
          <w:instrText xml:space="preserve"> PAGEREF _Toc104799489 \h </w:instrText>
        </w:r>
        <w:r w:rsidR="00AC26AD">
          <w:rPr>
            <w:noProof/>
            <w:webHidden/>
          </w:rPr>
        </w:r>
        <w:r w:rsidR="00AC26AD">
          <w:rPr>
            <w:noProof/>
            <w:webHidden/>
          </w:rPr>
          <w:fldChar w:fldCharType="separate"/>
        </w:r>
        <w:r w:rsidR="00AC26AD">
          <w:rPr>
            <w:noProof/>
            <w:webHidden/>
          </w:rPr>
          <w:t>34</w:t>
        </w:r>
        <w:r w:rsidR="00AC26AD">
          <w:rPr>
            <w:noProof/>
            <w:webHidden/>
          </w:rPr>
          <w:fldChar w:fldCharType="end"/>
        </w:r>
      </w:hyperlink>
    </w:p>
    <w:p w14:paraId="7A81E5FA" w14:textId="14C6A473" w:rsidR="00AC26AD" w:rsidRDefault="00BE44AC">
      <w:pPr>
        <w:pStyle w:val="IDC3"/>
        <w:tabs>
          <w:tab w:val="right" w:pos="9016"/>
        </w:tabs>
        <w:rPr>
          <w:rFonts w:eastAsiaTheme="minorEastAsia" w:cstheme="minorBidi"/>
          <w:smallCaps w:val="0"/>
          <w:noProof/>
          <w:lang w:eastAsia="ca-ES-valencia"/>
        </w:rPr>
      </w:pPr>
      <w:hyperlink w:anchor="_Toc104799490" w:history="1">
        <w:r w:rsidR="00AC26AD" w:rsidRPr="0084487C">
          <w:rPr>
            <w:rStyle w:val="Enlla"/>
            <w:noProof/>
          </w:rPr>
          <w:t>Article 38. Comunicació amb les famílies</w:t>
        </w:r>
        <w:r w:rsidR="00AC26AD">
          <w:rPr>
            <w:noProof/>
            <w:webHidden/>
          </w:rPr>
          <w:tab/>
        </w:r>
        <w:r w:rsidR="00AC26AD">
          <w:rPr>
            <w:noProof/>
            <w:webHidden/>
          </w:rPr>
          <w:fldChar w:fldCharType="begin"/>
        </w:r>
        <w:r w:rsidR="00AC26AD">
          <w:rPr>
            <w:noProof/>
            <w:webHidden/>
          </w:rPr>
          <w:instrText xml:space="preserve"> PAGEREF _Toc104799490 \h </w:instrText>
        </w:r>
        <w:r w:rsidR="00AC26AD">
          <w:rPr>
            <w:noProof/>
            <w:webHidden/>
          </w:rPr>
        </w:r>
        <w:r w:rsidR="00AC26AD">
          <w:rPr>
            <w:noProof/>
            <w:webHidden/>
          </w:rPr>
          <w:fldChar w:fldCharType="separate"/>
        </w:r>
        <w:r w:rsidR="00AC26AD">
          <w:rPr>
            <w:noProof/>
            <w:webHidden/>
          </w:rPr>
          <w:t>34</w:t>
        </w:r>
        <w:r w:rsidR="00AC26AD">
          <w:rPr>
            <w:noProof/>
            <w:webHidden/>
          </w:rPr>
          <w:fldChar w:fldCharType="end"/>
        </w:r>
      </w:hyperlink>
    </w:p>
    <w:p w14:paraId="64609956" w14:textId="04DF3492" w:rsidR="00AC26AD" w:rsidRDefault="00BE44AC">
      <w:pPr>
        <w:pStyle w:val="IDC3"/>
        <w:tabs>
          <w:tab w:val="right" w:pos="9016"/>
        </w:tabs>
        <w:rPr>
          <w:rFonts w:eastAsiaTheme="minorEastAsia" w:cstheme="minorBidi"/>
          <w:smallCaps w:val="0"/>
          <w:noProof/>
          <w:lang w:eastAsia="ca-ES-valencia"/>
        </w:rPr>
      </w:pPr>
      <w:hyperlink w:anchor="_Toc104799491" w:history="1">
        <w:r w:rsidR="00AC26AD" w:rsidRPr="0084487C">
          <w:rPr>
            <w:rStyle w:val="Enlla"/>
            <w:noProof/>
          </w:rPr>
          <w:t>Article 39. Avaluació de diagnòstic</w:t>
        </w:r>
        <w:r w:rsidR="00AC26AD">
          <w:rPr>
            <w:noProof/>
            <w:webHidden/>
          </w:rPr>
          <w:tab/>
        </w:r>
        <w:r w:rsidR="00AC26AD">
          <w:rPr>
            <w:noProof/>
            <w:webHidden/>
          </w:rPr>
          <w:fldChar w:fldCharType="begin"/>
        </w:r>
        <w:r w:rsidR="00AC26AD">
          <w:rPr>
            <w:noProof/>
            <w:webHidden/>
          </w:rPr>
          <w:instrText xml:space="preserve"> PAGEREF _Toc104799491 \h </w:instrText>
        </w:r>
        <w:r w:rsidR="00AC26AD">
          <w:rPr>
            <w:noProof/>
            <w:webHidden/>
          </w:rPr>
        </w:r>
        <w:r w:rsidR="00AC26AD">
          <w:rPr>
            <w:noProof/>
            <w:webHidden/>
          </w:rPr>
          <w:fldChar w:fldCharType="separate"/>
        </w:r>
        <w:r w:rsidR="00AC26AD">
          <w:rPr>
            <w:noProof/>
            <w:webHidden/>
          </w:rPr>
          <w:t>35</w:t>
        </w:r>
        <w:r w:rsidR="00AC26AD">
          <w:rPr>
            <w:noProof/>
            <w:webHidden/>
          </w:rPr>
          <w:fldChar w:fldCharType="end"/>
        </w:r>
      </w:hyperlink>
    </w:p>
    <w:p w14:paraId="68E75946" w14:textId="1985F4E0" w:rsidR="00AC26AD" w:rsidRDefault="00BE44AC">
      <w:pPr>
        <w:pStyle w:val="IDC3"/>
        <w:tabs>
          <w:tab w:val="right" w:pos="9016"/>
        </w:tabs>
        <w:rPr>
          <w:rFonts w:eastAsiaTheme="minorEastAsia" w:cstheme="minorBidi"/>
          <w:smallCaps w:val="0"/>
          <w:noProof/>
          <w:lang w:eastAsia="ca-ES-valencia"/>
        </w:rPr>
      </w:pPr>
      <w:hyperlink w:anchor="_Toc104799492" w:history="1">
        <w:r w:rsidR="00AC26AD" w:rsidRPr="0084487C">
          <w:rPr>
            <w:rStyle w:val="Enlla"/>
            <w:noProof/>
          </w:rPr>
          <w:t>Article 40. Promoció</w:t>
        </w:r>
        <w:r w:rsidR="00AC26AD">
          <w:rPr>
            <w:noProof/>
            <w:webHidden/>
          </w:rPr>
          <w:tab/>
        </w:r>
        <w:r w:rsidR="00AC26AD">
          <w:rPr>
            <w:noProof/>
            <w:webHidden/>
          </w:rPr>
          <w:fldChar w:fldCharType="begin"/>
        </w:r>
        <w:r w:rsidR="00AC26AD">
          <w:rPr>
            <w:noProof/>
            <w:webHidden/>
          </w:rPr>
          <w:instrText xml:space="preserve"> PAGEREF _Toc104799492 \h </w:instrText>
        </w:r>
        <w:r w:rsidR="00AC26AD">
          <w:rPr>
            <w:noProof/>
            <w:webHidden/>
          </w:rPr>
        </w:r>
        <w:r w:rsidR="00AC26AD">
          <w:rPr>
            <w:noProof/>
            <w:webHidden/>
          </w:rPr>
          <w:fldChar w:fldCharType="separate"/>
        </w:r>
        <w:r w:rsidR="00AC26AD">
          <w:rPr>
            <w:noProof/>
            <w:webHidden/>
          </w:rPr>
          <w:t>35</w:t>
        </w:r>
        <w:r w:rsidR="00AC26AD">
          <w:rPr>
            <w:noProof/>
            <w:webHidden/>
          </w:rPr>
          <w:fldChar w:fldCharType="end"/>
        </w:r>
      </w:hyperlink>
    </w:p>
    <w:p w14:paraId="0E58B4E4" w14:textId="62E622E9" w:rsidR="00AC26AD" w:rsidRDefault="00BE44AC">
      <w:pPr>
        <w:pStyle w:val="IDC3"/>
        <w:tabs>
          <w:tab w:val="right" w:pos="9016"/>
        </w:tabs>
        <w:rPr>
          <w:rFonts w:eastAsiaTheme="minorEastAsia" w:cstheme="minorBidi"/>
          <w:smallCaps w:val="0"/>
          <w:noProof/>
          <w:lang w:eastAsia="ca-ES-valencia"/>
        </w:rPr>
      </w:pPr>
      <w:hyperlink w:anchor="_Toc104799493" w:history="1">
        <w:r w:rsidR="00AC26AD" w:rsidRPr="0084487C">
          <w:rPr>
            <w:rStyle w:val="Enlla"/>
            <w:noProof/>
          </w:rPr>
          <w:t>Article 41. Titulació</w:t>
        </w:r>
        <w:r w:rsidR="00AC26AD">
          <w:rPr>
            <w:noProof/>
            <w:webHidden/>
          </w:rPr>
          <w:tab/>
        </w:r>
        <w:r w:rsidR="00AC26AD">
          <w:rPr>
            <w:noProof/>
            <w:webHidden/>
          </w:rPr>
          <w:fldChar w:fldCharType="begin"/>
        </w:r>
        <w:r w:rsidR="00AC26AD">
          <w:rPr>
            <w:noProof/>
            <w:webHidden/>
          </w:rPr>
          <w:instrText xml:space="preserve"> PAGEREF _Toc104799493 \h </w:instrText>
        </w:r>
        <w:r w:rsidR="00AC26AD">
          <w:rPr>
            <w:noProof/>
            <w:webHidden/>
          </w:rPr>
        </w:r>
        <w:r w:rsidR="00AC26AD">
          <w:rPr>
            <w:noProof/>
            <w:webHidden/>
          </w:rPr>
          <w:fldChar w:fldCharType="separate"/>
        </w:r>
        <w:r w:rsidR="00AC26AD">
          <w:rPr>
            <w:noProof/>
            <w:webHidden/>
          </w:rPr>
          <w:t>36</w:t>
        </w:r>
        <w:r w:rsidR="00AC26AD">
          <w:rPr>
            <w:noProof/>
            <w:webHidden/>
          </w:rPr>
          <w:fldChar w:fldCharType="end"/>
        </w:r>
      </w:hyperlink>
    </w:p>
    <w:p w14:paraId="7C2035DD" w14:textId="37C99C0B" w:rsidR="00AC26AD" w:rsidRDefault="00BE44AC">
      <w:pPr>
        <w:pStyle w:val="IDC2"/>
        <w:tabs>
          <w:tab w:val="right" w:pos="9016"/>
        </w:tabs>
        <w:rPr>
          <w:rFonts w:eastAsiaTheme="minorEastAsia" w:cstheme="minorBidi"/>
          <w:b w:val="0"/>
          <w:bCs w:val="0"/>
          <w:smallCaps w:val="0"/>
          <w:noProof/>
          <w:lang w:eastAsia="ca-ES-valencia"/>
        </w:rPr>
      </w:pPr>
      <w:hyperlink w:anchor="_Toc104799494" w:history="1">
        <w:r w:rsidR="00AC26AD" w:rsidRPr="0084487C">
          <w:rPr>
            <w:rStyle w:val="Enlla"/>
            <w:noProof/>
          </w:rPr>
          <w:t>Capítol II. Documents oficials d’avaluació</w:t>
        </w:r>
        <w:r w:rsidR="00AC26AD">
          <w:rPr>
            <w:noProof/>
            <w:webHidden/>
          </w:rPr>
          <w:tab/>
        </w:r>
        <w:r w:rsidR="00AC26AD">
          <w:rPr>
            <w:noProof/>
            <w:webHidden/>
          </w:rPr>
          <w:fldChar w:fldCharType="begin"/>
        </w:r>
        <w:r w:rsidR="00AC26AD">
          <w:rPr>
            <w:noProof/>
            <w:webHidden/>
          </w:rPr>
          <w:instrText xml:space="preserve"> PAGEREF _Toc104799494 \h </w:instrText>
        </w:r>
        <w:r w:rsidR="00AC26AD">
          <w:rPr>
            <w:noProof/>
            <w:webHidden/>
          </w:rPr>
        </w:r>
        <w:r w:rsidR="00AC26AD">
          <w:rPr>
            <w:noProof/>
            <w:webHidden/>
          </w:rPr>
          <w:fldChar w:fldCharType="separate"/>
        </w:r>
        <w:r w:rsidR="00AC26AD">
          <w:rPr>
            <w:noProof/>
            <w:webHidden/>
          </w:rPr>
          <w:t>36</w:t>
        </w:r>
        <w:r w:rsidR="00AC26AD">
          <w:rPr>
            <w:noProof/>
            <w:webHidden/>
          </w:rPr>
          <w:fldChar w:fldCharType="end"/>
        </w:r>
      </w:hyperlink>
    </w:p>
    <w:p w14:paraId="7ABF5179" w14:textId="14C387E5" w:rsidR="00AC26AD" w:rsidRDefault="00BE44AC">
      <w:pPr>
        <w:pStyle w:val="IDC3"/>
        <w:tabs>
          <w:tab w:val="right" w:pos="9016"/>
        </w:tabs>
        <w:rPr>
          <w:rFonts w:eastAsiaTheme="minorEastAsia" w:cstheme="minorBidi"/>
          <w:smallCaps w:val="0"/>
          <w:noProof/>
          <w:lang w:eastAsia="ca-ES-valencia"/>
        </w:rPr>
      </w:pPr>
      <w:hyperlink w:anchor="_Toc104799495" w:history="1">
        <w:r w:rsidR="00AC26AD" w:rsidRPr="0084487C">
          <w:rPr>
            <w:rStyle w:val="Enlla"/>
            <w:noProof/>
          </w:rPr>
          <w:t>Article 42. Documents i informes d’avaluació</w:t>
        </w:r>
        <w:r w:rsidR="00AC26AD">
          <w:rPr>
            <w:noProof/>
            <w:webHidden/>
          </w:rPr>
          <w:tab/>
        </w:r>
        <w:r w:rsidR="00AC26AD">
          <w:rPr>
            <w:noProof/>
            <w:webHidden/>
          </w:rPr>
          <w:fldChar w:fldCharType="begin"/>
        </w:r>
        <w:r w:rsidR="00AC26AD">
          <w:rPr>
            <w:noProof/>
            <w:webHidden/>
          </w:rPr>
          <w:instrText xml:space="preserve"> PAGEREF _Toc104799495 \h </w:instrText>
        </w:r>
        <w:r w:rsidR="00AC26AD">
          <w:rPr>
            <w:noProof/>
            <w:webHidden/>
          </w:rPr>
        </w:r>
        <w:r w:rsidR="00AC26AD">
          <w:rPr>
            <w:noProof/>
            <w:webHidden/>
          </w:rPr>
          <w:fldChar w:fldCharType="separate"/>
        </w:r>
        <w:r w:rsidR="00AC26AD">
          <w:rPr>
            <w:noProof/>
            <w:webHidden/>
          </w:rPr>
          <w:t>36</w:t>
        </w:r>
        <w:r w:rsidR="00AC26AD">
          <w:rPr>
            <w:noProof/>
            <w:webHidden/>
          </w:rPr>
          <w:fldChar w:fldCharType="end"/>
        </w:r>
      </w:hyperlink>
    </w:p>
    <w:p w14:paraId="18A58845" w14:textId="70769549" w:rsidR="00AC26AD" w:rsidRDefault="00BE44AC">
      <w:pPr>
        <w:pStyle w:val="IDC3"/>
        <w:tabs>
          <w:tab w:val="right" w:pos="9016"/>
        </w:tabs>
        <w:rPr>
          <w:rFonts w:eastAsiaTheme="minorEastAsia" w:cstheme="minorBidi"/>
          <w:smallCaps w:val="0"/>
          <w:noProof/>
          <w:lang w:eastAsia="ca-ES-valencia"/>
        </w:rPr>
      </w:pPr>
      <w:hyperlink w:anchor="_Toc104799496" w:history="1">
        <w:r w:rsidR="00AC26AD" w:rsidRPr="0084487C">
          <w:rPr>
            <w:rStyle w:val="Enlla"/>
            <w:noProof/>
          </w:rPr>
          <w:t>Article 43. Actes d’avaluació</w:t>
        </w:r>
        <w:r w:rsidR="00AC26AD">
          <w:rPr>
            <w:noProof/>
            <w:webHidden/>
          </w:rPr>
          <w:tab/>
        </w:r>
        <w:r w:rsidR="00AC26AD">
          <w:rPr>
            <w:noProof/>
            <w:webHidden/>
          </w:rPr>
          <w:fldChar w:fldCharType="begin"/>
        </w:r>
        <w:r w:rsidR="00AC26AD">
          <w:rPr>
            <w:noProof/>
            <w:webHidden/>
          </w:rPr>
          <w:instrText xml:space="preserve"> PAGEREF _Toc104799496 \h </w:instrText>
        </w:r>
        <w:r w:rsidR="00AC26AD">
          <w:rPr>
            <w:noProof/>
            <w:webHidden/>
          </w:rPr>
        </w:r>
        <w:r w:rsidR="00AC26AD">
          <w:rPr>
            <w:noProof/>
            <w:webHidden/>
          </w:rPr>
          <w:fldChar w:fldCharType="separate"/>
        </w:r>
        <w:r w:rsidR="00AC26AD">
          <w:rPr>
            <w:noProof/>
            <w:webHidden/>
          </w:rPr>
          <w:t>37</w:t>
        </w:r>
        <w:r w:rsidR="00AC26AD">
          <w:rPr>
            <w:noProof/>
            <w:webHidden/>
          </w:rPr>
          <w:fldChar w:fldCharType="end"/>
        </w:r>
      </w:hyperlink>
    </w:p>
    <w:p w14:paraId="2169758B" w14:textId="08E4D548" w:rsidR="00AC26AD" w:rsidRDefault="00BE44AC">
      <w:pPr>
        <w:pStyle w:val="IDC3"/>
        <w:tabs>
          <w:tab w:val="right" w:pos="9016"/>
        </w:tabs>
        <w:rPr>
          <w:rFonts w:eastAsiaTheme="minorEastAsia" w:cstheme="minorBidi"/>
          <w:smallCaps w:val="0"/>
          <w:noProof/>
          <w:lang w:eastAsia="ca-ES-valencia"/>
        </w:rPr>
      </w:pPr>
      <w:hyperlink w:anchor="_Toc104799497" w:history="1">
        <w:r w:rsidR="00AC26AD" w:rsidRPr="0084487C">
          <w:rPr>
            <w:rStyle w:val="Enlla"/>
            <w:noProof/>
          </w:rPr>
          <w:t>Article 44. Expedient acadèmic</w:t>
        </w:r>
        <w:r w:rsidR="00AC26AD">
          <w:rPr>
            <w:noProof/>
            <w:webHidden/>
          </w:rPr>
          <w:tab/>
        </w:r>
        <w:r w:rsidR="00AC26AD">
          <w:rPr>
            <w:noProof/>
            <w:webHidden/>
          </w:rPr>
          <w:fldChar w:fldCharType="begin"/>
        </w:r>
        <w:r w:rsidR="00AC26AD">
          <w:rPr>
            <w:noProof/>
            <w:webHidden/>
          </w:rPr>
          <w:instrText xml:space="preserve"> PAGEREF _Toc104799497 \h </w:instrText>
        </w:r>
        <w:r w:rsidR="00AC26AD">
          <w:rPr>
            <w:noProof/>
            <w:webHidden/>
          </w:rPr>
        </w:r>
        <w:r w:rsidR="00AC26AD">
          <w:rPr>
            <w:noProof/>
            <w:webHidden/>
          </w:rPr>
          <w:fldChar w:fldCharType="separate"/>
        </w:r>
        <w:r w:rsidR="00AC26AD">
          <w:rPr>
            <w:noProof/>
            <w:webHidden/>
          </w:rPr>
          <w:t>37</w:t>
        </w:r>
        <w:r w:rsidR="00AC26AD">
          <w:rPr>
            <w:noProof/>
            <w:webHidden/>
          </w:rPr>
          <w:fldChar w:fldCharType="end"/>
        </w:r>
      </w:hyperlink>
    </w:p>
    <w:p w14:paraId="65CF0AFE" w14:textId="30EDFAE5" w:rsidR="00AC26AD" w:rsidRDefault="00BE44AC">
      <w:pPr>
        <w:pStyle w:val="IDC3"/>
        <w:tabs>
          <w:tab w:val="right" w:pos="9016"/>
        </w:tabs>
        <w:rPr>
          <w:rFonts w:eastAsiaTheme="minorEastAsia" w:cstheme="minorBidi"/>
          <w:smallCaps w:val="0"/>
          <w:noProof/>
          <w:lang w:eastAsia="ca-ES-valencia"/>
        </w:rPr>
      </w:pPr>
      <w:hyperlink w:anchor="_Toc104799498" w:history="1">
        <w:r w:rsidR="00AC26AD" w:rsidRPr="0084487C">
          <w:rPr>
            <w:rStyle w:val="Enlla"/>
            <w:noProof/>
          </w:rPr>
          <w:t>Article 45. Historial acadèmic</w:t>
        </w:r>
        <w:r w:rsidR="00AC26AD">
          <w:rPr>
            <w:noProof/>
            <w:webHidden/>
          </w:rPr>
          <w:tab/>
        </w:r>
        <w:r w:rsidR="00AC26AD">
          <w:rPr>
            <w:noProof/>
            <w:webHidden/>
          </w:rPr>
          <w:fldChar w:fldCharType="begin"/>
        </w:r>
        <w:r w:rsidR="00AC26AD">
          <w:rPr>
            <w:noProof/>
            <w:webHidden/>
          </w:rPr>
          <w:instrText xml:space="preserve"> PAGEREF _Toc104799498 \h </w:instrText>
        </w:r>
        <w:r w:rsidR="00AC26AD">
          <w:rPr>
            <w:noProof/>
            <w:webHidden/>
          </w:rPr>
        </w:r>
        <w:r w:rsidR="00AC26AD">
          <w:rPr>
            <w:noProof/>
            <w:webHidden/>
          </w:rPr>
          <w:fldChar w:fldCharType="separate"/>
        </w:r>
        <w:r w:rsidR="00AC26AD">
          <w:rPr>
            <w:noProof/>
            <w:webHidden/>
          </w:rPr>
          <w:t>37</w:t>
        </w:r>
        <w:r w:rsidR="00AC26AD">
          <w:rPr>
            <w:noProof/>
            <w:webHidden/>
          </w:rPr>
          <w:fldChar w:fldCharType="end"/>
        </w:r>
      </w:hyperlink>
    </w:p>
    <w:p w14:paraId="52E5A6A3" w14:textId="4BEAE562" w:rsidR="00AC26AD" w:rsidRDefault="00BE44AC">
      <w:pPr>
        <w:pStyle w:val="IDC3"/>
        <w:tabs>
          <w:tab w:val="right" w:pos="9016"/>
        </w:tabs>
        <w:rPr>
          <w:rFonts w:eastAsiaTheme="minorEastAsia" w:cstheme="minorBidi"/>
          <w:smallCaps w:val="0"/>
          <w:noProof/>
          <w:lang w:eastAsia="ca-ES-valencia"/>
        </w:rPr>
      </w:pPr>
      <w:hyperlink w:anchor="_Toc104799499" w:history="1">
        <w:r w:rsidR="00AC26AD" w:rsidRPr="0084487C">
          <w:rPr>
            <w:rStyle w:val="Enlla"/>
            <w:noProof/>
          </w:rPr>
          <w:t>Article 46. Consell orientador</w:t>
        </w:r>
        <w:r w:rsidR="00AC26AD">
          <w:rPr>
            <w:noProof/>
            <w:webHidden/>
          </w:rPr>
          <w:tab/>
        </w:r>
        <w:r w:rsidR="00AC26AD">
          <w:rPr>
            <w:noProof/>
            <w:webHidden/>
          </w:rPr>
          <w:fldChar w:fldCharType="begin"/>
        </w:r>
        <w:r w:rsidR="00AC26AD">
          <w:rPr>
            <w:noProof/>
            <w:webHidden/>
          </w:rPr>
          <w:instrText xml:space="preserve"> PAGEREF _Toc104799499 \h </w:instrText>
        </w:r>
        <w:r w:rsidR="00AC26AD">
          <w:rPr>
            <w:noProof/>
            <w:webHidden/>
          </w:rPr>
        </w:r>
        <w:r w:rsidR="00AC26AD">
          <w:rPr>
            <w:noProof/>
            <w:webHidden/>
          </w:rPr>
          <w:fldChar w:fldCharType="separate"/>
        </w:r>
        <w:r w:rsidR="00AC26AD">
          <w:rPr>
            <w:noProof/>
            <w:webHidden/>
          </w:rPr>
          <w:t>38</w:t>
        </w:r>
        <w:r w:rsidR="00AC26AD">
          <w:rPr>
            <w:noProof/>
            <w:webHidden/>
          </w:rPr>
          <w:fldChar w:fldCharType="end"/>
        </w:r>
      </w:hyperlink>
    </w:p>
    <w:p w14:paraId="4F36986D" w14:textId="1CEE31D1" w:rsidR="00AC26AD" w:rsidRDefault="00BE44AC">
      <w:pPr>
        <w:pStyle w:val="IDC3"/>
        <w:tabs>
          <w:tab w:val="right" w:pos="9016"/>
        </w:tabs>
        <w:rPr>
          <w:rFonts w:eastAsiaTheme="minorEastAsia" w:cstheme="minorBidi"/>
          <w:smallCaps w:val="0"/>
          <w:noProof/>
          <w:lang w:eastAsia="ca-ES-valencia"/>
        </w:rPr>
      </w:pPr>
      <w:hyperlink w:anchor="_Toc104799500" w:history="1">
        <w:r w:rsidR="00AC26AD" w:rsidRPr="0084487C">
          <w:rPr>
            <w:rStyle w:val="Enlla"/>
            <w:noProof/>
          </w:rPr>
          <w:t>Article 47. Informe personal per trasllat</w:t>
        </w:r>
        <w:r w:rsidR="00AC26AD">
          <w:rPr>
            <w:noProof/>
            <w:webHidden/>
          </w:rPr>
          <w:tab/>
        </w:r>
        <w:r w:rsidR="00AC26AD">
          <w:rPr>
            <w:noProof/>
            <w:webHidden/>
          </w:rPr>
          <w:fldChar w:fldCharType="begin"/>
        </w:r>
        <w:r w:rsidR="00AC26AD">
          <w:rPr>
            <w:noProof/>
            <w:webHidden/>
          </w:rPr>
          <w:instrText xml:space="preserve"> PAGEREF _Toc104799500 \h </w:instrText>
        </w:r>
        <w:r w:rsidR="00AC26AD">
          <w:rPr>
            <w:noProof/>
            <w:webHidden/>
          </w:rPr>
        </w:r>
        <w:r w:rsidR="00AC26AD">
          <w:rPr>
            <w:noProof/>
            <w:webHidden/>
          </w:rPr>
          <w:fldChar w:fldCharType="separate"/>
        </w:r>
        <w:r w:rsidR="00AC26AD">
          <w:rPr>
            <w:noProof/>
            <w:webHidden/>
          </w:rPr>
          <w:t>38</w:t>
        </w:r>
        <w:r w:rsidR="00AC26AD">
          <w:rPr>
            <w:noProof/>
            <w:webHidden/>
          </w:rPr>
          <w:fldChar w:fldCharType="end"/>
        </w:r>
      </w:hyperlink>
    </w:p>
    <w:p w14:paraId="7C8265EF" w14:textId="5C5D39A8" w:rsidR="00AC26AD" w:rsidRDefault="00BE44AC">
      <w:pPr>
        <w:pStyle w:val="IDC3"/>
        <w:tabs>
          <w:tab w:val="right" w:pos="9016"/>
        </w:tabs>
        <w:rPr>
          <w:rFonts w:eastAsiaTheme="minorEastAsia" w:cstheme="minorBidi"/>
          <w:smallCaps w:val="0"/>
          <w:noProof/>
          <w:lang w:eastAsia="ca-ES-valencia"/>
        </w:rPr>
      </w:pPr>
      <w:hyperlink w:anchor="_Toc104799501" w:history="1">
        <w:r w:rsidR="00AC26AD" w:rsidRPr="0084487C">
          <w:rPr>
            <w:rStyle w:val="Enlla"/>
            <w:noProof/>
          </w:rPr>
          <w:t>Article 48. Custòdia i arxiu dels documents d’avaluació</w:t>
        </w:r>
        <w:r w:rsidR="00AC26AD">
          <w:rPr>
            <w:noProof/>
            <w:webHidden/>
          </w:rPr>
          <w:tab/>
        </w:r>
        <w:r w:rsidR="00AC26AD">
          <w:rPr>
            <w:noProof/>
            <w:webHidden/>
          </w:rPr>
          <w:fldChar w:fldCharType="begin"/>
        </w:r>
        <w:r w:rsidR="00AC26AD">
          <w:rPr>
            <w:noProof/>
            <w:webHidden/>
          </w:rPr>
          <w:instrText xml:space="preserve"> PAGEREF _Toc104799501 \h </w:instrText>
        </w:r>
        <w:r w:rsidR="00AC26AD">
          <w:rPr>
            <w:noProof/>
            <w:webHidden/>
          </w:rPr>
        </w:r>
        <w:r w:rsidR="00AC26AD">
          <w:rPr>
            <w:noProof/>
            <w:webHidden/>
          </w:rPr>
          <w:fldChar w:fldCharType="separate"/>
        </w:r>
        <w:r w:rsidR="00AC26AD">
          <w:rPr>
            <w:noProof/>
            <w:webHidden/>
          </w:rPr>
          <w:t>39</w:t>
        </w:r>
        <w:r w:rsidR="00AC26AD">
          <w:rPr>
            <w:noProof/>
            <w:webHidden/>
          </w:rPr>
          <w:fldChar w:fldCharType="end"/>
        </w:r>
      </w:hyperlink>
    </w:p>
    <w:p w14:paraId="318D87F2" w14:textId="2A9E44D7" w:rsidR="00AC26AD" w:rsidRDefault="00BE44AC">
      <w:pPr>
        <w:pStyle w:val="IDC3"/>
        <w:tabs>
          <w:tab w:val="right" w:pos="9016"/>
        </w:tabs>
        <w:rPr>
          <w:rFonts w:eastAsiaTheme="minorEastAsia" w:cstheme="minorBidi"/>
          <w:smallCaps w:val="0"/>
          <w:noProof/>
          <w:lang w:eastAsia="ca-ES-valencia"/>
        </w:rPr>
      </w:pPr>
      <w:hyperlink w:anchor="_Toc104799502" w:history="1">
        <w:r w:rsidR="00AC26AD" w:rsidRPr="0084487C">
          <w:rPr>
            <w:rStyle w:val="Enlla"/>
            <w:noProof/>
          </w:rPr>
          <w:t>Article 49. Autenticitat, seguretat i confidencialitat</w:t>
        </w:r>
        <w:r w:rsidR="00AC26AD">
          <w:rPr>
            <w:noProof/>
            <w:webHidden/>
          </w:rPr>
          <w:tab/>
        </w:r>
        <w:r w:rsidR="00AC26AD">
          <w:rPr>
            <w:noProof/>
            <w:webHidden/>
          </w:rPr>
          <w:fldChar w:fldCharType="begin"/>
        </w:r>
        <w:r w:rsidR="00AC26AD">
          <w:rPr>
            <w:noProof/>
            <w:webHidden/>
          </w:rPr>
          <w:instrText xml:space="preserve"> PAGEREF _Toc104799502 \h </w:instrText>
        </w:r>
        <w:r w:rsidR="00AC26AD">
          <w:rPr>
            <w:noProof/>
            <w:webHidden/>
          </w:rPr>
        </w:r>
        <w:r w:rsidR="00AC26AD">
          <w:rPr>
            <w:noProof/>
            <w:webHidden/>
          </w:rPr>
          <w:fldChar w:fldCharType="separate"/>
        </w:r>
        <w:r w:rsidR="00AC26AD">
          <w:rPr>
            <w:noProof/>
            <w:webHidden/>
          </w:rPr>
          <w:t>39</w:t>
        </w:r>
        <w:r w:rsidR="00AC26AD">
          <w:rPr>
            <w:noProof/>
            <w:webHidden/>
          </w:rPr>
          <w:fldChar w:fldCharType="end"/>
        </w:r>
      </w:hyperlink>
    </w:p>
    <w:p w14:paraId="1DA52E26" w14:textId="5DCF1611" w:rsidR="00AC26AD" w:rsidRDefault="00BE44AC">
      <w:pPr>
        <w:pStyle w:val="IDC1"/>
        <w:tabs>
          <w:tab w:val="right" w:pos="9016"/>
        </w:tabs>
        <w:rPr>
          <w:rFonts w:eastAsiaTheme="minorEastAsia" w:cstheme="minorBidi"/>
          <w:b w:val="0"/>
          <w:bCs w:val="0"/>
          <w:caps w:val="0"/>
          <w:noProof/>
          <w:u w:val="none"/>
          <w:lang w:eastAsia="ca-ES-valencia"/>
        </w:rPr>
      </w:pPr>
      <w:hyperlink w:anchor="_Toc104799503" w:history="1">
        <w:r w:rsidR="00AC26AD" w:rsidRPr="0084487C">
          <w:rPr>
            <w:rStyle w:val="Enlla"/>
            <w:noProof/>
          </w:rPr>
          <w:t>DISPOSICIONS ADDICIONALS</w:t>
        </w:r>
        <w:r w:rsidR="00AC26AD">
          <w:rPr>
            <w:noProof/>
            <w:webHidden/>
          </w:rPr>
          <w:tab/>
        </w:r>
        <w:r w:rsidR="00AC26AD">
          <w:rPr>
            <w:noProof/>
            <w:webHidden/>
          </w:rPr>
          <w:fldChar w:fldCharType="begin"/>
        </w:r>
        <w:r w:rsidR="00AC26AD">
          <w:rPr>
            <w:noProof/>
            <w:webHidden/>
          </w:rPr>
          <w:instrText xml:space="preserve"> PAGEREF _Toc104799503 \h </w:instrText>
        </w:r>
        <w:r w:rsidR="00AC26AD">
          <w:rPr>
            <w:noProof/>
            <w:webHidden/>
          </w:rPr>
        </w:r>
        <w:r w:rsidR="00AC26AD">
          <w:rPr>
            <w:noProof/>
            <w:webHidden/>
          </w:rPr>
          <w:fldChar w:fldCharType="separate"/>
        </w:r>
        <w:r w:rsidR="00AC26AD">
          <w:rPr>
            <w:noProof/>
            <w:webHidden/>
          </w:rPr>
          <w:t>39</w:t>
        </w:r>
        <w:r w:rsidR="00AC26AD">
          <w:rPr>
            <w:noProof/>
            <w:webHidden/>
          </w:rPr>
          <w:fldChar w:fldCharType="end"/>
        </w:r>
      </w:hyperlink>
    </w:p>
    <w:p w14:paraId="64E83C79" w14:textId="646CCC3B" w:rsidR="00AC26AD" w:rsidRDefault="00BE44AC">
      <w:pPr>
        <w:pStyle w:val="IDC2"/>
        <w:tabs>
          <w:tab w:val="right" w:pos="9016"/>
        </w:tabs>
        <w:rPr>
          <w:rFonts w:eastAsiaTheme="minorEastAsia" w:cstheme="minorBidi"/>
          <w:b w:val="0"/>
          <w:bCs w:val="0"/>
          <w:smallCaps w:val="0"/>
          <w:noProof/>
          <w:lang w:eastAsia="ca-ES-valencia"/>
        </w:rPr>
      </w:pPr>
      <w:hyperlink w:anchor="_Toc104799504" w:history="1">
        <w:r w:rsidR="00AC26AD" w:rsidRPr="0084487C">
          <w:rPr>
            <w:rStyle w:val="Enlla"/>
            <w:noProof/>
          </w:rPr>
          <w:t>Primera. Ensenyaments de Religió</w:t>
        </w:r>
        <w:r w:rsidR="00AC26AD">
          <w:rPr>
            <w:noProof/>
            <w:webHidden/>
          </w:rPr>
          <w:tab/>
        </w:r>
        <w:r w:rsidR="00AC26AD">
          <w:rPr>
            <w:noProof/>
            <w:webHidden/>
          </w:rPr>
          <w:fldChar w:fldCharType="begin"/>
        </w:r>
        <w:r w:rsidR="00AC26AD">
          <w:rPr>
            <w:noProof/>
            <w:webHidden/>
          </w:rPr>
          <w:instrText xml:space="preserve"> PAGEREF _Toc104799504 \h </w:instrText>
        </w:r>
        <w:r w:rsidR="00AC26AD">
          <w:rPr>
            <w:noProof/>
            <w:webHidden/>
          </w:rPr>
        </w:r>
        <w:r w:rsidR="00AC26AD">
          <w:rPr>
            <w:noProof/>
            <w:webHidden/>
          </w:rPr>
          <w:fldChar w:fldCharType="separate"/>
        </w:r>
        <w:r w:rsidR="00AC26AD">
          <w:rPr>
            <w:noProof/>
            <w:webHidden/>
          </w:rPr>
          <w:t>39</w:t>
        </w:r>
        <w:r w:rsidR="00AC26AD">
          <w:rPr>
            <w:noProof/>
            <w:webHidden/>
          </w:rPr>
          <w:fldChar w:fldCharType="end"/>
        </w:r>
      </w:hyperlink>
    </w:p>
    <w:p w14:paraId="3C64D18A" w14:textId="7C1CA5F8" w:rsidR="00AC26AD" w:rsidRDefault="00BE44AC">
      <w:pPr>
        <w:pStyle w:val="IDC2"/>
        <w:tabs>
          <w:tab w:val="right" w:pos="9016"/>
        </w:tabs>
        <w:rPr>
          <w:rFonts w:eastAsiaTheme="minorEastAsia" w:cstheme="minorBidi"/>
          <w:b w:val="0"/>
          <w:bCs w:val="0"/>
          <w:smallCaps w:val="0"/>
          <w:noProof/>
          <w:lang w:eastAsia="ca-ES-valencia"/>
        </w:rPr>
      </w:pPr>
      <w:hyperlink w:anchor="_Toc104799505" w:history="1">
        <w:r w:rsidR="00AC26AD" w:rsidRPr="0084487C">
          <w:rPr>
            <w:rStyle w:val="Enlla"/>
            <w:noProof/>
          </w:rPr>
          <w:t>Segona. Calendari escolar</w:t>
        </w:r>
        <w:r w:rsidR="00AC26AD">
          <w:rPr>
            <w:noProof/>
            <w:webHidden/>
          </w:rPr>
          <w:tab/>
        </w:r>
        <w:r w:rsidR="00AC26AD">
          <w:rPr>
            <w:noProof/>
            <w:webHidden/>
          </w:rPr>
          <w:fldChar w:fldCharType="begin"/>
        </w:r>
        <w:r w:rsidR="00AC26AD">
          <w:rPr>
            <w:noProof/>
            <w:webHidden/>
          </w:rPr>
          <w:instrText xml:space="preserve"> PAGEREF _Toc104799505 \h </w:instrText>
        </w:r>
        <w:r w:rsidR="00AC26AD">
          <w:rPr>
            <w:noProof/>
            <w:webHidden/>
          </w:rPr>
        </w:r>
        <w:r w:rsidR="00AC26AD">
          <w:rPr>
            <w:noProof/>
            <w:webHidden/>
          </w:rPr>
          <w:fldChar w:fldCharType="separate"/>
        </w:r>
        <w:r w:rsidR="00AC26AD">
          <w:rPr>
            <w:noProof/>
            <w:webHidden/>
          </w:rPr>
          <w:t>40</w:t>
        </w:r>
        <w:r w:rsidR="00AC26AD">
          <w:rPr>
            <w:noProof/>
            <w:webHidden/>
          </w:rPr>
          <w:fldChar w:fldCharType="end"/>
        </w:r>
      </w:hyperlink>
    </w:p>
    <w:p w14:paraId="02C75DF9" w14:textId="57B2664E" w:rsidR="00AC26AD" w:rsidRDefault="00BE44AC">
      <w:pPr>
        <w:pStyle w:val="IDC2"/>
        <w:tabs>
          <w:tab w:val="right" w:pos="9016"/>
        </w:tabs>
        <w:rPr>
          <w:rFonts w:eastAsiaTheme="minorEastAsia" w:cstheme="minorBidi"/>
          <w:b w:val="0"/>
          <w:bCs w:val="0"/>
          <w:smallCaps w:val="0"/>
          <w:noProof/>
          <w:lang w:eastAsia="ca-ES-valencia"/>
        </w:rPr>
      </w:pPr>
      <w:hyperlink w:anchor="_Toc104799506" w:history="1">
        <w:r w:rsidR="00AC26AD" w:rsidRPr="0084487C">
          <w:rPr>
            <w:rStyle w:val="Enlla"/>
            <w:noProof/>
          </w:rPr>
          <w:t>Tercera. Atribució docent de les matèries optatives</w:t>
        </w:r>
        <w:r w:rsidR="00AC26AD">
          <w:rPr>
            <w:noProof/>
            <w:webHidden/>
          </w:rPr>
          <w:tab/>
        </w:r>
        <w:r w:rsidR="00AC26AD">
          <w:rPr>
            <w:noProof/>
            <w:webHidden/>
          </w:rPr>
          <w:fldChar w:fldCharType="begin"/>
        </w:r>
        <w:r w:rsidR="00AC26AD">
          <w:rPr>
            <w:noProof/>
            <w:webHidden/>
          </w:rPr>
          <w:instrText xml:space="preserve"> PAGEREF _Toc104799506 \h </w:instrText>
        </w:r>
        <w:r w:rsidR="00AC26AD">
          <w:rPr>
            <w:noProof/>
            <w:webHidden/>
          </w:rPr>
        </w:r>
        <w:r w:rsidR="00AC26AD">
          <w:rPr>
            <w:noProof/>
            <w:webHidden/>
          </w:rPr>
          <w:fldChar w:fldCharType="separate"/>
        </w:r>
        <w:r w:rsidR="00AC26AD">
          <w:rPr>
            <w:noProof/>
            <w:webHidden/>
          </w:rPr>
          <w:t>40</w:t>
        </w:r>
        <w:r w:rsidR="00AC26AD">
          <w:rPr>
            <w:noProof/>
            <w:webHidden/>
          </w:rPr>
          <w:fldChar w:fldCharType="end"/>
        </w:r>
      </w:hyperlink>
    </w:p>
    <w:p w14:paraId="356CCDD5" w14:textId="238E6691" w:rsidR="00AC26AD" w:rsidRDefault="00BE44AC">
      <w:pPr>
        <w:pStyle w:val="IDC2"/>
        <w:tabs>
          <w:tab w:val="right" w:pos="9016"/>
        </w:tabs>
        <w:rPr>
          <w:rFonts w:eastAsiaTheme="minorEastAsia" w:cstheme="minorBidi"/>
          <w:b w:val="0"/>
          <w:bCs w:val="0"/>
          <w:smallCaps w:val="0"/>
          <w:noProof/>
          <w:lang w:eastAsia="ca-ES-valencia"/>
        </w:rPr>
      </w:pPr>
      <w:hyperlink w:anchor="_Toc104799507" w:history="1">
        <w:r w:rsidR="00AC26AD" w:rsidRPr="0084487C">
          <w:rPr>
            <w:rStyle w:val="Enlla"/>
            <w:noProof/>
          </w:rPr>
          <w:t>Quarta. Condicions de formació inicial per al professorat dels centres privats per a la impartició de la matèria Valencià: Llengua i Literatura</w:t>
        </w:r>
        <w:r w:rsidR="00AC26AD">
          <w:rPr>
            <w:noProof/>
            <w:webHidden/>
          </w:rPr>
          <w:tab/>
        </w:r>
        <w:r w:rsidR="00AC26AD">
          <w:rPr>
            <w:noProof/>
            <w:webHidden/>
          </w:rPr>
          <w:fldChar w:fldCharType="begin"/>
        </w:r>
        <w:r w:rsidR="00AC26AD">
          <w:rPr>
            <w:noProof/>
            <w:webHidden/>
          </w:rPr>
          <w:instrText xml:space="preserve"> PAGEREF _Toc104799507 \h </w:instrText>
        </w:r>
        <w:r w:rsidR="00AC26AD">
          <w:rPr>
            <w:noProof/>
            <w:webHidden/>
          </w:rPr>
        </w:r>
        <w:r w:rsidR="00AC26AD">
          <w:rPr>
            <w:noProof/>
            <w:webHidden/>
          </w:rPr>
          <w:fldChar w:fldCharType="separate"/>
        </w:r>
        <w:r w:rsidR="00AC26AD">
          <w:rPr>
            <w:noProof/>
            <w:webHidden/>
          </w:rPr>
          <w:t>41</w:t>
        </w:r>
        <w:r w:rsidR="00AC26AD">
          <w:rPr>
            <w:noProof/>
            <w:webHidden/>
          </w:rPr>
          <w:fldChar w:fldCharType="end"/>
        </w:r>
      </w:hyperlink>
    </w:p>
    <w:p w14:paraId="2A213CF3" w14:textId="17368965" w:rsidR="00AC26AD" w:rsidRDefault="00BE44AC">
      <w:pPr>
        <w:pStyle w:val="IDC2"/>
        <w:tabs>
          <w:tab w:val="right" w:pos="9016"/>
        </w:tabs>
        <w:rPr>
          <w:rFonts w:eastAsiaTheme="minorEastAsia" w:cstheme="minorBidi"/>
          <w:b w:val="0"/>
          <w:bCs w:val="0"/>
          <w:smallCaps w:val="0"/>
          <w:noProof/>
          <w:lang w:eastAsia="ca-ES-valencia"/>
        </w:rPr>
      </w:pPr>
      <w:hyperlink w:anchor="_Toc104799508" w:history="1">
        <w:r w:rsidR="00AC26AD" w:rsidRPr="0084487C">
          <w:rPr>
            <w:rStyle w:val="Enlla"/>
            <w:noProof/>
          </w:rPr>
          <w:t>Cinquena. Condicions de formació inicial per al professorat dels centres privats per a exercir la funció d’orientació</w:t>
        </w:r>
        <w:r w:rsidR="00AC26AD">
          <w:rPr>
            <w:noProof/>
            <w:webHidden/>
          </w:rPr>
          <w:tab/>
        </w:r>
        <w:r w:rsidR="00AC26AD">
          <w:rPr>
            <w:noProof/>
            <w:webHidden/>
          </w:rPr>
          <w:fldChar w:fldCharType="begin"/>
        </w:r>
        <w:r w:rsidR="00AC26AD">
          <w:rPr>
            <w:noProof/>
            <w:webHidden/>
          </w:rPr>
          <w:instrText xml:space="preserve"> PAGEREF _Toc104799508 \h </w:instrText>
        </w:r>
        <w:r w:rsidR="00AC26AD">
          <w:rPr>
            <w:noProof/>
            <w:webHidden/>
          </w:rPr>
        </w:r>
        <w:r w:rsidR="00AC26AD">
          <w:rPr>
            <w:noProof/>
            <w:webHidden/>
          </w:rPr>
          <w:fldChar w:fldCharType="separate"/>
        </w:r>
        <w:r w:rsidR="00AC26AD">
          <w:rPr>
            <w:noProof/>
            <w:webHidden/>
          </w:rPr>
          <w:t>41</w:t>
        </w:r>
        <w:r w:rsidR="00AC26AD">
          <w:rPr>
            <w:noProof/>
            <w:webHidden/>
          </w:rPr>
          <w:fldChar w:fldCharType="end"/>
        </w:r>
      </w:hyperlink>
    </w:p>
    <w:p w14:paraId="582BF537" w14:textId="09C4BC1E" w:rsidR="00AC26AD" w:rsidRDefault="00BE44AC">
      <w:pPr>
        <w:pStyle w:val="IDC2"/>
        <w:tabs>
          <w:tab w:val="right" w:pos="9016"/>
        </w:tabs>
        <w:rPr>
          <w:rFonts w:eastAsiaTheme="minorEastAsia" w:cstheme="minorBidi"/>
          <w:b w:val="0"/>
          <w:bCs w:val="0"/>
          <w:smallCaps w:val="0"/>
          <w:noProof/>
          <w:lang w:eastAsia="ca-ES-valencia"/>
        </w:rPr>
      </w:pPr>
      <w:hyperlink w:anchor="_Toc104799509" w:history="1">
        <w:r w:rsidR="00AC26AD" w:rsidRPr="0084487C">
          <w:rPr>
            <w:rStyle w:val="Enlla"/>
            <w:noProof/>
          </w:rPr>
          <w:t>Sisena. Educació de Persones Adultes</w:t>
        </w:r>
        <w:r w:rsidR="00AC26AD">
          <w:rPr>
            <w:noProof/>
            <w:webHidden/>
          </w:rPr>
          <w:tab/>
        </w:r>
        <w:r w:rsidR="00AC26AD">
          <w:rPr>
            <w:noProof/>
            <w:webHidden/>
          </w:rPr>
          <w:fldChar w:fldCharType="begin"/>
        </w:r>
        <w:r w:rsidR="00AC26AD">
          <w:rPr>
            <w:noProof/>
            <w:webHidden/>
          </w:rPr>
          <w:instrText xml:space="preserve"> PAGEREF _Toc104799509 \h </w:instrText>
        </w:r>
        <w:r w:rsidR="00AC26AD">
          <w:rPr>
            <w:noProof/>
            <w:webHidden/>
          </w:rPr>
        </w:r>
        <w:r w:rsidR="00AC26AD">
          <w:rPr>
            <w:noProof/>
            <w:webHidden/>
          </w:rPr>
          <w:fldChar w:fldCharType="separate"/>
        </w:r>
        <w:r w:rsidR="00AC26AD">
          <w:rPr>
            <w:noProof/>
            <w:webHidden/>
          </w:rPr>
          <w:t>41</w:t>
        </w:r>
        <w:r w:rsidR="00AC26AD">
          <w:rPr>
            <w:noProof/>
            <w:webHidden/>
          </w:rPr>
          <w:fldChar w:fldCharType="end"/>
        </w:r>
      </w:hyperlink>
    </w:p>
    <w:p w14:paraId="296B2F00" w14:textId="4BF34472" w:rsidR="00AC26AD" w:rsidRDefault="00BE44AC">
      <w:pPr>
        <w:pStyle w:val="IDC2"/>
        <w:tabs>
          <w:tab w:val="right" w:pos="9016"/>
        </w:tabs>
        <w:rPr>
          <w:rFonts w:eastAsiaTheme="minorEastAsia" w:cstheme="minorBidi"/>
          <w:b w:val="0"/>
          <w:bCs w:val="0"/>
          <w:smallCaps w:val="0"/>
          <w:noProof/>
          <w:lang w:eastAsia="ca-ES-valencia"/>
        </w:rPr>
      </w:pPr>
      <w:hyperlink w:anchor="_Toc104799510" w:history="1">
        <w:r w:rsidR="00AC26AD" w:rsidRPr="0084487C">
          <w:rPr>
            <w:rStyle w:val="Enlla"/>
            <w:noProof/>
          </w:rPr>
          <w:t>Setena. Premis extraordinaris</w:t>
        </w:r>
        <w:r w:rsidR="00AC26AD">
          <w:rPr>
            <w:noProof/>
            <w:webHidden/>
          </w:rPr>
          <w:tab/>
        </w:r>
        <w:r w:rsidR="00AC26AD">
          <w:rPr>
            <w:noProof/>
            <w:webHidden/>
          </w:rPr>
          <w:fldChar w:fldCharType="begin"/>
        </w:r>
        <w:r w:rsidR="00AC26AD">
          <w:rPr>
            <w:noProof/>
            <w:webHidden/>
          </w:rPr>
          <w:instrText xml:space="preserve"> PAGEREF _Toc104799510 \h </w:instrText>
        </w:r>
        <w:r w:rsidR="00AC26AD">
          <w:rPr>
            <w:noProof/>
            <w:webHidden/>
          </w:rPr>
        </w:r>
        <w:r w:rsidR="00AC26AD">
          <w:rPr>
            <w:noProof/>
            <w:webHidden/>
          </w:rPr>
          <w:fldChar w:fldCharType="separate"/>
        </w:r>
        <w:r w:rsidR="00AC26AD">
          <w:rPr>
            <w:noProof/>
            <w:webHidden/>
          </w:rPr>
          <w:t>43</w:t>
        </w:r>
        <w:r w:rsidR="00AC26AD">
          <w:rPr>
            <w:noProof/>
            <w:webHidden/>
          </w:rPr>
          <w:fldChar w:fldCharType="end"/>
        </w:r>
      </w:hyperlink>
    </w:p>
    <w:p w14:paraId="0FF6DBAF" w14:textId="231C32EE" w:rsidR="00AC26AD" w:rsidRDefault="00BE44AC">
      <w:pPr>
        <w:pStyle w:val="IDC2"/>
        <w:tabs>
          <w:tab w:val="right" w:pos="9016"/>
        </w:tabs>
        <w:rPr>
          <w:rFonts w:eastAsiaTheme="minorEastAsia" w:cstheme="minorBidi"/>
          <w:b w:val="0"/>
          <w:bCs w:val="0"/>
          <w:smallCaps w:val="0"/>
          <w:noProof/>
          <w:lang w:eastAsia="ca-ES-valencia"/>
        </w:rPr>
      </w:pPr>
      <w:hyperlink w:anchor="_Toc104799511" w:history="1">
        <w:r w:rsidR="00AC26AD" w:rsidRPr="0084487C">
          <w:rPr>
            <w:rStyle w:val="Enlla"/>
            <w:noProof/>
          </w:rPr>
          <w:t>Huitena. Obligacions administratives dels centres de titularitat privada</w:t>
        </w:r>
        <w:r w:rsidR="00AC26AD">
          <w:rPr>
            <w:noProof/>
            <w:webHidden/>
          </w:rPr>
          <w:tab/>
        </w:r>
        <w:r w:rsidR="00AC26AD">
          <w:rPr>
            <w:noProof/>
            <w:webHidden/>
          </w:rPr>
          <w:fldChar w:fldCharType="begin"/>
        </w:r>
        <w:r w:rsidR="00AC26AD">
          <w:rPr>
            <w:noProof/>
            <w:webHidden/>
          </w:rPr>
          <w:instrText xml:space="preserve"> PAGEREF _Toc104799511 \h </w:instrText>
        </w:r>
        <w:r w:rsidR="00AC26AD">
          <w:rPr>
            <w:noProof/>
            <w:webHidden/>
          </w:rPr>
        </w:r>
        <w:r w:rsidR="00AC26AD">
          <w:rPr>
            <w:noProof/>
            <w:webHidden/>
          </w:rPr>
          <w:fldChar w:fldCharType="separate"/>
        </w:r>
        <w:r w:rsidR="00AC26AD">
          <w:rPr>
            <w:noProof/>
            <w:webHidden/>
          </w:rPr>
          <w:t>43</w:t>
        </w:r>
        <w:r w:rsidR="00AC26AD">
          <w:rPr>
            <w:noProof/>
            <w:webHidden/>
          </w:rPr>
          <w:fldChar w:fldCharType="end"/>
        </w:r>
      </w:hyperlink>
    </w:p>
    <w:p w14:paraId="0C568365" w14:textId="181F752C" w:rsidR="00AC26AD" w:rsidRDefault="00BE44AC">
      <w:pPr>
        <w:pStyle w:val="IDC1"/>
        <w:tabs>
          <w:tab w:val="right" w:pos="9016"/>
        </w:tabs>
        <w:rPr>
          <w:rFonts w:eastAsiaTheme="minorEastAsia" w:cstheme="minorBidi"/>
          <w:b w:val="0"/>
          <w:bCs w:val="0"/>
          <w:caps w:val="0"/>
          <w:noProof/>
          <w:u w:val="none"/>
          <w:lang w:eastAsia="ca-ES-valencia"/>
        </w:rPr>
      </w:pPr>
      <w:hyperlink w:anchor="_Toc104799512" w:history="1">
        <w:r w:rsidR="00AC26AD" w:rsidRPr="0084487C">
          <w:rPr>
            <w:rStyle w:val="Enlla"/>
            <w:noProof/>
          </w:rPr>
          <w:t>DISPOSICIONS TRANSITÒRIES</w:t>
        </w:r>
        <w:r w:rsidR="00AC26AD">
          <w:rPr>
            <w:noProof/>
            <w:webHidden/>
          </w:rPr>
          <w:tab/>
        </w:r>
        <w:r w:rsidR="00AC26AD">
          <w:rPr>
            <w:noProof/>
            <w:webHidden/>
          </w:rPr>
          <w:fldChar w:fldCharType="begin"/>
        </w:r>
        <w:r w:rsidR="00AC26AD">
          <w:rPr>
            <w:noProof/>
            <w:webHidden/>
          </w:rPr>
          <w:instrText xml:space="preserve"> PAGEREF _Toc104799512 \h </w:instrText>
        </w:r>
        <w:r w:rsidR="00AC26AD">
          <w:rPr>
            <w:noProof/>
            <w:webHidden/>
          </w:rPr>
        </w:r>
        <w:r w:rsidR="00AC26AD">
          <w:rPr>
            <w:noProof/>
            <w:webHidden/>
          </w:rPr>
          <w:fldChar w:fldCharType="separate"/>
        </w:r>
        <w:r w:rsidR="00AC26AD">
          <w:rPr>
            <w:noProof/>
            <w:webHidden/>
          </w:rPr>
          <w:t>44</w:t>
        </w:r>
        <w:r w:rsidR="00AC26AD">
          <w:rPr>
            <w:noProof/>
            <w:webHidden/>
          </w:rPr>
          <w:fldChar w:fldCharType="end"/>
        </w:r>
      </w:hyperlink>
    </w:p>
    <w:p w14:paraId="6DFB83B8" w14:textId="0367A4D6" w:rsidR="00AC26AD" w:rsidRDefault="00BE44AC">
      <w:pPr>
        <w:pStyle w:val="IDC2"/>
        <w:tabs>
          <w:tab w:val="right" w:pos="9016"/>
        </w:tabs>
        <w:rPr>
          <w:rFonts w:eastAsiaTheme="minorEastAsia" w:cstheme="minorBidi"/>
          <w:b w:val="0"/>
          <w:bCs w:val="0"/>
          <w:smallCaps w:val="0"/>
          <w:noProof/>
          <w:lang w:eastAsia="ca-ES-valencia"/>
        </w:rPr>
      </w:pPr>
      <w:hyperlink w:anchor="_Toc104799513" w:history="1">
        <w:r w:rsidR="00AC26AD" w:rsidRPr="0084487C">
          <w:rPr>
            <w:rStyle w:val="Enlla"/>
            <w:noProof/>
            <w:lang w:val="ca-ES"/>
          </w:rPr>
          <w:t>Primera. Currículum de 2n i 4t curs per al curs escolar 2022-2023</w:t>
        </w:r>
        <w:r w:rsidR="00AC26AD">
          <w:rPr>
            <w:noProof/>
            <w:webHidden/>
          </w:rPr>
          <w:tab/>
        </w:r>
        <w:r w:rsidR="00AC26AD">
          <w:rPr>
            <w:noProof/>
            <w:webHidden/>
          </w:rPr>
          <w:fldChar w:fldCharType="begin"/>
        </w:r>
        <w:r w:rsidR="00AC26AD">
          <w:rPr>
            <w:noProof/>
            <w:webHidden/>
          </w:rPr>
          <w:instrText xml:space="preserve"> PAGEREF _Toc104799513 \h </w:instrText>
        </w:r>
        <w:r w:rsidR="00AC26AD">
          <w:rPr>
            <w:noProof/>
            <w:webHidden/>
          </w:rPr>
        </w:r>
        <w:r w:rsidR="00AC26AD">
          <w:rPr>
            <w:noProof/>
            <w:webHidden/>
          </w:rPr>
          <w:fldChar w:fldCharType="separate"/>
        </w:r>
        <w:r w:rsidR="00AC26AD">
          <w:rPr>
            <w:noProof/>
            <w:webHidden/>
          </w:rPr>
          <w:t>44</w:t>
        </w:r>
        <w:r w:rsidR="00AC26AD">
          <w:rPr>
            <w:noProof/>
            <w:webHidden/>
          </w:rPr>
          <w:fldChar w:fldCharType="end"/>
        </w:r>
      </w:hyperlink>
    </w:p>
    <w:p w14:paraId="64F9155D" w14:textId="03099C7A" w:rsidR="00AC26AD" w:rsidRDefault="00BE44AC">
      <w:pPr>
        <w:pStyle w:val="IDC2"/>
        <w:tabs>
          <w:tab w:val="right" w:pos="9016"/>
        </w:tabs>
        <w:rPr>
          <w:rFonts w:eastAsiaTheme="minorEastAsia" w:cstheme="minorBidi"/>
          <w:b w:val="0"/>
          <w:bCs w:val="0"/>
          <w:smallCaps w:val="0"/>
          <w:noProof/>
          <w:lang w:eastAsia="ca-ES-valencia"/>
        </w:rPr>
      </w:pPr>
      <w:hyperlink w:anchor="_Toc104799514" w:history="1">
        <w:r w:rsidR="00AC26AD" w:rsidRPr="0084487C">
          <w:rPr>
            <w:rStyle w:val="Enlla"/>
            <w:noProof/>
            <w:lang w:eastAsia="ca-ES-valencia"/>
          </w:rPr>
          <w:t>Segona. Educació de Persones Adultes</w:t>
        </w:r>
        <w:r w:rsidR="00AC26AD">
          <w:rPr>
            <w:noProof/>
            <w:webHidden/>
          </w:rPr>
          <w:tab/>
        </w:r>
        <w:r w:rsidR="00AC26AD">
          <w:rPr>
            <w:noProof/>
            <w:webHidden/>
          </w:rPr>
          <w:fldChar w:fldCharType="begin"/>
        </w:r>
        <w:r w:rsidR="00AC26AD">
          <w:rPr>
            <w:noProof/>
            <w:webHidden/>
          </w:rPr>
          <w:instrText xml:space="preserve"> PAGEREF _Toc104799514 \h </w:instrText>
        </w:r>
        <w:r w:rsidR="00AC26AD">
          <w:rPr>
            <w:noProof/>
            <w:webHidden/>
          </w:rPr>
        </w:r>
        <w:r w:rsidR="00AC26AD">
          <w:rPr>
            <w:noProof/>
            <w:webHidden/>
          </w:rPr>
          <w:fldChar w:fldCharType="separate"/>
        </w:r>
        <w:r w:rsidR="00AC26AD">
          <w:rPr>
            <w:noProof/>
            <w:webHidden/>
          </w:rPr>
          <w:t>44</w:t>
        </w:r>
        <w:r w:rsidR="00AC26AD">
          <w:rPr>
            <w:noProof/>
            <w:webHidden/>
          </w:rPr>
          <w:fldChar w:fldCharType="end"/>
        </w:r>
      </w:hyperlink>
    </w:p>
    <w:p w14:paraId="42B583CD" w14:textId="21016DBB" w:rsidR="00AC26AD" w:rsidRDefault="00BE44AC">
      <w:pPr>
        <w:pStyle w:val="IDC2"/>
        <w:tabs>
          <w:tab w:val="right" w:pos="9016"/>
        </w:tabs>
        <w:rPr>
          <w:rFonts w:eastAsiaTheme="minorEastAsia" w:cstheme="minorBidi"/>
          <w:b w:val="0"/>
          <w:bCs w:val="0"/>
          <w:smallCaps w:val="0"/>
          <w:noProof/>
          <w:lang w:eastAsia="ca-ES-valencia"/>
        </w:rPr>
      </w:pPr>
      <w:hyperlink w:anchor="_Toc104799515" w:history="1">
        <w:r w:rsidR="00AC26AD" w:rsidRPr="0084487C">
          <w:rPr>
            <w:rStyle w:val="Enlla"/>
            <w:noProof/>
            <w:lang w:eastAsia="ca-ES-valencia"/>
          </w:rPr>
          <w:t>En relació a l’aplicabilitat de la normativa específica relativa als ensenyaments d’Educació de Persones Adultes:</w:t>
        </w:r>
        <w:r w:rsidR="00AC26AD">
          <w:rPr>
            <w:noProof/>
            <w:webHidden/>
          </w:rPr>
          <w:tab/>
        </w:r>
        <w:r w:rsidR="00AC26AD">
          <w:rPr>
            <w:noProof/>
            <w:webHidden/>
          </w:rPr>
          <w:fldChar w:fldCharType="begin"/>
        </w:r>
        <w:r w:rsidR="00AC26AD">
          <w:rPr>
            <w:noProof/>
            <w:webHidden/>
          </w:rPr>
          <w:instrText xml:space="preserve"> PAGEREF _Toc104799515 \h </w:instrText>
        </w:r>
        <w:r w:rsidR="00AC26AD">
          <w:rPr>
            <w:noProof/>
            <w:webHidden/>
          </w:rPr>
        </w:r>
        <w:r w:rsidR="00AC26AD">
          <w:rPr>
            <w:noProof/>
            <w:webHidden/>
          </w:rPr>
          <w:fldChar w:fldCharType="separate"/>
        </w:r>
        <w:r w:rsidR="00AC26AD">
          <w:rPr>
            <w:noProof/>
            <w:webHidden/>
          </w:rPr>
          <w:t>44</w:t>
        </w:r>
        <w:r w:rsidR="00AC26AD">
          <w:rPr>
            <w:noProof/>
            <w:webHidden/>
          </w:rPr>
          <w:fldChar w:fldCharType="end"/>
        </w:r>
      </w:hyperlink>
    </w:p>
    <w:p w14:paraId="488E2258" w14:textId="5D834319" w:rsidR="00AC26AD" w:rsidRDefault="00BE44AC">
      <w:pPr>
        <w:pStyle w:val="IDC2"/>
        <w:tabs>
          <w:tab w:val="right" w:pos="9016"/>
        </w:tabs>
        <w:rPr>
          <w:rFonts w:eastAsiaTheme="minorEastAsia" w:cstheme="minorBidi"/>
          <w:b w:val="0"/>
          <w:bCs w:val="0"/>
          <w:smallCaps w:val="0"/>
          <w:noProof/>
          <w:lang w:eastAsia="ca-ES-valencia"/>
        </w:rPr>
      </w:pPr>
      <w:hyperlink w:anchor="_Toc104799516" w:history="1">
        <w:r w:rsidR="00AC26AD" w:rsidRPr="0084487C">
          <w:rPr>
            <w:rStyle w:val="Enlla"/>
            <w:noProof/>
            <w:lang w:eastAsia="ca-ES-valencia"/>
          </w:rPr>
          <w:t>Tercera. Proves lliures per a l’obtenció del títol de Graduat en Educació Secundària Obligatòria</w:t>
        </w:r>
        <w:r w:rsidR="00AC26AD">
          <w:rPr>
            <w:noProof/>
            <w:webHidden/>
          </w:rPr>
          <w:tab/>
        </w:r>
        <w:r w:rsidR="00AC26AD">
          <w:rPr>
            <w:noProof/>
            <w:webHidden/>
          </w:rPr>
          <w:fldChar w:fldCharType="begin"/>
        </w:r>
        <w:r w:rsidR="00AC26AD">
          <w:rPr>
            <w:noProof/>
            <w:webHidden/>
          </w:rPr>
          <w:instrText xml:space="preserve"> PAGEREF _Toc104799516 \h </w:instrText>
        </w:r>
        <w:r w:rsidR="00AC26AD">
          <w:rPr>
            <w:noProof/>
            <w:webHidden/>
          </w:rPr>
        </w:r>
        <w:r w:rsidR="00AC26AD">
          <w:rPr>
            <w:noProof/>
            <w:webHidden/>
          </w:rPr>
          <w:fldChar w:fldCharType="separate"/>
        </w:r>
        <w:r w:rsidR="00AC26AD">
          <w:rPr>
            <w:noProof/>
            <w:webHidden/>
          </w:rPr>
          <w:t>44</w:t>
        </w:r>
        <w:r w:rsidR="00AC26AD">
          <w:rPr>
            <w:noProof/>
            <w:webHidden/>
          </w:rPr>
          <w:fldChar w:fldCharType="end"/>
        </w:r>
      </w:hyperlink>
    </w:p>
    <w:p w14:paraId="0FC85FC4" w14:textId="6CEE6867" w:rsidR="00AC26AD" w:rsidRDefault="00BE44AC">
      <w:pPr>
        <w:pStyle w:val="IDC1"/>
        <w:tabs>
          <w:tab w:val="right" w:pos="9016"/>
        </w:tabs>
        <w:rPr>
          <w:rFonts w:eastAsiaTheme="minorEastAsia" w:cstheme="minorBidi"/>
          <w:b w:val="0"/>
          <w:bCs w:val="0"/>
          <w:caps w:val="0"/>
          <w:noProof/>
          <w:u w:val="none"/>
          <w:lang w:eastAsia="ca-ES-valencia"/>
        </w:rPr>
      </w:pPr>
      <w:hyperlink w:anchor="_Toc104799517" w:history="1">
        <w:r w:rsidR="00AC26AD" w:rsidRPr="0084487C">
          <w:rPr>
            <w:rStyle w:val="Enlla"/>
            <w:noProof/>
          </w:rPr>
          <w:t>DISPOSICIONS DEROGATÒRIES</w:t>
        </w:r>
        <w:r w:rsidR="00AC26AD">
          <w:rPr>
            <w:noProof/>
            <w:webHidden/>
          </w:rPr>
          <w:tab/>
        </w:r>
        <w:r w:rsidR="00AC26AD">
          <w:rPr>
            <w:noProof/>
            <w:webHidden/>
          </w:rPr>
          <w:fldChar w:fldCharType="begin"/>
        </w:r>
        <w:r w:rsidR="00AC26AD">
          <w:rPr>
            <w:noProof/>
            <w:webHidden/>
          </w:rPr>
          <w:instrText xml:space="preserve"> PAGEREF _Toc104799517 \h </w:instrText>
        </w:r>
        <w:r w:rsidR="00AC26AD">
          <w:rPr>
            <w:noProof/>
            <w:webHidden/>
          </w:rPr>
        </w:r>
        <w:r w:rsidR="00AC26AD">
          <w:rPr>
            <w:noProof/>
            <w:webHidden/>
          </w:rPr>
          <w:fldChar w:fldCharType="separate"/>
        </w:r>
        <w:r w:rsidR="00AC26AD">
          <w:rPr>
            <w:noProof/>
            <w:webHidden/>
          </w:rPr>
          <w:t>44</w:t>
        </w:r>
        <w:r w:rsidR="00AC26AD">
          <w:rPr>
            <w:noProof/>
            <w:webHidden/>
          </w:rPr>
          <w:fldChar w:fldCharType="end"/>
        </w:r>
      </w:hyperlink>
    </w:p>
    <w:p w14:paraId="150E94DC" w14:textId="7EB01F50" w:rsidR="00AC26AD" w:rsidRDefault="00BE44AC">
      <w:pPr>
        <w:pStyle w:val="IDC2"/>
        <w:tabs>
          <w:tab w:val="right" w:pos="9016"/>
        </w:tabs>
        <w:rPr>
          <w:rFonts w:eastAsiaTheme="minorEastAsia" w:cstheme="minorBidi"/>
          <w:b w:val="0"/>
          <w:bCs w:val="0"/>
          <w:smallCaps w:val="0"/>
          <w:noProof/>
          <w:lang w:eastAsia="ca-ES-valencia"/>
        </w:rPr>
      </w:pPr>
      <w:hyperlink w:anchor="_Toc104799518" w:history="1">
        <w:r w:rsidR="00AC26AD" w:rsidRPr="0084487C">
          <w:rPr>
            <w:rStyle w:val="Enlla"/>
            <w:noProof/>
          </w:rPr>
          <w:t>Única. Derogació normativa</w:t>
        </w:r>
        <w:r w:rsidR="00AC26AD">
          <w:rPr>
            <w:noProof/>
            <w:webHidden/>
          </w:rPr>
          <w:tab/>
        </w:r>
        <w:r w:rsidR="00AC26AD">
          <w:rPr>
            <w:noProof/>
            <w:webHidden/>
          </w:rPr>
          <w:fldChar w:fldCharType="begin"/>
        </w:r>
        <w:r w:rsidR="00AC26AD">
          <w:rPr>
            <w:noProof/>
            <w:webHidden/>
          </w:rPr>
          <w:instrText xml:space="preserve"> PAGEREF _Toc104799518 \h </w:instrText>
        </w:r>
        <w:r w:rsidR="00AC26AD">
          <w:rPr>
            <w:noProof/>
            <w:webHidden/>
          </w:rPr>
        </w:r>
        <w:r w:rsidR="00AC26AD">
          <w:rPr>
            <w:noProof/>
            <w:webHidden/>
          </w:rPr>
          <w:fldChar w:fldCharType="separate"/>
        </w:r>
        <w:r w:rsidR="00AC26AD">
          <w:rPr>
            <w:noProof/>
            <w:webHidden/>
          </w:rPr>
          <w:t>44</w:t>
        </w:r>
        <w:r w:rsidR="00AC26AD">
          <w:rPr>
            <w:noProof/>
            <w:webHidden/>
          </w:rPr>
          <w:fldChar w:fldCharType="end"/>
        </w:r>
      </w:hyperlink>
    </w:p>
    <w:p w14:paraId="6B71674E" w14:textId="4BEA1F26" w:rsidR="00AC26AD" w:rsidRDefault="00BE44AC">
      <w:pPr>
        <w:pStyle w:val="IDC1"/>
        <w:tabs>
          <w:tab w:val="right" w:pos="9016"/>
        </w:tabs>
        <w:rPr>
          <w:rFonts w:eastAsiaTheme="minorEastAsia" w:cstheme="minorBidi"/>
          <w:b w:val="0"/>
          <w:bCs w:val="0"/>
          <w:caps w:val="0"/>
          <w:noProof/>
          <w:u w:val="none"/>
          <w:lang w:eastAsia="ca-ES-valencia"/>
        </w:rPr>
      </w:pPr>
      <w:hyperlink w:anchor="_Toc104799519" w:history="1">
        <w:r w:rsidR="00AC26AD" w:rsidRPr="0084487C">
          <w:rPr>
            <w:rStyle w:val="Enlla"/>
            <w:noProof/>
          </w:rPr>
          <w:t>DISPOSICIONS FINALS</w:t>
        </w:r>
        <w:r w:rsidR="00AC26AD">
          <w:rPr>
            <w:noProof/>
            <w:webHidden/>
          </w:rPr>
          <w:tab/>
        </w:r>
        <w:r w:rsidR="00AC26AD">
          <w:rPr>
            <w:noProof/>
            <w:webHidden/>
          </w:rPr>
          <w:fldChar w:fldCharType="begin"/>
        </w:r>
        <w:r w:rsidR="00AC26AD">
          <w:rPr>
            <w:noProof/>
            <w:webHidden/>
          </w:rPr>
          <w:instrText xml:space="preserve"> PAGEREF _Toc104799519 \h </w:instrText>
        </w:r>
        <w:r w:rsidR="00AC26AD">
          <w:rPr>
            <w:noProof/>
            <w:webHidden/>
          </w:rPr>
        </w:r>
        <w:r w:rsidR="00AC26AD">
          <w:rPr>
            <w:noProof/>
            <w:webHidden/>
          </w:rPr>
          <w:fldChar w:fldCharType="separate"/>
        </w:r>
        <w:r w:rsidR="00AC26AD">
          <w:rPr>
            <w:noProof/>
            <w:webHidden/>
          </w:rPr>
          <w:t>45</w:t>
        </w:r>
        <w:r w:rsidR="00AC26AD">
          <w:rPr>
            <w:noProof/>
            <w:webHidden/>
          </w:rPr>
          <w:fldChar w:fldCharType="end"/>
        </w:r>
      </w:hyperlink>
    </w:p>
    <w:p w14:paraId="7894FBB1" w14:textId="2562631D" w:rsidR="00AC26AD" w:rsidRDefault="00BE44AC">
      <w:pPr>
        <w:pStyle w:val="IDC2"/>
        <w:tabs>
          <w:tab w:val="right" w:pos="9016"/>
        </w:tabs>
        <w:rPr>
          <w:rFonts w:eastAsiaTheme="minorEastAsia" w:cstheme="minorBidi"/>
          <w:b w:val="0"/>
          <w:bCs w:val="0"/>
          <w:smallCaps w:val="0"/>
          <w:noProof/>
          <w:lang w:eastAsia="ca-ES-valencia"/>
        </w:rPr>
      </w:pPr>
      <w:hyperlink w:anchor="_Toc104799520" w:history="1">
        <w:r w:rsidR="00AC26AD" w:rsidRPr="0084487C">
          <w:rPr>
            <w:rStyle w:val="Enlla"/>
            <w:noProof/>
          </w:rPr>
          <w:t>Primera. Aplicació i desplegament</w:t>
        </w:r>
        <w:r w:rsidR="00AC26AD">
          <w:rPr>
            <w:noProof/>
            <w:webHidden/>
          </w:rPr>
          <w:tab/>
        </w:r>
        <w:r w:rsidR="00AC26AD">
          <w:rPr>
            <w:noProof/>
            <w:webHidden/>
          </w:rPr>
          <w:fldChar w:fldCharType="begin"/>
        </w:r>
        <w:r w:rsidR="00AC26AD">
          <w:rPr>
            <w:noProof/>
            <w:webHidden/>
          </w:rPr>
          <w:instrText xml:space="preserve"> PAGEREF _Toc104799520 \h </w:instrText>
        </w:r>
        <w:r w:rsidR="00AC26AD">
          <w:rPr>
            <w:noProof/>
            <w:webHidden/>
          </w:rPr>
        </w:r>
        <w:r w:rsidR="00AC26AD">
          <w:rPr>
            <w:noProof/>
            <w:webHidden/>
          </w:rPr>
          <w:fldChar w:fldCharType="separate"/>
        </w:r>
        <w:r w:rsidR="00AC26AD">
          <w:rPr>
            <w:noProof/>
            <w:webHidden/>
          </w:rPr>
          <w:t>45</w:t>
        </w:r>
        <w:r w:rsidR="00AC26AD">
          <w:rPr>
            <w:noProof/>
            <w:webHidden/>
          </w:rPr>
          <w:fldChar w:fldCharType="end"/>
        </w:r>
      </w:hyperlink>
    </w:p>
    <w:p w14:paraId="0688A5EC" w14:textId="62FA8BB7" w:rsidR="00AC26AD" w:rsidRDefault="00BE44AC">
      <w:pPr>
        <w:pStyle w:val="IDC2"/>
        <w:tabs>
          <w:tab w:val="right" w:pos="9016"/>
        </w:tabs>
        <w:rPr>
          <w:rFonts w:eastAsiaTheme="minorEastAsia" w:cstheme="minorBidi"/>
          <w:b w:val="0"/>
          <w:bCs w:val="0"/>
          <w:smallCaps w:val="0"/>
          <w:noProof/>
          <w:lang w:eastAsia="ca-ES-valencia"/>
        </w:rPr>
      </w:pPr>
      <w:hyperlink w:anchor="_Toc104799521" w:history="1">
        <w:r w:rsidR="00AC26AD" w:rsidRPr="0084487C">
          <w:rPr>
            <w:rStyle w:val="Enlla"/>
            <w:noProof/>
          </w:rPr>
          <w:t>Segona. Calendari d’implantació</w:t>
        </w:r>
        <w:r w:rsidR="00AC26AD">
          <w:rPr>
            <w:noProof/>
            <w:webHidden/>
          </w:rPr>
          <w:tab/>
        </w:r>
        <w:r w:rsidR="00AC26AD">
          <w:rPr>
            <w:noProof/>
            <w:webHidden/>
          </w:rPr>
          <w:fldChar w:fldCharType="begin"/>
        </w:r>
        <w:r w:rsidR="00AC26AD">
          <w:rPr>
            <w:noProof/>
            <w:webHidden/>
          </w:rPr>
          <w:instrText xml:space="preserve"> PAGEREF _Toc104799521 \h </w:instrText>
        </w:r>
        <w:r w:rsidR="00AC26AD">
          <w:rPr>
            <w:noProof/>
            <w:webHidden/>
          </w:rPr>
        </w:r>
        <w:r w:rsidR="00AC26AD">
          <w:rPr>
            <w:noProof/>
            <w:webHidden/>
          </w:rPr>
          <w:fldChar w:fldCharType="separate"/>
        </w:r>
        <w:r w:rsidR="00AC26AD">
          <w:rPr>
            <w:noProof/>
            <w:webHidden/>
          </w:rPr>
          <w:t>45</w:t>
        </w:r>
        <w:r w:rsidR="00AC26AD">
          <w:rPr>
            <w:noProof/>
            <w:webHidden/>
          </w:rPr>
          <w:fldChar w:fldCharType="end"/>
        </w:r>
      </w:hyperlink>
    </w:p>
    <w:p w14:paraId="43520283" w14:textId="4D19175F" w:rsidR="00AC26AD" w:rsidRDefault="00BE44AC">
      <w:pPr>
        <w:pStyle w:val="IDC2"/>
        <w:tabs>
          <w:tab w:val="right" w:pos="9016"/>
        </w:tabs>
        <w:rPr>
          <w:rFonts w:eastAsiaTheme="minorEastAsia" w:cstheme="minorBidi"/>
          <w:b w:val="0"/>
          <w:bCs w:val="0"/>
          <w:smallCaps w:val="0"/>
          <w:noProof/>
          <w:lang w:eastAsia="ca-ES-valencia"/>
        </w:rPr>
      </w:pPr>
      <w:hyperlink w:anchor="_Toc104799522" w:history="1">
        <w:r w:rsidR="00AC26AD" w:rsidRPr="0084487C">
          <w:rPr>
            <w:rStyle w:val="Enlla"/>
            <w:noProof/>
          </w:rPr>
          <w:t>Tercera. Entrada en vigor</w:t>
        </w:r>
        <w:r w:rsidR="00AC26AD">
          <w:rPr>
            <w:noProof/>
            <w:webHidden/>
          </w:rPr>
          <w:tab/>
        </w:r>
        <w:r w:rsidR="00AC26AD">
          <w:rPr>
            <w:noProof/>
            <w:webHidden/>
          </w:rPr>
          <w:fldChar w:fldCharType="begin"/>
        </w:r>
        <w:r w:rsidR="00AC26AD">
          <w:rPr>
            <w:noProof/>
            <w:webHidden/>
          </w:rPr>
          <w:instrText xml:space="preserve"> PAGEREF _Toc104799522 \h </w:instrText>
        </w:r>
        <w:r w:rsidR="00AC26AD">
          <w:rPr>
            <w:noProof/>
            <w:webHidden/>
          </w:rPr>
        </w:r>
        <w:r w:rsidR="00AC26AD">
          <w:rPr>
            <w:noProof/>
            <w:webHidden/>
          </w:rPr>
          <w:fldChar w:fldCharType="separate"/>
        </w:r>
        <w:r w:rsidR="00AC26AD">
          <w:rPr>
            <w:noProof/>
            <w:webHidden/>
          </w:rPr>
          <w:t>45</w:t>
        </w:r>
        <w:r w:rsidR="00AC26AD">
          <w:rPr>
            <w:noProof/>
            <w:webHidden/>
          </w:rPr>
          <w:fldChar w:fldCharType="end"/>
        </w:r>
      </w:hyperlink>
    </w:p>
    <w:p w14:paraId="3C3722C6" w14:textId="70AAC9A1" w:rsidR="00AC26AD" w:rsidRDefault="00BE44AC">
      <w:pPr>
        <w:pStyle w:val="IDC1"/>
        <w:tabs>
          <w:tab w:val="right" w:pos="9016"/>
        </w:tabs>
        <w:rPr>
          <w:rFonts w:eastAsiaTheme="minorEastAsia" w:cstheme="minorBidi"/>
          <w:b w:val="0"/>
          <w:bCs w:val="0"/>
          <w:caps w:val="0"/>
          <w:noProof/>
          <w:u w:val="none"/>
          <w:lang w:eastAsia="ca-ES-valencia"/>
        </w:rPr>
      </w:pPr>
      <w:hyperlink w:anchor="_Toc104799523" w:history="1">
        <w:r w:rsidR="00AC26AD" w:rsidRPr="0084487C">
          <w:rPr>
            <w:rStyle w:val="Enlla"/>
            <w:noProof/>
          </w:rPr>
          <w:t>ANNEXOS</w:t>
        </w:r>
        <w:r w:rsidR="00AC26AD">
          <w:rPr>
            <w:noProof/>
            <w:webHidden/>
          </w:rPr>
          <w:tab/>
        </w:r>
        <w:r w:rsidR="00AC26AD">
          <w:rPr>
            <w:noProof/>
            <w:webHidden/>
          </w:rPr>
          <w:fldChar w:fldCharType="begin"/>
        </w:r>
        <w:r w:rsidR="00AC26AD">
          <w:rPr>
            <w:noProof/>
            <w:webHidden/>
          </w:rPr>
          <w:instrText xml:space="preserve"> PAGEREF _Toc104799523 \h </w:instrText>
        </w:r>
        <w:r w:rsidR="00AC26AD">
          <w:rPr>
            <w:noProof/>
            <w:webHidden/>
          </w:rPr>
        </w:r>
        <w:r w:rsidR="00AC26AD">
          <w:rPr>
            <w:noProof/>
            <w:webHidden/>
          </w:rPr>
          <w:fldChar w:fldCharType="separate"/>
        </w:r>
        <w:r w:rsidR="00AC26AD">
          <w:rPr>
            <w:noProof/>
            <w:webHidden/>
          </w:rPr>
          <w:t>45</w:t>
        </w:r>
        <w:r w:rsidR="00AC26AD">
          <w:rPr>
            <w:noProof/>
            <w:webHidden/>
          </w:rPr>
          <w:fldChar w:fldCharType="end"/>
        </w:r>
      </w:hyperlink>
    </w:p>
    <w:p w14:paraId="2A3DCED6" w14:textId="53D09D43" w:rsidR="00AC26AD" w:rsidRDefault="00BE44AC">
      <w:pPr>
        <w:pStyle w:val="IDC2"/>
        <w:tabs>
          <w:tab w:val="right" w:pos="9016"/>
        </w:tabs>
        <w:rPr>
          <w:rFonts w:eastAsiaTheme="minorEastAsia" w:cstheme="minorBidi"/>
          <w:b w:val="0"/>
          <w:bCs w:val="0"/>
          <w:smallCaps w:val="0"/>
          <w:noProof/>
          <w:lang w:eastAsia="ca-ES-valencia"/>
        </w:rPr>
      </w:pPr>
      <w:hyperlink w:anchor="_Toc104799524" w:history="1">
        <w:r w:rsidR="00AC26AD" w:rsidRPr="0084487C">
          <w:rPr>
            <w:rStyle w:val="Enlla"/>
            <w:noProof/>
          </w:rPr>
          <w:t>Annex I. Competències clau</w:t>
        </w:r>
        <w:r w:rsidR="00AC26AD">
          <w:rPr>
            <w:noProof/>
            <w:webHidden/>
          </w:rPr>
          <w:tab/>
        </w:r>
        <w:r w:rsidR="00AC26AD">
          <w:rPr>
            <w:noProof/>
            <w:webHidden/>
          </w:rPr>
          <w:fldChar w:fldCharType="begin"/>
        </w:r>
        <w:r w:rsidR="00AC26AD">
          <w:rPr>
            <w:noProof/>
            <w:webHidden/>
          </w:rPr>
          <w:instrText xml:space="preserve"> PAGEREF _Toc104799524 \h </w:instrText>
        </w:r>
        <w:r w:rsidR="00AC26AD">
          <w:rPr>
            <w:noProof/>
            <w:webHidden/>
          </w:rPr>
        </w:r>
        <w:r w:rsidR="00AC26AD">
          <w:rPr>
            <w:noProof/>
            <w:webHidden/>
          </w:rPr>
          <w:fldChar w:fldCharType="separate"/>
        </w:r>
        <w:r w:rsidR="00AC26AD">
          <w:rPr>
            <w:noProof/>
            <w:webHidden/>
          </w:rPr>
          <w:t>45</w:t>
        </w:r>
        <w:r w:rsidR="00AC26AD">
          <w:rPr>
            <w:noProof/>
            <w:webHidden/>
          </w:rPr>
          <w:fldChar w:fldCharType="end"/>
        </w:r>
      </w:hyperlink>
    </w:p>
    <w:p w14:paraId="2034B778" w14:textId="33BE84B1" w:rsidR="00AC26AD" w:rsidRDefault="00BE44AC">
      <w:pPr>
        <w:pStyle w:val="IDC2"/>
        <w:tabs>
          <w:tab w:val="right" w:pos="9016"/>
        </w:tabs>
        <w:rPr>
          <w:rFonts w:eastAsiaTheme="minorEastAsia" w:cstheme="minorBidi"/>
          <w:b w:val="0"/>
          <w:bCs w:val="0"/>
          <w:smallCaps w:val="0"/>
          <w:noProof/>
          <w:lang w:eastAsia="ca-ES-valencia"/>
        </w:rPr>
      </w:pPr>
      <w:hyperlink w:anchor="_Toc104799525" w:history="1">
        <w:r w:rsidR="00AC26AD" w:rsidRPr="0084487C">
          <w:rPr>
            <w:rStyle w:val="Enlla"/>
            <w:noProof/>
          </w:rPr>
          <w:t>Annex II. Perfil d’eixida</w:t>
        </w:r>
        <w:r w:rsidR="00AC26AD">
          <w:rPr>
            <w:noProof/>
            <w:webHidden/>
          </w:rPr>
          <w:tab/>
        </w:r>
        <w:r w:rsidR="00AC26AD">
          <w:rPr>
            <w:noProof/>
            <w:webHidden/>
          </w:rPr>
          <w:fldChar w:fldCharType="begin"/>
        </w:r>
        <w:r w:rsidR="00AC26AD">
          <w:rPr>
            <w:noProof/>
            <w:webHidden/>
          </w:rPr>
          <w:instrText xml:space="preserve"> PAGEREF _Toc104799525 \h </w:instrText>
        </w:r>
        <w:r w:rsidR="00AC26AD">
          <w:rPr>
            <w:noProof/>
            <w:webHidden/>
          </w:rPr>
        </w:r>
        <w:r w:rsidR="00AC26AD">
          <w:rPr>
            <w:noProof/>
            <w:webHidden/>
          </w:rPr>
          <w:fldChar w:fldCharType="separate"/>
        </w:r>
        <w:r w:rsidR="00AC26AD">
          <w:rPr>
            <w:noProof/>
            <w:webHidden/>
          </w:rPr>
          <w:t>45</w:t>
        </w:r>
        <w:r w:rsidR="00AC26AD">
          <w:rPr>
            <w:noProof/>
            <w:webHidden/>
          </w:rPr>
          <w:fldChar w:fldCharType="end"/>
        </w:r>
      </w:hyperlink>
    </w:p>
    <w:p w14:paraId="216F3443" w14:textId="1923ABCA" w:rsidR="00AC26AD" w:rsidRDefault="00BE44AC">
      <w:pPr>
        <w:pStyle w:val="IDC2"/>
        <w:tabs>
          <w:tab w:val="right" w:pos="9016"/>
        </w:tabs>
        <w:rPr>
          <w:rFonts w:eastAsiaTheme="minorEastAsia" w:cstheme="minorBidi"/>
          <w:b w:val="0"/>
          <w:bCs w:val="0"/>
          <w:smallCaps w:val="0"/>
          <w:noProof/>
          <w:lang w:eastAsia="ca-ES-valencia"/>
        </w:rPr>
      </w:pPr>
      <w:hyperlink w:anchor="_Toc104799526" w:history="1">
        <w:r w:rsidR="00AC26AD" w:rsidRPr="0084487C">
          <w:rPr>
            <w:rStyle w:val="Enlla"/>
            <w:noProof/>
          </w:rPr>
          <w:t>Annex III. Currículum de les matèries comunes i d’opció d’Educació Secundària Obligatòria</w:t>
        </w:r>
        <w:r w:rsidR="00AC26AD">
          <w:rPr>
            <w:noProof/>
            <w:webHidden/>
          </w:rPr>
          <w:tab/>
        </w:r>
        <w:r w:rsidR="00AC26AD">
          <w:rPr>
            <w:noProof/>
            <w:webHidden/>
          </w:rPr>
          <w:fldChar w:fldCharType="begin"/>
        </w:r>
        <w:r w:rsidR="00AC26AD">
          <w:rPr>
            <w:noProof/>
            <w:webHidden/>
          </w:rPr>
          <w:instrText xml:space="preserve"> PAGEREF _Toc104799526 \h </w:instrText>
        </w:r>
        <w:r w:rsidR="00AC26AD">
          <w:rPr>
            <w:noProof/>
            <w:webHidden/>
          </w:rPr>
        </w:r>
        <w:r w:rsidR="00AC26AD">
          <w:rPr>
            <w:noProof/>
            <w:webHidden/>
          </w:rPr>
          <w:fldChar w:fldCharType="separate"/>
        </w:r>
        <w:r w:rsidR="00AC26AD">
          <w:rPr>
            <w:noProof/>
            <w:webHidden/>
          </w:rPr>
          <w:t>45</w:t>
        </w:r>
        <w:r w:rsidR="00AC26AD">
          <w:rPr>
            <w:noProof/>
            <w:webHidden/>
          </w:rPr>
          <w:fldChar w:fldCharType="end"/>
        </w:r>
      </w:hyperlink>
    </w:p>
    <w:p w14:paraId="4234B49F" w14:textId="07F6B5D3" w:rsidR="00AC26AD" w:rsidRDefault="00BE44AC">
      <w:pPr>
        <w:pStyle w:val="IDC2"/>
        <w:tabs>
          <w:tab w:val="right" w:pos="9016"/>
        </w:tabs>
        <w:rPr>
          <w:rFonts w:eastAsiaTheme="minorEastAsia" w:cstheme="minorBidi"/>
          <w:b w:val="0"/>
          <w:bCs w:val="0"/>
          <w:smallCaps w:val="0"/>
          <w:noProof/>
          <w:lang w:eastAsia="ca-ES-valencia"/>
        </w:rPr>
      </w:pPr>
      <w:hyperlink w:anchor="_Toc104799527" w:history="1">
        <w:r w:rsidR="00AC26AD" w:rsidRPr="0084487C">
          <w:rPr>
            <w:rStyle w:val="Enlla"/>
            <w:noProof/>
          </w:rPr>
          <w:t>Annex IV. Currículum de les matèries optatives d’Educació Secundària Obligatòria</w:t>
        </w:r>
        <w:r w:rsidR="00AC26AD">
          <w:rPr>
            <w:noProof/>
            <w:webHidden/>
          </w:rPr>
          <w:tab/>
        </w:r>
        <w:r w:rsidR="00AC26AD">
          <w:rPr>
            <w:noProof/>
            <w:webHidden/>
          </w:rPr>
          <w:fldChar w:fldCharType="begin"/>
        </w:r>
        <w:r w:rsidR="00AC26AD">
          <w:rPr>
            <w:noProof/>
            <w:webHidden/>
          </w:rPr>
          <w:instrText xml:space="preserve"> PAGEREF _Toc104799527 \h </w:instrText>
        </w:r>
        <w:r w:rsidR="00AC26AD">
          <w:rPr>
            <w:noProof/>
            <w:webHidden/>
          </w:rPr>
        </w:r>
        <w:r w:rsidR="00AC26AD">
          <w:rPr>
            <w:noProof/>
            <w:webHidden/>
          </w:rPr>
          <w:fldChar w:fldCharType="separate"/>
        </w:r>
        <w:r w:rsidR="00AC26AD">
          <w:rPr>
            <w:noProof/>
            <w:webHidden/>
          </w:rPr>
          <w:t>45</w:t>
        </w:r>
        <w:r w:rsidR="00AC26AD">
          <w:rPr>
            <w:noProof/>
            <w:webHidden/>
          </w:rPr>
          <w:fldChar w:fldCharType="end"/>
        </w:r>
      </w:hyperlink>
    </w:p>
    <w:p w14:paraId="7B022022" w14:textId="59449060" w:rsidR="00AC26AD" w:rsidRDefault="00BE44AC">
      <w:pPr>
        <w:pStyle w:val="IDC2"/>
        <w:tabs>
          <w:tab w:val="right" w:pos="9016"/>
        </w:tabs>
        <w:rPr>
          <w:rFonts w:eastAsiaTheme="minorEastAsia" w:cstheme="minorBidi"/>
          <w:b w:val="0"/>
          <w:bCs w:val="0"/>
          <w:smallCaps w:val="0"/>
          <w:noProof/>
          <w:lang w:eastAsia="ca-ES-valencia"/>
        </w:rPr>
      </w:pPr>
      <w:hyperlink w:anchor="_Toc104799528" w:history="1">
        <w:r w:rsidR="00AC26AD" w:rsidRPr="0084487C">
          <w:rPr>
            <w:rStyle w:val="Enlla"/>
            <w:noProof/>
          </w:rPr>
          <w:t>Annex V. Organització de l’Educació Secundària Obligatòria i distribució de les hores lectives</w:t>
        </w:r>
        <w:r w:rsidR="00AC26AD">
          <w:rPr>
            <w:noProof/>
            <w:webHidden/>
          </w:rPr>
          <w:tab/>
        </w:r>
        <w:r w:rsidR="00AC26AD">
          <w:rPr>
            <w:noProof/>
            <w:webHidden/>
          </w:rPr>
          <w:fldChar w:fldCharType="begin"/>
        </w:r>
        <w:r w:rsidR="00AC26AD">
          <w:rPr>
            <w:noProof/>
            <w:webHidden/>
          </w:rPr>
          <w:instrText xml:space="preserve"> PAGEREF _Toc104799528 \h </w:instrText>
        </w:r>
        <w:r w:rsidR="00AC26AD">
          <w:rPr>
            <w:noProof/>
            <w:webHidden/>
          </w:rPr>
        </w:r>
        <w:r w:rsidR="00AC26AD">
          <w:rPr>
            <w:noProof/>
            <w:webHidden/>
          </w:rPr>
          <w:fldChar w:fldCharType="separate"/>
        </w:r>
        <w:r w:rsidR="00AC26AD">
          <w:rPr>
            <w:noProof/>
            <w:webHidden/>
          </w:rPr>
          <w:t>45</w:t>
        </w:r>
        <w:r w:rsidR="00AC26AD">
          <w:rPr>
            <w:noProof/>
            <w:webHidden/>
          </w:rPr>
          <w:fldChar w:fldCharType="end"/>
        </w:r>
      </w:hyperlink>
    </w:p>
    <w:p w14:paraId="1B97B988" w14:textId="3CD97FFD" w:rsidR="00AC26AD" w:rsidRDefault="00BE44AC">
      <w:pPr>
        <w:pStyle w:val="IDC2"/>
        <w:tabs>
          <w:tab w:val="right" w:pos="9016"/>
        </w:tabs>
        <w:rPr>
          <w:rFonts w:eastAsiaTheme="minorEastAsia" w:cstheme="minorBidi"/>
          <w:b w:val="0"/>
          <w:bCs w:val="0"/>
          <w:smallCaps w:val="0"/>
          <w:noProof/>
          <w:lang w:eastAsia="ca-ES-valencia"/>
        </w:rPr>
      </w:pPr>
      <w:hyperlink w:anchor="_Toc104799529" w:history="1">
        <w:r w:rsidR="00AC26AD" w:rsidRPr="0084487C">
          <w:rPr>
            <w:rStyle w:val="Enlla"/>
            <w:noProof/>
          </w:rPr>
          <w:t>Annex VI. Organització dels Programes de Diversificació Curricular i distribució de les hores lectives</w:t>
        </w:r>
        <w:r w:rsidR="00AC26AD">
          <w:rPr>
            <w:noProof/>
            <w:webHidden/>
          </w:rPr>
          <w:tab/>
        </w:r>
        <w:r w:rsidR="00AC26AD">
          <w:rPr>
            <w:noProof/>
            <w:webHidden/>
          </w:rPr>
          <w:fldChar w:fldCharType="begin"/>
        </w:r>
        <w:r w:rsidR="00AC26AD">
          <w:rPr>
            <w:noProof/>
            <w:webHidden/>
          </w:rPr>
          <w:instrText xml:space="preserve"> PAGEREF _Toc104799529 \h </w:instrText>
        </w:r>
        <w:r w:rsidR="00AC26AD">
          <w:rPr>
            <w:noProof/>
            <w:webHidden/>
          </w:rPr>
        </w:r>
        <w:r w:rsidR="00AC26AD">
          <w:rPr>
            <w:noProof/>
            <w:webHidden/>
          </w:rPr>
          <w:fldChar w:fldCharType="separate"/>
        </w:r>
        <w:r w:rsidR="00AC26AD">
          <w:rPr>
            <w:noProof/>
            <w:webHidden/>
          </w:rPr>
          <w:t>45</w:t>
        </w:r>
        <w:r w:rsidR="00AC26AD">
          <w:rPr>
            <w:noProof/>
            <w:webHidden/>
          </w:rPr>
          <w:fldChar w:fldCharType="end"/>
        </w:r>
      </w:hyperlink>
    </w:p>
    <w:p w14:paraId="26B54F94" w14:textId="732E3AAF" w:rsidR="00AC26AD" w:rsidRDefault="00BE44AC">
      <w:pPr>
        <w:pStyle w:val="IDC2"/>
        <w:tabs>
          <w:tab w:val="right" w:pos="9016"/>
        </w:tabs>
        <w:rPr>
          <w:rFonts w:eastAsiaTheme="minorEastAsia" w:cstheme="minorBidi"/>
          <w:b w:val="0"/>
          <w:bCs w:val="0"/>
          <w:smallCaps w:val="0"/>
          <w:noProof/>
          <w:lang w:eastAsia="ca-ES-valencia"/>
        </w:rPr>
      </w:pPr>
      <w:hyperlink w:anchor="_Toc104799530" w:history="1">
        <w:r w:rsidR="00AC26AD" w:rsidRPr="0084487C">
          <w:rPr>
            <w:rStyle w:val="Enlla"/>
            <w:noProof/>
          </w:rPr>
          <w:t>Annex VII. Informe d’idoneïtat per a la incorporació al Programa de Diversificació Curricular de 3r curs de l’ESO</w:t>
        </w:r>
        <w:r w:rsidR="00AC26AD">
          <w:rPr>
            <w:noProof/>
            <w:webHidden/>
          </w:rPr>
          <w:tab/>
        </w:r>
        <w:r w:rsidR="00AC26AD">
          <w:rPr>
            <w:noProof/>
            <w:webHidden/>
          </w:rPr>
          <w:fldChar w:fldCharType="begin"/>
        </w:r>
        <w:r w:rsidR="00AC26AD">
          <w:rPr>
            <w:noProof/>
            <w:webHidden/>
          </w:rPr>
          <w:instrText xml:space="preserve"> PAGEREF _Toc104799530 \h </w:instrText>
        </w:r>
        <w:r w:rsidR="00AC26AD">
          <w:rPr>
            <w:noProof/>
            <w:webHidden/>
          </w:rPr>
        </w:r>
        <w:r w:rsidR="00AC26AD">
          <w:rPr>
            <w:noProof/>
            <w:webHidden/>
          </w:rPr>
          <w:fldChar w:fldCharType="separate"/>
        </w:r>
        <w:r w:rsidR="00AC26AD">
          <w:rPr>
            <w:noProof/>
            <w:webHidden/>
          </w:rPr>
          <w:t>45</w:t>
        </w:r>
        <w:r w:rsidR="00AC26AD">
          <w:rPr>
            <w:noProof/>
            <w:webHidden/>
          </w:rPr>
          <w:fldChar w:fldCharType="end"/>
        </w:r>
      </w:hyperlink>
    </w:p>
    <w:p w14:paraId="14BAAAF3" w14:textId="0A5C4756" w:rsidR="00AC26AD" w:rsidRDefault="00BE44AC">
      <w:pPr>
        <w:pStyle w:val="IDC2"/>
        <w:tabs>
          <w:tab w:val="right" w:pos="9016"/>
        </w:tabs>
        <w:rPr>
          <w:rFonts w:eastAsiaTheme="minorEastAsia" w:cstheme="minorBidi"/>
          <w:b w:val="0"/>
          <w:bCs w:val="0"/>
          <w:smallCaps w:val="0"/>
          <w:noProof/>
          <w:lang w:eastAsia="ca-ES-valencia"/>
        </w:rPr>
      </w:pPr>
      <w:hyperlink w:anchor="_Toc104799531" w:history="1">
        <w:r w:rsidR="00AC26AD" w:rsidRPr="0084487C">
          <w:rPr>
            <w:rStyle w:val="Enlla"/>
            <w:noProof/>
          </w:rPr>
          <w:t>Annex VIII. Informe d’idoneïtat per a la incorporació al Programa de Diversificació Curricular de 4t curs de l’ESO</w:t>
        </w:r>
        <w:r w:rsidR="00AC26AD">
          <w:rPr>
            <w:noProof/>
            <w:webHidden/>
          </w:rPr>
          <w:tab/>
        </w:r>
        <w:r w:rsidR="00AC26AD">
          <w:rPr>
            <w:noProof/>
            <w:webHidden/>
          </w:rPr>
          <w:fldChar w:fldCharType="begin"/>
        </w:r>
        <w:r w:rsidR="00AC26AD">
          <w:rPr>
            <w:noProof/>
            <w:webHidden/>
          </w:rPr>
          <w:instrText xml:space="preserve"> PAGEREF _Toc104799531 \h </w:instrText>
        </w:r>
        <w:r w:rsidR="00AC26AD">
          <w:rPr>
            <w:noProof/>
            <w:webHidden/>
          </w:rPr>
        </w:r>
        <w:r w:rsidR="00AC26AD">
          <w:rPr>
            <w:noProof/>
            <w:webHidden/>
          </w:rPr>
          <w:fldChar w:fldCharType="separate"/>
        </w:r>
        <w:r w:rsidR="00AC26AD">
          <w:rPr>
            <w:noProof/>
            <w:webHidden/>
          </w:rPr>
          <w:t>45</w:t>
        </w:r>
        <w:r w:rsidR="00AC26AD">
          <w:rPr>
            <w:noProof/>
            <w:webHidden/>
          </w:rPr>
          <w:fldChar w:fldCharType="end"/>
        </w:r>
      </w:hyperlink>
    </w:p>
    <w:p w14:paraId="583CD902" w14:textId="54455E96" w:rsidR="00AC26AD" w:rsidRDefault="00BE44AC">
      <w:pPr>
        <w:pStyle w:val="IDC2"/>
        <w:tabs>
          <w:tab w:val="right" w:pos="9016"/>
        </w:tabs>
        <w:rPr>
          <w:rFonts w:eastAsiaTheme="minorEastAsia" w:cstheme="minorBidi"/>
          <w:b w:val="0"/>
          <w:bCs w:val="0"/>
          <w:smallCaps w:val="0"/>
          <w:noProof/>
          <w:lang w:eastAsia="ca-ES-valencia"/>
        </w:rPr>
      </w:pPr>
      <w:hyperlink w:anchor="_Toc104799532" w:history="1">
        <w:r w:rsidR="00AC26AD" w:rsidRPr="0084487C">
          <w:rPr>
            <w:rStyle w:val="Enlla"/>
            <w:noProof/>
          </w:rPr>
          <w:t>Annex IX. Informe d’idoneïtat per a la incorporació al Programa d’Aula Compartida</w:t>
        </w:r>
        <w:r w:rsidR="00AC26AD">
          <w:rPr>
            <w:noProof/>
            <w:webHidden/>
          </w:rPr>
          <w:tab/>
        </w:r>
        <w:r w:rsidR="00AC26AD">
          <w:rPr>
            <w:noProof/>
            <w:webHidden/>
          </w:rPr>
          <w:fldChar w:fldCharType="begin"/>
        </w:r>
        <w:r w:rsidR="00AC26AD">
          <w:rPr>
            <w:noProof/>
            <w:webHidden/>
          </w:rPr>
          <w:instrText xml:space="preserve"> PAGEREF _Toc104799532 \h </w:instrText>
        </w:r>
        <w:r w:rsidR="00AC26AD">
          <w:rPr>
            <w:noProof/>
            <w:webHidden/>
          </w:rPr>
        </w:r>
        <w:r w:rsidR="00AC26AD">
          <w:rPr>
            <w:noProof/>
            <w:webHidden/>
          </w:rPr>
          <w:fldChar w:fldCharType="separate"/>
        </w:r>
        <w:r w:rsidR="00AC26AD">
          <w:rPr>
            <w:noProof/>
            <w:webHidden/>
          </w:rPr>
          <w:t>45</w:t>
        </w:r>
        <w:r w:rsidR="00AC26AD">
          <w:rPr>
            <w:noProof/>
            <w:webHidden/>
          </w:rPr>
          <w:fldChar w:fldCharType="end"/>
        </w:r>
      </w:hyperlink>
    </w:p>
    <w:p w14:paraId="315E0C6D" w14:textId="46945D99" w:rsidR="00AC26AD" w:rsidRDefault="00BE44AC">
      <w:pPr>
        <w:pStyle w:val="IDC2"/>
        <w:tabs>
          <w:tab w:val="right" w:pos="9016"/>
        </w:tabs>
        <w:rPr>
          <w:rFonts w:eastAsiaTheme="minorEastAsia" w:cstheme="minorBidi"/>
          <w:b w:val="0"/>
          <w:bCs w:val="0"/>
          <w:smallCaps w:val="0"/>
          <w:noProof/>
          <w:lang w:eastAsia="ca-ES-valencia"/>
        </w:rPr>
      </w:pPr>
      <w:hyperlink w:anchor="_Toc104799533" w:history="1">
        <w:r w:rsidR="00AC26AD" w:rsidRPr="0084487C">
          <w:rPr>
            <w:rStyle w:val="Enlla"/>
            <w:noProof/>
          </w:rPr>
          <w:t>Annex X. Certificació oficial de nivell d’adquisició de competències de l’Educació Secundària Obligatòria</w:t>
        </w:r>
        <w:r w:rsidR="00AC26AD">
          <w:rPr>
            <w:noProof/>
            <w:webHidden/>
          </w:rPr>
          <w:tab/>
        </w:r>
        <w:r w:rsidR="00AC26AD">
          <w:rPr>
            <w:noProof/>
            <w:webHidden/>
          </w:rPr>
          <w:fldChar w:fldCharType="begin"/>
        </w:r>
        <w:r w:rsidR="00AC26AD">
          <w:rPr>
            <w:noProof/>
            <w:webHidden/>
          </w:rPr>
          <w:instrText xml:space="preserve"> PAGEREF _Toc104799533 \h </w:instrText>
        </w:r>
        <w:r w:rsidR="00AC26AD">
          <w:rPr>
            <w:noProof/>
            <w:webHidden/>
          </w:rPr>
        </w:r>
        <w:r w:rsidR="00AC26AD">
          <w:rPr>
            <w:noProof/>
            <w:webHidden/>
          </w:rPr>
          <w:fldChar w:fldCharType="separate"/>
        </w:r>
        <w:r w:rsidR="00AC26AD">
          <w:rPr>
            <w:noProof/>
            <w:webHidden/>
          </w:rPr>
          <w:t>45</w:t>
        </w:r>
        <w:r w:rsidR="00AC26AD">
          <w:rPr>
            <w:noProof/>
            <w:webHidden/>
          </w:rPr>
          <w:fldChar w:fldCharType="end"/>
        </w:r>
      </w:hyperlink>
    </w:p>
    <w:p w14:paraId="000F7E41" w14:textId="3D04591D" w:rsidR="00AC26AD" w:rsidRDefault="00BE44AC">
      <w:pPr>
        <w:pStyle w:val="IDC2"/>
        <w:tabs>
          <w:tab w:val="right" w:pos="9016"/>
        </w:tabs>
        <w:rPr>
          <w:rFonts w:eastAsiaTheme="minorEastAsia" w:cstheme="minorBidi"/>
          <w:b w:val="0"/>
          <w:bCs w:val="0"/>
          <w:smallCaps w:val="0"/>
          <w:noProof/>
          <w:lang w:eastAsia="ca-ES-valencia"/>
        </w:rPr>
      </w:pPr>
      <w:hyperlink w:anchor="_Toc104799534" w:history="1">
        <w:r w:rsidR="00AC26AD" w:rsidRPr="0084487C">
          <w:rPr>
            <w:rStyle w:val="Enlla"/>
            <w:noProof/>
          </w:rPr>
          <w:t>Annex XI. Actes d’avaluació</w:t>
        </w:r>
        <w:r w:rsidR="00AC26AD">
          <w:rPr>
            <w:noProof/>
            <w:webHidden/>
          </w:rPr>
          <w:tab/>
        </w:r>
        <w:r w:rsidR="00AC26AD">
          <w:rPr>
            <w:noProof/>
            <w:webHidden/>
          </w:rPr>
          <w:fldChar w:fldCharType="begin"/>
        </w:r>
        <w:r w:rsidR="00AC26AD">
          <w:rPr>
            <w:noProof/>
            <w:webHidden/>
          </w:rPr>
          <w:instrText xml:space="preserve"> PAGEREF _Toc104799534 \h </w:instrText>
        </w:r>
        <w:r w:rsidR="00AC26AD">
          <w:rPr>
            <w:noProof/>
            <w:webHidden/>
          </w:rPr>
        </w:r>
        <w:r w:rsidR="00AC26AD">
          <w:rPr>
            <w:noProof/>
            <w:webHidden/>
          </w:rPr>
          <w:fldChar w:fldCharType="separate"/>
        </w:r>
        <w:r w:rsidR="00AC26AD">
          <w:rPr>
            <w:noProof/>
            <w:webHidden/>
          </w:rPr>
          <w:t>45</w:t>
        </w:r>
        <w:r w:rsidR="00AC26AD">
          <w:rPr>
            <w:noProof/>
            <w:webHidden/>
          </w:rPr>
          <w:fldChar w:fldCharType="end"/>
        </w:r>
      </w:hyperlink>
    </w:p>
    <w:p w14:paraId="6D6B301E" w14:textId="6A935859" w:rsidR="00AC26AD" w:rsidRDefault="00BE44AC">
      <w:pPr>
        <w:pStyle w:val="IDC2"/>
        <w:tabs>
          <w:tab w:val="right" w:pos="9016"/>
        </w:tabs>
        <w:rPr>
          <w:rFonts w:eastAsiaTheme="minorEastAsia" w:cstheme="minorBidi"/>
          <w:b w:val="0"/>
          <w:bCs w:val="0"/>
          <w:smallCaps w:val="0"/>
          <w:noProof/>
          <w:lang w:eastAsia="ca-ES-valencia"/>
        </w:rPr>
      </w:pPr>
      <w:hyperlink w:anchor="_Toc104799535" w:history="1">
        <w:r w:rsidR="00AC26AD" w:rsidRPr="0084487C">
          <w:rPr>
            <w:rStyle w:val="Enlla"/>
            <w:noProof/>
          </w:rPr>
          <w:t>Annex XII. Expedient acadèmic</w:t>
        </w:r>
        <w:r w:rsidR="00AC26AD">
          <w:rPr>
            <w:noProof/>
            <w:webHidden/>
          </w:rPr>
          <w:tab/>
        </w:r>
        <w:r w:rsidR="00AC26AD">
          <w:rPr>
            <w:noProof/>
            <w:webHidden/>
          </w:rPr>
          <w:fldChar w:fldCharType="begin"/>
        </w:r>
        <w:r w:rsidR="00AC26AD">
          <w:rPr>
            <w:noProof/>
            <w:webHidden/>
          </w:rPr>
          <w:instrText xml:space="preserve"> PAGEREF _Toc104799535 \h </w:instrText>
        </w:r>
        <w:r w:rsidR="00AC26AD">
          <w:rPr>
            <w:noProof/>
            <w:webHidden/>
          </w:rPr>
        </w:r>
        <w:r w:rsidR="00AC26AD">
          <w:rPr>
            <w:noProof/>
            <w:webHidden/>
          </w:rPr>
          <w:fldChar w:fldCharType="separate"/>
        </w:r>
        <w:r w:rsidR="00AC26AD">
          <w:rPr>
            <w:noProof/>
            <w:webHidden/>
          </w:rPr>
          <w:t>45</w:t>
        </w:r>
        <w:r w:rsidR="00AC26AD">
          <w:rPr>
            <w:noProof/>
            <w:webHidden/>
          </w:rPr>
          <w:fldChar w:fldCharType="end"/>
        </w:r>
      </w:hyperlink>
    </w:p>
    <w:p w14:paraId="4421EB0E" w14:textId="727B59F2" w:rsidR="00AC26AD" w:rsidRDefault="00BE44AC">
      <w:pPr>
        <w:pStyle w:val="IDC2"/>
        <w:tabs>
          <w:tab w:val="right" w:pos="9016"/>
        </w:tabs>
        <w:rPr>
          <w:rFonts w:eastAsiaTheme="minorEastAsia" w:cstheme="minorBidi"/>
          <w:b w:val="0"/>
          <w:bCs w:val="0"/>
          <w:smallCaps w:val="0"/>
          <w:noProof/>
          <w:lang w:eastAsia="ca-ES-valencia"/>
        </w:rPr>
      </w:pPr>
      <w:hyperlink w:anchor="_Toc104799536" w:history="1">
        <w:r w:rsidR="00AC26AD" w:rsidRPr="0084487C">
          <w:rPr>
            <w:rStyle w:val="Enlla"/>
            <w:noProof/>
          </w:rPr>
          <w:t>Annex XIII. Historial acadèmic</w:t>
        </w:r>
        <w:r w:rsidR="00AC26AD">
          <w:rPr>
            <w:noProof/>
            <w:webHidden/>
          </w:rPr>
          <w:tab/>
        </w:r>
        <w:r w:rsidR="00AC26AD">
          <w:rPr>
            <w:noProof/>
            <w:webHidden/>
          </w:rPr>
          <w:fldChar w:fldCharType="begin"/>
        </w:r>
        <w:r w:rsidR="00AC26AD">
          <w:rPr>
            <w:noProof/>
            <w:webHidden/>
          </w:rPr>
          <w:instrText xml:space="preserve"> PAGEREF _Toc104799536 \h </w:instrText>
        </w:r>
        <w:r w:rsidR="00AC26AD">
          <w:rPr>
            <w:noProof/>
            <w:webHidden/>
          </w:rPr>
        </w:r>
        <w:r w:rsidR="00AC26AD">
          <w:rPr>
            <w:noProof/>
            <w:webHidden/>
          </w:rPr>
          <w:fldChar w:fldCharType="separate"/>
        </w:r>
        <w:r w:rsidR="00AC26AD">
          <w:rPr>
            <w:noProof/>
            <w:webHidden/>
          </w:rPr>
          <w:t>46</w:t>
        </w:r>
        <w:r w:rsidR="00AC26AD">
          <w:rPr>
            <w:noProof/>
            <w:webHidden/>
          </w:rPr>
          <w:fldChar w:fldCharType="end"/>
        </w:r>
      </w:hyperlink>
    </w:p>
    <w:p w14:paraId="64435ED0" w14:textId="2F1A70B3" w:rsidR="00AC26AD" w:rsidRDefault="00BE44AC">
      <w:pPr>
        <w:pStyle w:val="IDC2"/>
        <w:tabs>
          <w:tab w:val="right" w:pos="9016"/>
        </w:tabs>
        <w:rPr>
          <w:rFonts w:eastAsiaTheme="minorEastAsia" w:cstheme="minorBidi"/>
          <w:b w:val="0"/>
          <w:bCs w:val="0"/>
          <w:smallCaps w:val="0"/>
          <w:noProof/>
          <w:lang w:eastAsia="ca-ES-valencia"/>
        </w:rPr>
      </w:pPr>
      <w:hyperlink w:anchor="_Toc104799537" w:history="1">
        <w:r w:rsidR="00AC26AD" w:rsidRPr="0084487C">
          <w:rPr>
            <w:rStyle w:val="Enlla"/>
            <w:noProof/>
          </w:rPr>
          <w:t>Annex XIV. Consell orientador per a l’alumnat de 2n curs de l’etapa d’Educació Secundària Obligatòria</w:t>
        </w:r>
        <w:r w:rsidR="00AC26AD">
          <w:rPr>
            <w:noProof/>
            <w:webHidden/>
          </w:rPr>
          <w:tab/>
        </w:r>
        <w:r w:rsidR="00AC26AD">
          <w:rPr>
            <w:noProof/>
            <w:webHidden/>
          </w:rPr>
          <w:fldChar w:fldCharType="begin"/>
        </w:r>
        <w:r w:rsidR="00AC26AD">
          <w:rPr>
            <w:noProof/>
            <w:webHidden/>
          </w:rPr>
          <w:instrText xml:space="preserve"> PAGEREF _Toc104799537 \h </w:instrText>
        </w:r>
        <w:r w:rsidR="00AC26AD">
          <w:rPr>
            <w:noProof/>
            <w:webHidden/>
          </w:rPr>
        </w:r>
        <w:r w:rsidR="00AC26AD">
          <w:rPr>
            <w:noProof/>
            <w:webHidden/>
          </w:rPr>
          <w:fldChar w:fldCharType="separate"/>
        </w:r>
        <w:r w:rsidR="00AC26AD">
          <w:rPr>
            <w:noProof/>
            <w:webHidden/>
          </w:rPr>
          <w:t>46</w:t>
        </w:r>
        <w:r w:rsidR="00AC26AD">
          <w:rPr>
            <w:noProof/>
            <w:webHidden/>
          </w:rPr>
          <w:fldChar w:fldCharType="end"/>
        </w:r>
      </w:hyperlink>
    </w:p>
    <w:p w14:paraId="07992C87" w14:textId="67DFB9BE" w:rsidR="00AC26AD" w:rsidRDefault="00BE44AC">
      <w:pPr>
        <w:pStyle w:val="IDC2"/>
        <w:tabs>
          <w:tab w:val="right" w:pos="9016"/>
        </w:tabs>
        <w:rPr>
          <w:rFonts w:eastAsiaTheme="minorEastAsia" w:cstheme="minorBidi"/>
          <w:b w:val="0"/>
          <w:bCs w:val="0"/>
          <w:smallCaps w:val="0"/>
          <w:noProof/>
          <w:lang w:eastAsia="ca-ES-valencia"/>
        </w:rPr>
      </w:pPr>
      <w:hyperlink w:anchor="_Toc104799538" w:history="1">
        <w:r w:rsidR="00AC26AD" w:rsidRPr="0084487C">
          <w:rPr>
            <w:rStyle w:val="Enlla"/>
            <w:noProof/>
          </w:rPr>
          <w:t>Annex XV. Consell orientador per a l’alumnat de 4t curs o que conclou la seua escolarització en l’etapa d’Educació Secundària Obligatòria</w:t>
        </w:r>
        <w:r w:rsidR="00AC26AD">
          <w:rPr>
            <w:noProof/>
            <w:webHidden/>
          </w:rPr>
          <w:tab/>
        </w:r>
        <w:r w:rsidR="00AC26AD">
          <w:rPr>
            <w:noProof/>
            <w:webHidden/>
          </w:rPr>
          <w:fldChar w:fldCharType="begin"/>
        </w:r>
        <w:r w:rsidR="00AC26AD">
          <w:rPr>
            <w:noProof/>
            <w:webHidden/>
          </w:rPr>
          <w:instrText xml:space="preserve"> PAGEREF _Toc104799538 \h </w:instrText>
        </w:r>
        <w:r w:rsidR="00AC26AD">
          <w:rPr>
            <w:noProof/>
            <w:webHidden/>
          </w:rPr>
        </w:r>
        <w:r w:rsidR="00AC26AD">
          <w:rPr>
            <w:noProof/>
            <w:webHidden/>
          </w:rPr>
          <w:fldChar w:fldCharType="separate"/>
        </w:r>
        <w:r w:rsidR="00AC26AD">
          <w:rPr>
            <w:noProof/>
            <w:webHidden/>
          </w:rPr>
          <w:t>46</w:t>
        </w:r>
        <w:r w:rsidR="00AC26AD">
          <w:rPr>
            <w:noProof/>
            <w:webHidden/>
          </w:rPr>
          <w:fldChar w:fldCharType="end"/>
        </w:r>
      </w:hyperlink>
    </w:p>
    <w:p w14:paraId="1A4DFE27" w14:textId="0A5129DB" w:rsidR="00AC26AD" w:rsidRDefault="00BE44AC">
      <w:pPr>
        <w:pStyle w:val="IDC2"/>
        <w:tabs>
          <w:tab w:val="right" w:pos="9016"/>
        </w:tabs>
        <w:rPr>
          <w:rFonts w:eastAsiaTheme="minorEastAsia" w:cstheme="minorBidi"/>
          <w:b w:val="0"/>
          <w:bCs w:val="0"/>
          <w:smallCaps w:val="0"/>
          <w:noProof/>
          <w:lang w:eastAsia="ca-ES-valencia"/>
        </w:rPr>
      </w:pPr>
      <w:hyperlink w:anchor="_Toc104799539" w:history="1">
        <w:r w:rsidR="00AC26AD" w:rsidRPr="0084487C">
          <w:rPr>
            <w:rStyle w:val="Enlla"/>
            <w:noProof/>
          </w:rPr>
          <w:t>Annex XVI. Consell orientador per a l’alumnat de 3r curs de l’etapa d’Educació Secundària Obligatòria per a la incorporació a un Cicle Formatiu de Grau Bàsic</w:t>
        </w:r>
        <w:r w:rsidR="00AC26AD">
          <w:rPr>
            <w:noProof/>
            <w:webHidden/>
          </w:rPr>
          <w:tab/>
        </w:r>
        <w:r w:rsidR="00AC26AD">
          <w:rPr>
            <w:noProof/>
            <w:webHidden/>
          </w:rPr>
          <w:fldChar w:fldCharType="begin"/>
        </w:r>
        <w:r w:rsidR="00AC26AD">
          <w:rPr>
            <w:noProof/>
            <w:webHidden/>
          </w:rPr>
          <w:instrText xml:space="preserve"> PAGEREF _Toc104799539 \h </w:instrText>
        </w:r>
        <w:r w:rsidR="00AC26AD">
          <w:rPr>
            <w:noProof/>
            <w:webHidden/>
          </w:rPr>
        </w:r>
        <w:r w:rsidR="00AC26AD">
          <w:rPr>
            <w:noProof/>
            <w:webHidden/>
          </w:rPr>
          <w:fldChar w:fldCharType="separate"/>
        </w:r>
        <w:r w:rsidR="00AC26AD">
          <w:rPr>
            <w:noProof/>
            <w:webHidden/>
          </w:rPr>
          <w:t>46</w:t>
        </w:r>
        <w:r w:rsidR="00AC26AD">
          <w:rPr>
            <w:noProof/>
            <w:webHidden/>
          </w:rPr>
          <w:fldChar w:fldCharType="end"/>
        </w:r>
      </w:hyperlink>
    </w:p>
    <w:p w14:paraId="3D1BE01B" w14:textId="0AB283C7" w:rsidR="00AC26AD" w:rsidRDefault="00BE44AC">
      <w:pPr>
        <w:pStyle w:val="IDC2"/>
        <w:tabs>
          <w:tab w:val="right" w:pos="9016"/>
        </w:tabs>
        <w:rPr>
          <w:rFonts w:eastAsiaTheme="minorEastAsia" w:cstheme="minorBidi"/>
          <w:b w:val="0"/>
          <w:bCs w:val="0"/>
          <w:smallCaps w:val="0"/>
          <w:noProof/>
          <w:lang w:eastAsia="ca-ES-valencia"/>
        </w:rPr>
      </w:pPr>
      <w:hyperlink w:anchor="_Toc104799540" w:history="1">
        <w:r w:rsidR="00AC26AD" w:rsidRPr="0084487C">
          <w:rPr>
            <w:rStyle w:val="Enlla"/>
            <w:noProof/>
          </w:rPr>
          <w:t>Annex XVII. Informe personal per trasllat</w:t>
        </w:r>
        <w:r w:rsidR="00AC26AD">
          <w:rPr>
            <w:noProof/>
            <w:webHidden/>
          </w:rPr>
          <w:tab/>
        </w:r>
        <w:r w:rsidR="00AC26AD">
          <w:rPr>
            <w:noProof/>
            <w:webHidden/>
          </w:rPr>
          <w:fldChar w:fldCharType="begin"/>
        </w:r>
        <w:r w:rsidR="00AC26AD">
          <w:rPr>
            <w:noProof/>
            <w:webHidden/>
          </w:rPr>
          <w:instrText xml:space="preserve"> PAGEREF _Toc104799540 \h </w:instrText>
        </w:r>
        <w:r w:rsidR="00AC26AD">
          <w:rPr>
            <w:noProof/>
            <w:webHidden/>
          </w:rPr>
        </w:r>
        <w:r w:rsidR="00AC26AD">
          <w:rPr>
            <w:noProof/>
            <w:webHidden/>
          </w:rPr>
          <w:fldChar w:fldCharType="separate"/>
        </w:r>
        <w:r w:rsidR="00AC26AD">
          <w:rPr>
            <w:noProof/>
            <w:webHidden/>
          </w:rPr>
          <w:t>46</w:t>
        </w:r>
        <w:r w:rsidR="00AC26AD">
          <w:rPr>
            <w:noProof/>
            <w:webHidden/>
          </w:rPr>
          <w:fldChar w:fldCharType="end"/>
        </w:r>
      </w:hyperlink>
    </w:p>
    <w:p w14:paraId="71713FA7" w14:textId="54E9A5C8" w:rsidR="00AC26AD" w:rsidRDefault="00BE44AC">
      <w:pPr>
        <w:pStyle w:val="IDC2"/>
        <w:tabs>
          <w:tab w:val="right" w:pos="9016"/>
        </w:tabs>
        <w:rPr>
          <w:rFonts w:eastAsiaTheme="minorEastAsia" w:cstheme="minorBidi"/>
          <w:b w:val="0"/>
          <w:bCs w:val="0"/>
          <w:smallCaps w:val="0"/>
          <w:noProof/>
          <w:lang w:eastAsia="ca-ES-valencia"/>
        </w:rPr>
      </w:pPr>
      <w:hyperlink w:anchor="_Toc104799541" w:history="1">
        <w:r w:rsidR="00AC26AD" w:rsidRPr="0084487C">
          <w:rPr>
            <w:rStyle w:val="Enlla"/>
            <w:noProof/>
          </w:rPr>
          <w:t>Annex XVIII. Actes d’avaluació final del 1r i 2n nivell del cicle II</w:t>
        </w:r>
        <w:r w:rsidR="00AC26AD">
          <w:rPr>
            <w:noProof/>
            <w:webHidden/>
          </w:rPr>
          <w:tab/>
        </w:r>
        <w:r w:rsidR="00AC26AD">
          <w:rPr>
            <w:noProof/>
            <w:webHidden/>
          </w:rPr>
          <w:fldChar w:fldCharType="begin"/>
        </w:r>
        <w:r w:rsidR="00AC26AD">
          <w:rPr>
            <w:noProof/>
            <w:webHidden/>
          </w:rPr>
          <w:instrText xml:space="preserve"> PAGEREF _Toc104799541 \h </w:instrText>
        </w:r>
        <w:r w:rsidR="00AC26AD">
          <w:rPr>
            <w:noProof/>
            <w:webHidden/>
          </w:rPr>
        </w:r>
        <w:r w:rsidR="00AC26AD">
          <w:rPr>
            <w:noProof/>
            <w:webHidden/>
          </w:rPr>
          <w:fldChar w:fldCharType="separate"/>
        </w:r>
        <w:r w:rsidR="00AC26AD">
          <w:rPr>
            <w:noProof/>
            <w:webHidden/>
          </w:rPr>
          <w:t>46</w:t>
        </w:r>
        <w:r w:rsidR="00AC26AD">
          <w:rPr>
            <w:noProof/>
            <w:webHidden/>
          </w:rPr>
          <w:fldChar w:fldCharType="end"/>
        </w:r>
      </w:hyperlink>
    </w:p>
    <w:p w14:paraId="20A3CD53" w14:textId="36400223" w:rsidR="00AC26AD" w:rsidRDefault="00BE44AC">
      <w:pPr>
        <w:pStyle w:val="IDC2"/>
        <w:tabs>
          <w:tab w:val="right" w:pos="9016"/>
        </w:tabs>
        <w:rPr>
          <w:rFonts w:eastAsiaTheme="minorEastAsia" w:cstheme="minorBidi"/>
          <w:b w:val="0"/>
          <w:bCs w:val="0"/>
          <w:smallCaps w:val="0"/>
          <w:noProof/>
          <w:lang w:eastAsia="ca-ES-valencia"/>
        </w:rPr>
      </w:pPr>
      <w:hyperlink w:anchor="_Toc104799542" w:history="1">
        <w:r w:rsidR="00AC26AD" w:rsidRPr="0084487C">
          <w:rPr>
            <w:rStyle w:val="Enlla"/>
            <w:noProof/>
          </w:rPr>
          <w:t>Annex XIX. Certificat d’obtenció del títol de Graduat/da en Educació Secundària Obligatòria</w:t>
        </w:r>
        <w:r w:rsidR="00AC26AD">
          <w:rPr>
            <w:noProof/>
            <w:webHidden/>
          </w:rPr>
          <w:tab/>
        </w:r>
        <w:r w:rsidR="00AC26AD">
          <w:rPr>
            <w:noProof/>
            <w:webHidden/>
          </w:rPr>
          <w:fldChar w:fldCharType="begin"/>
        </w:r>
        <w:r w:rsidR="00AC26AD">
          <w:rPr>
            <w:noProof/>
            <w:webHidden/>
          </w:rPr>
          <w:instrText xml:space="preserve"> PAGEREF _Toc104799542 \h </w:instrText>
        </w:r>
        <w:r w:rsidR="00AC26AD">
          <w:rPr>
            <w:noProof/>
            <w:webHidden/>
          </w:rPr>
        </w:r>
        <w:r w:rsidR="00AC26AD">
          <w:rPr>
            <w:noProof/>
            <w:webHidden/>
          </w:rPr>
          <w:fldChar w:fldCharType="separate"/>
        </w:r>
        <w:r w:rsidR="00AC26AD">
          <w:rPr>
            <w:noProof/>
            <w:webHidden/>
          </w:rPr>
          <w:t>46</w:t>
        </w:r>
        <w:r w:rsidR="00AC26AD">
          <w:rPr>
            <w:noProof/>
            <w:webHidden/>
          </w:rPr>
          <w:fldChar w:fldCharType="end"/>
        </w:r>
      </w:hyperlink>
    </w:p>
    <w:p w14:paraId="0D426AF3" w14:textId="4708B31B" w:rsidR="003A0C48" w:rsidRPr="009E3CE0" w:rsidRDefault="00C22BD9" w:rsidP="00D24C73">
      <w:pPr>
        <w:pStyle w:val="Pargrafdecret"/>
        <w:rPr>
          <w:rFonts w:eastAsiaTheme="minorHAnsi"/>
          <w:b/>
          <w:bCs/>
          <w:caps/>
          <w:color w:val="auto"/>
          <w:sz w:val="22"/>
          <w:szCs w:val="22"/>
          <w:u w:val="single"/>
          <w:lang w:val="es-ES"/>
        </w:rPr>
      </w:pPr>
      <w:r w:rsidRPr="009E3CE0">
        <w:rPr>
          <w:rFonts w:eastAsiaTheme="minorHAnsi" w:cstheme="minorHAnsi"/>
          <w:b/>
          <w:bCs/>
          <w:caps/>
          <w:color w:val="auto"/>
          <w:sz w:val="22"/>
          <w:szCs w:val="22"/>
          <w:u w:val="single"/>
        </w:rPr>
        <w:fldChar w:fldCharType="end"/>
      </w:r>
    </w:p>
    <w:p w14:paraId="66802139" w14:textId="5C8769F0" w:rsidR="00AE2555" w:rsidRPr="009E3CE0" w:rsidRDefault="00AE2555" w:rsidP="00D24C73">
      <w:pPr>
        <w:pStyle w:val="Pargrafdecret"/>
        <w:rPr>
          <w:rFonts w:eastAsiaTheme="minorHAnsi"/>
          <w:b/>
          <w:bCs/>
          <w:caps/>
          <w:color w:val="auto"/>
          <w:sz w:val="22"/>
          <w:szCs w:val="22"/>
          <w:u w:val="single"/>
          <w:lang w:val="es-ES"/>
        </w:rPr>
      </w:pPr>
    </w:p>
    <w:p w14:paraId="51F7FB0C" w14:textId="77777777" w:rsidR="00AE2555" w:rsidRPr="009E3CE0" w:rsidRDefault="00AE2555" w:rsidP="00D24C73">
      <w:pPr>
        <w:pStyle w:val="Pargrafdecret"/>
        <w:rPr>
          <w:color w:val="auto"/>
        </w:rPr>
      </w:pPr>
    </w:p>
    <w:p w14:paraId="0FD03735" w14:textId="429723CB" w:rsidR="000652E3" w:rsidRPr="009E3CE0" w:rsidRDefault="003A0C48" w:rsidP="00D24C73">
      <w:pPr>
        <w:pStyle w:val="Prembuldecret"/>
        <w:rPr>
          <w:color w:val="auto"/>
        </w:rPr>
      </w:pPr>
      <w:bookmarkStart w:id="0" w:name="_Toc104799441"/>
      <w:r w:rsidRPr="009E3CE0">
        <w:rPr>
          <w:color w:val="auto"/>
        </w:rPr>
        <w:t>Preàmbul</w:t>
      </w:r>
      <w:bookmarkEnd w:id="0"/>
    </w:p>
    <w:p w14:paraId="249035C4" w14:textId="77777777" w:rsidR="00DF7B19" w:rsidRPr="009E3CE0" w:rsidRDefault="00DF7B19" w:rsidP="003A186D">
      <w:pPr>
        <w:pStyle w:val="Pargrafdecret"/>
        <w:rPr>
          <w:color w:val="auto"/>
        </w:rPr>
      </w:pPr>
    </w:p>
    <w:p w14:paraId="2F0F245A" w14:textId="77777777" w:rsidR="003A186D" w:rsidRPr="009E3CE0" w:rsidRDefault="003A186D" w:rsidP="003A186D">
      <w:pPr>
        <w:pStyle w:val="Default"/>
        <w:jc w:val="center"/>
        <w:rPr>
          <w:rFonts w:ascii="Calibri" w:hAnsi="Calibri"/>
          <w:b/>
          <w:bCs/>
          <w:color w:val="auto"/>
          <w:sz w:val="20"/>
          <w:szCs w:val="20"/>
          <w:lang w:val="ca-ES-valencia"/>
        </w:rPr>
      </w:pPr>
      <w:r w:rsidRPr="009E3CE0">
        <w:rPr>
          <w:rFonts w:ascii="Calibri" w:hAnsi="Calibri"/>
          <w:b/>
          <w:bCs/>
          <w:color w:val="auto"/>
          <w:sz w:val="20"/>
          <w:szCs w:val="20"/>
          <w:lang w:val="ca-ES-valencia"/>
        </w:rPr>
        <w:t>I</w:t>
      </w:r>
    </w:p>
    <w:p w14:paraId="6AB1E44D" w14:textId="77777777" w:rsidR="004A0D56" w:rsidRPr="009E3CE0" w:rsidRDefault="004A0D56" w:rsidP="003A186D">
      <w:pPr>
        <w:pStyle w:val="Default"/>
        <w:jc w:val="center"/>
        <w:rPr>
          <w:rFonts w:ascii="Calibri" w:hAnsi="Calibri"/>
          <w:b/>
          <w:bCs/>
          <w:color w:val="auto"/>
          <w:sz w:val="20"/>
          <w:szCs w:val="20"/>
          <w:lang w:val="ca-ES-valencia"/>
        </w:rPr>
      </w:pPr>
    </w:p>
    <w:p w14:paraId="72F254A7" w14:textId="77777777" w:rsidR="003A186D" w:rsidRPr="009E3CE0" w:rsidRDefault="003A186D" w:rsidP="003A186D">
      <w:pPr>
        <w:pStyle w:val="Default"/>
        <w:jc w:val="both"/>
        <w:rPr>
          <w:rFonts w:ascii="Calibri" w:hAnsi="Calibri"/>
          <w:color w:val="auto"/>
          <w:sz w:val="20"/>
          <w:szCs w:val="20"/>
          <w:lang w:val="ca-ES-valencia"/>
        </w:rPr>
      </w:pPr>
      <w:r w:rsidRPr="009E3CE0">
        <w:rPr>
          <w:rFonts w:ascii="Calibri" w:hAnsi="Calibri"/>
          <w:color w:val="auto"/>
          <w:sz w:val="20"/>
          <w:szCs w:val="20"/>
          <w:lang w:val="ca-ES-valencia"/>
        </w:rPr>
        <w:t>L'article 53.1 de l'Estatut d'Autonomia de la Comunitat Valenciana disposa que és competència exclusiva de la Generalitat la regulació i administració de l'ensenyament en tota la seua extensió, nivells i graus, modalitats i especialitats, sense perjudici del que es disposa l'article 27 de la Constitució i en les lleis orgàniques que, conforme a l'apartat 1 de l'article 81 d'aquella, el desenvolupen, i de les facultats que atribueix a l'Estat el número 30 de l'apartat 1 de l'article 149 de la Constitució Espanyola, per a dictar normativa bàsica en matèria d'educació.</w:t>
      </w:r>
    </w:p>
    <w:p w14:paraId="6FB78F84" w14:textId="77777777" w:rsidR="003A186D" w:rsidRPr="009E3CE0" w:rsidRDefault="003A186D" w:rsidP="003A186D">
      <w:pPr>
        <w:pStyle w:val="Default"/>
        <w:jc w:val="both"/>
        <w:rPr>
          <w:rFonts w:ascii="Calibri" w:hAnsi="Calibri"/>
          <w:color w:val="auto"/>
          <w:sz w:val="20"/>
          <w:szCs w:val="20"/>
        </w:rPr>
      </w:pPr>
    </w:p>
    <w:p w14:paraId="70099CCF" w14:textId="77777777" w:rsidR="003A186D" w:rsidRPr="009E3CE0" w:rsidRDefault="003A186D" w:rsidP="003A186D">
      <w:pPr>
        <w:pStyle w:val="Default"/>
        <w:jc w:val="both"/>
        <w:rPr>
          <w:rFonts w:ascii="Calibri" w:hAnsi="Calibri"/>
          <w:color w:val="auto"/>
          <w:sz w:val="20"/>
          <w:szCs w:val="20"/>
          <w:lang w:val="ca-ES-valencia"/>
        </w:rPr>
      </w:pPr>
      <w:r w:rsidRPr="009E3CE0">
        <w:rPr>
          <w:rFonts w:ascii="Calibri" w:hAnsi="Calibri"/>
          <w:color w:val="auto"/>
          <w:sz w:val="20"/>
          <w:szCs w:val="20"/>
          <w:lang w:val="ca-ES-valencia"/>
        </w:rPr>
        <w:t>La Llei orgànica 3/2020, de 29 de desembre, per la qual es modifica la Llei orgànica 2/2006, de 3 de maig, d'Educació, introdueix en l'anterior redacció de la norma importants canvis, molts d'ells derivats, tal com indica la pròpia llei en la seua exposició de motius, de la conveniència de revisar les mesures previstes en el text original a fi d'adaptar el sistema educatiu als reptes i desafiaments del segle XXI d'acord amb els objectius fixats per la Unió Europea i la UNESCO per a la dècada 2020/2030.</w:t>
      </w:r>
    </w:p>
    <w:p w14:paraId="721D4160" w14:textId="77777777" w:rsidR="003A186D" w:rsidRPr="009E3CE0" w:rsidRDefault="003A186D" w:rsidP="003A186D">
      <w:pPr>
        <w:pStyle w:val="Default"/>
        <w:jc w:val="both"/>
        <w:rPr>
          <w:rFonts w:ascii="Calibri" w:hAnsi="Calibri"/>
          <w:color w:val="auto"/>
          <w:sz w:val="20"/>
          <w:szCs w:val="20"/>
        </w:rPr>
      </w:pPr>
    </w:p>
    <w:p w14:paraId="6761F4E9" w14:textId="77777777" w:rsidR="003A186D" w:rsidRPr="009E3CE0" w:rsidRDefault="003A186D" w:rsidP="003A186D">
      <w:pPr>
        <w:pStyle w:val="Default"/>
        <w:jc w:val="both"/>
        <w:rPr>
          <w:rFonts w:ascii="Calibri" w:hAnsi="Calibri"/>
          <w:color w:val="auto"/>
          <w:sz w:val="20"/>
          <w:szCs w:val="20"/>
          <w:lang w:val="ca-ES-valencia"/>
        </w:rPr>
      </w:pPr>
      <w:r w:rsidRPr="009E3CE0">
        <w:rPr>
          <w:rFonts w:ascii="Calibri" w:hAnsi="Calibri"/>
          <w:color w:val="auto"/>
          <w:sz w:val="20"/>
          <w:szCs w:val="20"/>
          <w:lang w:val="ca-ES-valencia"/>
        </w:rPr>
        <w:t>Aquesta llei defineix el currículum en el seu article 6, apartat 1 com “el conjunt d'objectius, competències, continguts, mètodes pedagògics i criteris d'avaluació de cadascun dels ensenyaments regulats en la present Llei.” I en l'apartat 2 del mateix s'especifica quin és l'objectiu: “El currículum anirà orientat a facilitar el desenvolupament educatiu dels alumnes i les alumnes, garantint la seua formació integral, contribuint al ple desenvolupament de la seua personalitat i preparant-los per a l'exercici ple dels drets humans, d'una ciutadania activa i democràtica en la societat actual. En cap cas podrà suposar una barrera que genere abandonament escolar o impedisca l'accés i gaudi del dret a l'educació.”</w:t>
      </w:r>
    </w:p>
    <w:p w14:paraId="1FCB7E9D" w14:textId="77777777" w:rsidR="003A186D" w:rsidRPr="009E3CE0" w:rsidRDefault="003A186D" w:rsidP="003A186D">
      <w:pPr>
        <w:pStyle w:val="Default"/>
        <w:jc w:val="both"/>
        <w:rPr>
          <w:rFonts w:ascii="Calibri" w:hAnsi="Calibri"/>
          <w:color w:val="auto"/>
          <w:sz w:val="20"/>
          <w:szCs w:val="20"/>
        </w:rPr>
      </w:pPr>
    </w:p>
    <w:p w14:paraId="5CC5018F" w14:textId="6418CC5E" w:rsidR="003A186D" w:rsidRPr="009E3CE0" w:rsidRDefault="003A186D" w:rsidP="003A186D">
      <w:pPr>
        <w:jc w:val="both"/>
        <w:rPr>
          <w:rFonts w:ascii="Calibri" w:hAnsi="Calibri" w:cs="Arial"/>
          <w:sz w:val="20"/>
          <w:szCs w:val="20"/>
        </w:rPr>
      </w:pPr>
      <w:r w:rsidRPr="009E3CE0">
        <w:rPr>
          <w:rFonts w:ascii="Calibri" w:hAnsi="Calibri" w:cs="Arial"/>
          <w:sz w:val="20"/>
          <w:szCs w:val="20"/>
        </w:rPr>
        <w:t xml:space="preserve">En el seu article 22.1 assenyala que “L'etapa d'educació secundària obligatòria comprén quatre cursos, que se seguiran ordinàriament entre els dotze i els setze anys d'edat.” i en el 22.2 que “La finalitat de l'Educació secundària consisteix a aconseguir que els alumnes i </w:t>
      </w:r>
      <w:r w:rsidR="00E36F11" w:rsidRPr="009E3CE0">
        <w:rPr>
          <w:rFonts w:ascii="Calibri" w:hAnsi="Calibri" w:cs="Arial"/>
          <w:sz w:val="20"/>
          <w:szCs w:val="20"/>
        </w:rPr>
        <w:t xml:space="preserve">les </w:t>
      </w:r>
      <w:r w:rsidRPr="009E3CE0">
        <w:rPr>
          <w:rFonts w:ascii="Calibri" w:hAnsi="Calibri" w:cs="Arial"/>
          <w:sz w:val="20"/>
          <w:szCs w:val="20"/>
        </w:rPr>
        <w:t>alumnes adquirisquen els elements bàsics de la cultura, especialment en els seus aspectes humanístic, artístic, científic-tecnològic i motriu; desenvolupar i consolidar en ells els hàbits d'estudi i de treball; així com hàbits de vida saludables, preparant-los per a la seua incorporació a estudis posteriors, per a la seua inserció laboral i formar-los per a l'exercici dels seus drets i obligacions de la vida com a ciutadans .”</w:t>
      </w:r>
    </w:p>
    <w:p w14:paraId="16797534" w14:textId="253E3BBB" w:rsidR="003A186D" w:rsidRPr="009E3CE0" w:rsidRDefault="003A186D" w:rsidP="003A186D">
      <w:pPr>
        <w:pStyle w:val="Default"/>
        <w:jc w:val="both"/>
        <w:rPr>
          <w:rFonts w:ascii="Calibri" w:hAnsi="Calibri"/>
          <w:color w:val="auto"/>
          <w:sz w:val="20"/>
          <w:szCs w:val="20"/>
          <w:lang w:val="ca-ES-valencia"/>
        </w:rPr>
      </w:pPr>
      <w:r w:rsidRPr="009E3CE0">
        <w:rPr>
          <w:rFonts w:ascii="Calibri" w:hAnsi="Calibri"/>
          <w:color w:val="auto"/>
          <w:sz w:val="20"/>
          <w:szCs w:val="20"/>
          <w:lang w:val="ca-ES-valencia"/>
        </w:rPr>
        <w:t xml:space="preserve">D'altra banda, en el capítol III del títol preliminar, que regula el currículum i la distribució de competències, s'estableix en el seu article 6.3 que, “amb la finalitat d'assegurar una formació comuna, el Govern, prèvia consulta a les Comunitats Autònomes, </w:t>
      </w:r>
      <w:r w:rsidR="00A544A5" w:rsidRPr="009E3CE0">
        <w:rPr>
          <w:rFonts w:ascii="Calibri" w:hAnsi="Calibri"/>
          <w:color w:val="auto"/>
          <w:sz w:val="20"/>
          <w:szCs w:val="20"/>
          <w:lang w:val="ca-ES-valencia"/>
        </w:rPr>
        <w:t xml:space="preserve">ha de </w:t>
      </w:r>
      <w:r w:rsidRPr="009E3CE0">
        <w:rPr>
          <w:rFonts w:ascii="Calibri" w:hAnsi="Calibri"/>
          <w:color w:val="auto"/>
          <w:sz w:val="20"/>
          <w:szCs w:val="20"/>
          <w:lang w:val="ca-ES-valencia"/>
        </w:rPr>
        <w:t>fixar, en relació amb els objectius, competències, continguts i criteris d'avaluació, els aspectes bàsics del currículum, que constitueixen els ensenyaments mínims.”</w:t>
      </w:r>
    </w:p>
    <w:p w14:paraId="4C91F8FF" w14:textId="7493960D" w:rsidR="003A186D" w:rsidRPr="009E3CE0" w:rsidRDefault="003A186D" w:rsidP="003A186D">
      <w:pPr>
        <w:pStyle w:val="Default"/>
        <w:jc w:val="both"/>
        <w:rPr>
          <w:rFonts w:ascii="Calibri" w:hAnsi="Calibri"/>
          <w:color w:val="auto"/>
          <w:sz w:val="20"/>
          <w:szCs w:val="20"/>
          <w:lang w:val="ca-ES-valencia"/>
        </w:rPr>
      </w:pPr>
      <w:r w:rsidRPr="009E3CE0">
        <w:rPr>
          <w:rFonts w:ascii="Calibri" w:hAnsi="Calibri"/>
          <w:color w:val="auto"/>
          <w:sz w:val="20"/>
          <w:szCs w:val="20"/>
          <w:lang w:val="ca-ES-valencia"/>
        </w:rPr>
        <w:t xml:space="preserve">Finalment, l'article 6 bis respecte al repartiment de competències, en </w:t>
      </w:r>
      <w:r w:rsidR="00423F97" w:rsidRPr="009E3CE0">
        <w:rPr>
          <w:rFonts w:ascii="Calibri" w:hAnsi="Calibri"/>
          <w:color w:val="auto"/>
          <w:sz w:val="20"/>
          <w:szCs w:val="20"/>
          <w:lang w:val="ca-ES-valencia"/>
        </w:rPr>
        <w:t>el</w:t>
      </w:r>
      <w:r w:rsidRPr="009E3CE0">
        <w:rPr>
          <w:rFonts w:ascii="Calibri" w:hAnsi="Calibri"/>
          <w:color w:val="auto"/>
          <w:sz w:val="20"/>
          <w:szCs w:val="20"/>
          <w:lang w:val="ca-ES-valencia"/>
        </w:rPr>
        <w:t xml:space="preserve"> seu apartat c), reconeix que correspon al Govern la fixació dels ensenyaments mínims de cadascuna dels ensenyaments regulats en la</w:t>
      </w:r>
      <w:r w:rsidR="00C343DA" w:rsidRPr="009E3CE0">
        <w:rPr>
          <w:rFonts w:ascii="Calibri" w:hAnsi="Calibri"/>
          <w:color w:val="auto"/>
          <w:sz w:val="20"/>
          <w:szCs w:val="20"/>
          <w:lang w:val="ca-ES-valencia"/>
        </w:rPr>
        <w:t xml:space="preserve"> mateixa</w:t>
      </w:r>
      <w:r w:rsidRPr="009E3CE0">
        <w:rPr>
          <w:rFonts w:ascii="Calibri" w:hAnsi="Calibri"/>
          <w:color w:val="auto"/>
          <w:sz w:val="20"/>
          <w:szCs w:val="20"/>
          <w:lang w:val="ca-ES-valencia"/>
        </w:rPr>
        <w:t xml:space="preserve"> llei.</w:t>
      </w:r>
    </w:p>
    <w:p w14:paraId="170A35D1" w14:textId="77777777" w:rsidR="003A186D" w:rsidRPr="009E3CE0" w:rsidRDefault="003A186D" w:rsidP="003A186D">
      <w:pPr>
        <w:pStyle w:val="Default"/>
        <w:jc w:val="both"/>
        <w:rPr>
          <w:rFonts w:ascii="Calibri" w:hAnsi="Calibri"/>
          <w:color w:val="auto"/>
          <w:sz w:val="20"/>
          <w:szCs w:val="20"/>
        </w:rPr>
      </w:pPr>
    </w:p>
    <w:p w14:paraId="7DBF4AF8" w14:textId="77777777" w:rsidR="003A186D" w:rsidRPr="009E3CE0" w:rsidRDefault="003A186D" w:rsidP="003A186D">
      <w:pPr>
        <w:jc w:val="both"/>
        <w:rPr>
          <w:rFonts w:ascii="Calibri" w:hAnsi="Calibri" w:cs="Arial"/>
          <w:sz w:val="20"/>
          <w:szCs w:val="20"/>
        </w:rPr>
      </w:pPr>
      <w:r w:rsidRPr="009E3CE0">
        <w:rPr>
          <w:rFonts w:ascii="Calibri" w:hAnsi="Calibri" w:cs="Arial"/>
          <w:sz w:val="20"/>
          <w:szCs w:val="20"/>
        </w:rPr>
        <w:t xml:space="preserve">Així doncs, les Administracions educatives, d'acord amb l'article 6.5 “seran les responsables d'establir el currículum corresponent per al seu àmbit territorial, del qual formaran part els aspectes bàsics abans esmentats. </w:t>
      </w:r>
      <w:r w:rsidRPr="009E3CE0">
        <w:rPr>
          <w:rFonts w:ascii="Calibri" w:hAnsi="Calibri" w:cs="Arial"/>
          <w:sz w:val="20"/>
          <w:szCs w:val="20"/>
        </w:rPr>
        <w:lastRenderedPageBreak/>
        <w:t>Finalment, correspondrà als propis centres desenvolupar i completar, en el seu cas, el currículum de les diferents etapes i cicles en l'ús de la seua autonomia i tal com es recull en la pròpia llei en el capítol II del seu títol V.”</w:t>
      </w:r>
    </w:p>
    <w:p w14:paraId="189D1A27" w14:textId="70228952" w:rsidR="003A186D" w:rsidRPr="009E3CE0" w:rsidRDefault="003A186D" w:rsidP="003A186D">
      <w:pPr>
        <w:jc w:val="both"/>
        <w:rPr>
          <w:rFonts w:ascii="Calibri" w:hAnsi="Calibri" w:cs="Arial"/>
          <w:sz w:val="20"/>
          <w:szCs w:val="20"/>
        </w:rPr>
      </w:pPr>
      <w:r w:rsidRPr="009E3CE0">
        <w:rPr>
          <w:rFonts w:ascii="Calibri" w:hAnsi="Calibri" w:cs="Arial"/>
          <w:sz w:val="20"/>
          <w:szCs w:val="20"/>
        </w:rPr>
        <w:t>En conseqüència, s'ha publicat el Reial decret 217/2022 de 29 de març, pel qual s'estableix l'ordenació i els ensenyaments mínims de l'Educació Secundària Obligatòria que defineix, entre altres aspectes, els objectius, fins i principis generals i pedagògics del conjunt de l'etapa, així com les competències clau i el perfil d'eixida de l'alumnat al final de l'ensenyament bàsic.</w:t>
      </w:r>
    </w:p>
    <w:p w14:paraId="69C9F52F" w14:textId="77777777" w:rsidR="003A186D" w:rsidRPr="009E3CE0" w:rsidRDefault="003A186D" w:rsidP="003A186D">
      <w:pPr>
        <w:spacing w:after="0" w:line="240" w:lineRule="auto"/>
        <w:jc w:val="both"/>
        <w:rPr>
          <w:rFonts w:ascii="Calibri" w:hAnsi="Calibri"/>
          <w:sz w:val="20"/>
          <w:szCs w:val="20"/>
        </w:rPr>
      </w:pPr>
      <w:r w:rsidRPr="009E3CE0">
        <w:rPr>
          <w:rFonts w:ascii="Calibri" w:hAnsi="Calibri"/>
          <w:sz w:val="20"/>
          <w:szCs w:val="20"/>
        </w:rPr>
        <w:t>Aquest Reial decret 217/2022 recull en el seu preàmbul que la nova redacció de la llei subratlla, en primer lloc, la necessitat de propiciar l'aprenentatge competencial, autònom, significatiu i reflexiu en totes les matèries. En els tres primers cursos, es fixa quins hauran de ser aquestes matèries, permetent la seua integració en àmbits. En l'últim curs de l'etapa, en canvi, s'indica que correspondrà al Govern, prèvia consulta a les comunitats autònomes, determinar la resta de matèries no obligatòries entre les quals haurà d'optar l'alumnat. A fi de facilitar aquesta elecció i tenint en compte el caràcter orientador d'aquest curs, s'estableix que aquestes matèries podran agrupar-se en diferents opcions, orientades cap a les diferents modalitats de Batxillerat i els diversos camps de la Formació Professional.</w:t>
      </w:r>
    </w:p>
    <w:p w14:paraId="03D007DC" w14:textId="77777777" w:rsidR="003A186D" w:rsidRPr="009E3CE0" w:rsidRDefault="003A186D" w:rsidP="003A186D">
      <w:pPr>
        <w:pStyle w:val="Textindependent"/>
        <w:spacing w:after="0" w:line="240" w:lineRule="auto"/>
        <w:jc w:val="both"/>
        <w:rPr>
          <w:rFonts w:ascii="Calibri" w:hAnsi="Calibri" w:cs="Arial"/>
          <w:sz w:val="20"/>
          <w:szCs w:val="20"/>
        </w:rPr>
      </w:pPr>
    </w:p>
    <w:p w14:paraId="0EFD3413" w14:textId="77777777" w:rsidR="003A186D" w:rsidRPr="009E3CE0" w:rsidRDefault="003A186D" w:rsidP="003A186D">
      <w:pPr>
        <w:pStyle w:val="Textindependent"/>
        <w:widowControl/>
        <w:pBdr>
          <w:top w:val="none" w:sz="0" w:space="0" w:color="000000"/>
          <w:left w:val="none" w:sz="0" w:space="0" w:color="000000"/>
          <w:bottom w:val="none" w:sz="0" w:space="0" w:color="000000"/>
          <w:right w:val="none" w:sz="0" w:space="0" w:color="000000"/>
        </w:pBdr>
        <w:jc w:val="both"/>
        <w:rPr>
          <w:rFonts w:ascii="Calibri" w:hAnsi="Calibri"/>
          <w:sz w:val="20"/>
          <w:szCs w:val="20"/>
        </w:rPr>
      </w:pPr>
      <w:r w:rsidRPr="009E3CE0">
        <w:rPr>
          <w:rFonts w:ascii="Calibri" w:hAnsi="Calibri"/>
          <w:sz w:val="20"/>
          <w:szCs w:val="20"/>
        </w:rPr>
        <w:t>La concreció en termes competencials dels fins i principis del conjunt de l'etapa, es recull en el Perfil d'eixida de l'alumnat al final de l'ensenyament bàsic, en el qual s'identifiquen les competències clau i el grau de desenvolupament de les mateixes previst en finalitzar l'etapa. D'altra banda, per a cadascuna de les matèries, es fixen les competències específiques previstes per a l'etapa, així com els criteris d'avaluació i els continguts enunciats en forma de sabers bàsics.</w:t>
      </w:r>
    </w:p>
    <w:p w14:paraId="22C37507" w14:textId="77777777" w:rsidR="003A186D" w:rsidRPr="009E3CE0" w:rsidRDefault="003A186D" w:rsidP="003A186D">
      <w:pPr>
        <w:jc w:val="both"/>
        <w:rPr>
          <w:rFonts w:ascii="Calibri" w:hAnsi="Calibri" w:cs="Arial"/>
          <w:sz w:val="20"/>
          <w:szCs w:val="20"/>
        </w:rPr>
      </w:pPr>
      <w:r w:rsidRPr="009E3CE0">
        <w:rPr>
          <w:rFonts w:ascii="Calibri" w:hAnsi="Calibri" w:cs="Arial"/>
          <w:sz w:val="20"/>
          <w:szCs w:val="20"/>
        </w:rPr>
        <w:t>A més, amb la finalitat de facilitar al professorat la seua pròpia pràctica, es proposa una definició de situació d'aprenentatge i s'enuncien orientacions per al seu disseny.</w:t>
      </w:r>
    </w:p>
    <w:p w14:paraId="3F6D42E4" w14:textId="77777777" w:rsidR="003A186D" w:rsidRPr="009E3CE0" w:rsidRDefault="003A186D" w:rsidP="003A186D">
      <w:pPr>
        <w:jc w:val="both"/>
        <w:rPr>
          <w:rFonts w:ascii="Calibri" w:hAnsi="Calibri" w:cs="Arial"/>
          <w:sz w:val="20"/>
          <w:szCs w:val="20"/>
        </w:rPr>
      </w:pPr>
      <w:r w:rsidRPr="009E3CE0">
        <w:rPr>
          <w:rFonts w:ascii="Calibri" w:hAnsi="Calibri" w:cs="Arial"/>
          <w:sz w:val="20"/>
          <w:szCs w:val="20"/>
        </w:rPr>
        <w:t>Finalment, s'estableix per a les diferents matèries l'horari escolar que correspon als ensenyaments mínims, d'acord amb la proporció establida en l'article 6.4 de la Llei orgànica 2/2006, de 3 de maig, després de la seua modificació.</w:t>
      </w:r>
    </w:p>
    <w:p w14:paraId="2C38A211" w14:textId="77777777" w:rsidR="003A186D" w:rsidRPr="009E3CE0" w:rsidRDefault="003A186D" w:rsidP="003A186D">
      <w:pPr>
        <w:jc w:val="both"/>
        <w:rPr>
          <w:rFonts w:ascii="Calibri" w:hAnsi="Calibri" w:cs="Arial"/>
          <w:sz w:val="20"/>
          <w:szCs w:val="20"/>
        </w:rPr>
      </w:pPr>
      <w:r w:rsidRPr="009E3CE0">
        <w:rPr>
          <w:rFonts w:ascii="Calibri" w:hAnsi="Calibri" w:cs="Arial"/>
          <w:sz w:val="20"/>
          <w:szCs w:val="20"/>
        </w:rPr>
        <w:t>L'esmentat Reial decret ha derogat l'anterior Reial decret 1105/2014, de 26 de desembre, pel qual s'estableix el currículum bàsic de l'Educació Secundària Obligatòria. També ha derogat el Reial decret 984/2021, de 16 de novembre pel qual es regulen l'avaluació i la promoció en l'Educació Primària, així com l'avaluació, la promoció i la titulació en l'Educació Secundària Obligatòria, el Batxillerat i la Formació Professional, en tot el que es referisca a l'Educació Secundària Obligatòria i, en particular, el seu capítol III i els articles 24 i 26.1, si bé manté la seua aplicació en la seua disposició transitòria tercera per al curs escolar 2022-2023, en aquells cursos o nivells en els quals no haja tingut encara lloc la implantació de les modificacions indicades en la seua disposició final tercera.</w:t>
      </w:r>
    </w:p>
    <w:p w14:paraId="1E846F02" w14:textId="77777777" w:rsidR="003A186D" w:rsidRPr="009E3CE0" w:rsidRDefault="003A186D" w:rsidP="003A186D">
      <w:pPr>
        <w:jc w:val="both"/>
        <w:rPr>
          <w:rFonts w:ascii="Calibri" w:hAnsi="Calibri" w:cs="Arial"/>
          <w:sz w:val="20"/>
          <w:szCs w:val="20"/>
        </w:rPr>
      </w:pPr>
      <w:r w:rsidRPr="009E3CE0">
        <w:rPr>
          <w:rFonts w:ascii="Calibri" w:hAnsi="Calibri" w:cs="Arial"/>
          <w:sz w:val="20"/>
          <w:szCs w:val="20"/>
        </w:rPr>
        <w:t>A més la disposició final primera del Reial decret 157/2022, estableix el seu caràcter bàsic, a excepció de l'annex III sobre les situacions d'aprenentatge, que manca del caràcter de normativa bàsica.</w:t>
      </w:r>
    </w:p>
    <w:p w14:paraId="59A35B4B" w14:textId="77777777" w:rsidR="003A186D" w:rsidRPr="009E3CE0" w:rsidRDefault="003A186D" w:rsidP="003A186D">
      <w:pPr>
        <w:jc w:val="both"/>
        <w:rPr>
          <w:rFonts w:ascii="Calibri" w:hAnsi="Calibri" w:cs="Arial"/>
          <w:sz w:val="20"/>
          <w:szCs w:val="20"/>
        </w:rPr>
      </w:pPr>
      <w:r w:rsidRPr="009E3CE0">
        <w:rPr>
          <w:rFonts w:ascii="Calibri" w:hAnsi="Calibri" w:cs="Arial"/>
          <w:sz w:val="20"/>
          <w:szCs w:val="20"/>
        </w:rPr>
        <w:t>La disposició final tercera determina que el que es disposa en aquest reial decret s'implantarà per als cursos primer, i tercer en el curs escolar 2022-2023, i per als cursos segon i quart en el curs 2023-2024.</w:t>
      </w:r>
    </w:p>
    <w:p w14:paraId="68FEF0E4" w14:textId="77777777" w:rsidR="003A186D" w:rsidRPr="009E3CE0" w:rsidRDefault="003A186D" w:rsidP="003A186D">
      <w:pPr>
        <w:pStyle w:val="Default"/>
        <w:jc w:val="both"/>
        <w:rPr>
          <w:rFonts w:ascii="Calibri" w:hAnsi="Calibri"/>
          <w:color w:val="auto"/>
          <w:sz w:val="20"/>
          <w:szCs w:val="20"/>
          <w:lang w:val="ca-ES-valencia"/>
        </w:rPr>
      </w:pPr>
      <w:r w:rsidRPr="009E3CE0">
        <w:rPr>
          <w:rFonts w:ascii="Calibri" w:hAnsi="Calibri"/>
          <w:color w:val="auto"/>
          <w:sz w:val="20"/>
          <w:szCs w:val="20"/>
          <w:lang w:val="ca-ES-valencia"/>
        </w:rPr>
        <w:t>Procedeix ara determinar el currículum corresponent a l'àmbit autonòmic de la Comunitat Valenciana, relatiu a l'etapa d'Educació Secundària Obligatòria per a donar resposta als reptes i a les circumstàncies actuals del sistema educatiu, completant així el marc legal establit pel Reial decret 157/2022 i reflectint tots els aspectes bàsics d'aquest Reial decret.</w:t>
      </w:r>
    </w:p>
    <w:p w14:paraId="176C5198" w14:textId="77777777" w:rsidR="003A186D" w:rsidRPr="009E3CE0" w:rsidRDefault="003A186D" w:rsidP="003A186D">
      <w:pPr>
        <w:pStyle w:val="Default"/>
        <w:jc w:val="both"/>
        <w:rPr>
          <w:rFonts w:ascii="Calibri" w:hAnsi="Calibri"/>
          <w:color w:val="auto"/>
          <w:sz w:val="20"/>
          <w:szCs w:val="20"/>
        </w:rPr>
      </w:pPr>
    </w:p>
    <w:p w14:paraId="2073B80B" w14:textId="687D64D3" w:rsidR="00E71FAF" w:rsidRPr="009E3CE0" w:rsidRDefault="00E71FAF" w:rsidP="00E71FAF">
      <w:pPr>
        <w:pStyle w:val="Pargrafdecret"/>
        <w:rPr>
          <w:rFonts w:eastAsiaTheme="minorEastAsia"/>
          <w:noProof/>
          <w:color w:val="auto"/>
        </w:rPr>
      </w:pPr>
      <w:r w:rsidRPr="009E3CE0">
        <w:rPr>
          <w:rFonts w:eastAsiaTheme="minorEastAsia"/>
          <w:noProof/>
          <w:color w:val="auto"/>
        </w:rPr>
        <w:t xml:space="preserve">La Llei 4/1983, de 23 de novembre, de la Generalitat, d'ús i ensenyament del valencià, estableix com a objectiu específic protegir la recuperació del valencià, llengua pròpia de la Comunitat Valenciana, i garantir-ne l’ús normal </w:t>
      </w:r>
      <w:r w:rsidRPr="009E3CE0">
        <w:rPr>
          <w:rFonts w:eastAsiaTheme="minorEastAsia"/>
          <w:noProof/>
          <w:color w:val="auto"/>
        </w:rPr>
        <w:lastRenderedPageBreak/>
        <w:t>i oficial. En l’àmbit de l’ensenyament, l’article 19 determina que l’alumnat, en acabar la seua escolarització, ha d’estar capacitat per a utilitzar, oralment i per escrit, el valencià en igualtat amb el castellà.</w:t>
      </w:r>
    </w:p>
    <w:p w14:paraId="12684149" w14:textId="77777777" w:rsidR="00E71FAF" w:rsidRPr="009E3CE0" w:rsidRDefault="00E71FAF" w:rsidP="00E71FAF">
      <w:pPr>
        <w:pStyle w:val="Pargrafdecret"/>
        <w:rPr>
          <w:rFonts w:eastAsiaTheme="minorEastAsia"/>
          <w:noProof/>
          <w:color w:val="auto"/>
        </w:rPr>
      </w:pPr>
      <w:r w:rsidRPr="009E3CE0">
        <w:rPr>
          <w:rFonts w:eastAsiaTheme="minorEastAsia"/>
          <w:noProof/>
          <w:color w:val="auto"/>
        </w:rPr>
        <w:t>D’altra part, un dels eixos que articula el sistema educatiu valencià, a través de la legislació tant estatal com autonòmica, és la presència de les dues llengües oficials i la necessitat d’aprendre-les i dominar-les.</w:t>
      </w:r>
    </w:p>
    <w:p w14:paraId="607A00CE" w14:textId="77777777" w:rsidR="00E71FAF" w:rsidRPr="009E3CE0" w:rsidRDefault="00E71FAF" w:rsidP="00E71FAF">
      <w:pPr>
        <w:pStyle w:val="Pargrafdecret"/>
        <w:rPr>
          <w:rFonts w:eastAsiaTheme="minorEastAsia"/>
          <w:noProof/>
          <w:color w:val="auto"/>
        </w:rPr>
      </w:pPr>
      <w:r w:rsidRPr="009E3CE0">
        <w:rPr>
          <w:rFonts w:eastAsiaTheme="minorEastAsia"/>
          <w:noProof/>
          <w:color w:val="auto"/>
        </w:rPr>
        <w:t>La Llei 4/2018, de 21 de febrer, de la Generalitat, per la qual es regula i promou el plurilingüisme en el sistema educatiu valencià, té com a objecte regular l’ensenyament i l’ús vehicular de les llengües curriculars, assegurar el domini de les competències plurilingües i interculturals de l’alumnat valencià i promoure la presència en l’itinerari educatiu de llengües no curriculars existents en els centres educatius.</w:t>
      </w:r>
    </w:p>
    <w:p w14:paraId="437DD5BF" w14:textId="714E6ECE" w:rsidR="00E71FAF" w:rsidRPr="009E3CE0" w:rsidRDefault="00E71FAF" w:rsidP="00E71FAF">
      <w:pPr>
        <w:pStyle w:val="Pargrafdecret"/>
        <w:rPr>
          <w:rFonts w:eastAsiaTheme="minorEastAsia"/>
          <w:noProof/>
          <w:color w:val="auto"/>
        </w:rPr>
      </w:pPr>
      <w:r w:rsidRPr="009E3CE0">
        <w:rPr>
          <w:rFonts w:eastAsiaTheme="minorEastAsia"/>
          <w:noProof/>
          <w:color w:val="auto"/>
        </w:rPr>
        <w:t xml:space="preserve">A més a més, estableix un programa plurilingüe únic per a tot l’alumnat i per a tot el territori valencià, que té com a objectius: garantir a l’alumnat l’assoliment d’una competència plurilingüe, així com la igualtat d’oportunitats de l’alumnat valencià i la seua integració en el sistema educatiu i en la societat valenciana, i garantir la normalització de l’ús social i institucional del valencià dins del sistema educatiu. </w:t>
      </w:r>
    </w:p>
    <w:p w14:paraId="4BF76A58" w14:textId="77777777" w:rsidR="003A186D" w:rsidRPr="009E3CE0" w:rsidRDefault="003A186D" w:rsidP="003A186D">
      <w:pPr>
        <w:pStyle w:val="Default"/>
        <w:jc w:val="both"/>
        <w:rPr>
          <w:rFonts w:ascii="Calibri" w:hAnsi="Calibri"/>
          <w:color w:val="auto"/>
          <w:sz w:val="20"/>
          <w:szCs w:val="20"/>
        </w:rPr>
      </w:pPr>
    </w:p>
    <w:p w14:paraId="6DB78D87" w14:textId="446B6E90" w:rsidR="003A186D" w:rsidRPr="009E3CE0" w:rsidRDefault="003A186D" w:rsidP="003A186D">
      <w:pPr>
        <w:pStyle w:val="Default"/>
        <w:jc w:val="both"/>
        <w:rPr>
          <w:color w:val="auto"/>
          <w:lang w:val="ca-ES-valencia"/>
        </w:rPr>
      </w:pPr>
      <w:r w:rsidRPr="009E3CE0">
        <w:rPr>
          <w:rFonts w:ascii="Calibri" w:hAnsi="Calibri"/>
          <w:color w:val="auto"/>
          <w:sz w:val="20"/>
          <w:szCs w:val="20"/>
          <w:lang w:val="ca-ES-valencia"/>
        </w:rPr>
        <w:t>Aquest Decret, recull els avan</w:t>
      </w:r>
      <w:r w:rsidR="001042CB" w:rsidRPr="009E3CE0">
        <w:rPr>
          <w:rFonts w:ascii="Calibri" w:hAnsi="Calibri"/>
          <w:color w:val="auto"/>
          <w:sz w:val="20"/>
          <w:szCs w:val="20"/>
          <w:lang w:val="ca-ES-valencia"/>
        </w:rPr>
        <w:t>ç</w:t>
      </w:r>
      <w:r w:rsidRPr="009E3CE0">
        <w:rPr>
          <w:rFonts w:ascii="Calibri" w:hAnsi="Calibri"/>
          <w:color w:val="auto"/>
          <w:sz w:val="20"/>
          <w:szCs w:val="20"/>
          <w:lang w:val="ca-ES-valencia"/>
        </w:rPr>
        <w:t xml:space="preserve">os i les principals actuacions aprovades </w:t>
      </w:r>
      <w:r w:rsidR="001042CB" w:rsidRPr="009E3CE0">
        <w:rPr>
          <w:rFonts w:ascii="Calibri" w:hAnsi="Calibri"/>
          <w:color w:val="auto"/>
          <w:sz w:val="20"/>
          <w:szCs w:val="20"/>
          <w:lang w:val="ca-ES-valencia"/>
        </w:rPr>
        <w:t>recentment</w:t>
      </w:r>
      <w:r w:rsidRPr="009E3CE0">
        <w:rPr>
          <w:rFonts w:ascii="Calibri" w:hAnsi="Calibri"/>
          <w:color w:val="auto"/>
          <w:sz w:val="20"/>
          <w:szCs w:val="20"/>
          <w:lang w:val="ca-ES-valencia"/>
        </w:rPr>
        <w:t xml:space="preserve"> per la normativa</w:t>
      </w:r>
      <w:r w:rsidR="001042CB" w:rsidRPr="009E3CE0">
        <w:rPr>
          <w:rFonts w:ascii="Calibri" w:hAnsi="Calibri"/>
          <w:color w:val="auto"/>
          <w:sz w:val="20"/>
          <w:szCs w:val="20"/>
          <w:lang w:val="ca-ES-valencia"/>
        </w:rPr>
        <w:t xml:space="preserve"> següent</w:t>
      </w:r>
      <w:r w:rsidRPr="009E3CE0">
        <w:rPr>
          <w:rFonts w:ascii="Calibri" w:hAnsi="Calibri"/>
          <w:color w:val="auto"/>
          <w:sz w:val="20"/>
          <w:szCs w:val="20"/>
          <w:lang w:val="ca-ES-valencia"/>
        </w:rPr>
        <w:t xml:space="preserve">: la </w:t>
      </w:r>
      <w:r w:rsidR="001042CB" w:rsidRPr="009E3CE0">
        <w:rPr>
          <w:rFonts w:ascii="Calibri" w:hAnsi="Calibri"/>
          <w:color w:val="auto"/>
          <w:sz w:val="20"/>
          <w:szCs w:val="20"/>
          <w:lang w:val="ca-ES-valencia"/>
        </w:rPr>
        <w:t>L</w:t>
      </w:r>
      <w:r w:rsidRPr="009E3CE0">
        <w:rPr>
          <w:rFonts w:ascii="Calibri" w:hAnsi="Calibri"/>
          <w:color w:val="auto"/>
          <w:sz w:val="20"/>
          <w:szCs w:val="20"/>
          <w:lang w:val="ca-ES-valencia"/>
        </w:rPr>
        <w:t xml:space="preserve">lei </w:t>
      </w:r>
      <w:r w:rsidR="001042CB" w:rsidRPr="009E3CE0">
        <w:rPr>
          <w:rFonts w:ascii="Calibri" w:hAnsi="Calibri"/>
          <w:color w:val="auto"/>
          <w:sz w:val="20"/>
          <w:szCs w:val="20"/>
          <w:lang w:val="ca-ES-valencia"/>
        </w:rPr>
        <w:t>o</w:t>
      </w:r>
      <w:r w:rsidRPr="009E3CE0">
        <w:rPr>
          <w:rFonts w:ascii="Calibri" w:hAnsi="Calibri"/>
          <w:color w:val="auto"/>
          <w:sz w:val="20"/>
          <w:szCs w:val="20"/>
          <w:lang w:val="ca-ES-valencia"/>
        </w:rPr>
        <w:t>rgànica 8/2021, de 4 de juny, de protecció integral a la infància i adolescència enf</w:t>
      </w:r>
      <w:r w:rsidR="001042CB" w:rsidRPr="009E3CE0">
        <w:rPr>
          <w:rFonts w:ascii="Calibri" w:hAnsi="Calibri"/>
          <w:color w:val="auto"/>
          <w:sz w:val="20"/>
          <w:szCs w:val="20"/>
          <w:lang w:val="ca-ES-valencia"/>
        </w:rPr>
        <w:t>r</w:t>
      </w:r>
      <w:r w:rsidRPr="009E3CE0">
        <w:rPr>
          <w:rFonts w:ascii="Calibri" w:hAnsi="Calibri"/>
          <w:color w:val="auto"/>
          <w:sz w:val="20"/>
          <w:szCs w:val="20"/>
          <w:lang w:val="ca-ES-valencia"/>
        </w:rPr>
        <w:t xml:space="preserve">ont de la violència, la </w:t>
      </w:r>
      <w:r w:rsidR="001042CB" w:rsidRPr="009E3CE0">
        <w:rPr>
          <w:rFonts w:ascii="Calibri" w:hAnsi="Calibri"/>
          <w:color w:val="auto"/>
          <w:sz w:val="20"/>
          <w:szCs w:val="20"/>
          <w:lang w:val="ca-ES-valencia"/>
        </w:rPr>
        <w:t>L</w:t>
      </w:r>
      <w:r w:rsidRPr="009E3CE0">
        <w:rPr>
          <w:rFonts w:ascii="Calibri" w:hAnsi="Calibri"/>
          <w:color w:val="auto"/>
          <w:sz w:val="20"/>
          <w:szCs w:val="20"/>
          <w:lang w:val="ca-ES-valencia"/>
        </w:rPr>
        <w:t>lei 26</w:t>
      </w:r>
      <w:r w:rsidR="001042CB" w:rsidRPr="009E3CE0">
        <w:rPr>
          <w:rFonts w:ascii="Calibri" w:hAnsi="Calibri"/>
          <w:color w:val="auto"/>
          <w:sz w:val="20"/>
          <w:szCs w:val="20"/>
          <w:lang w:val="ca-ES-valencia"/>
        </w:rPr>
        <w:t>/</w:t>
      </w:r>
      <w:r w:rsidRPr="009E3CE0">
        <w:rPr>
          <w:rFonts w:ascii="Calibri" w:hAnsi="Calibri"/>
          <w:color w:val="auto"/>
          <w:sz w:val="20"/>
          <w:szCs w:val="20"/>
          <w:lang w:val="ca-ES-valencia"/>
        </w:rPr>
        <w:t xml:space="preserve">2018, de 21 de desembre, de la </w:t>
      </w:r>
      <w:r w:rsidR="001042CB" w:rsidRPr="009E3CE0">
        <w:rPr>
          <w:rFonts w:ascii="Calibri" w:hAnsi="Calibri"/>
          <w:color w:val="auto"/>
          <w:sz w:val="20"/>
          <w:szCs w:val="20"/>
          <w:lang w:val="ca-ES-valencia"/>
        </w:rPr>
        <w:t>G</w:t>
      </w:r>
      <w:r w:rsidRPr="009E3CE0">
        <w:rPr>
          <w:rFonts w:ascii="Calibri" w:hAnsi="Calibri"/>
          <w:color w:val="auto"/>
          <w:sz w:val="20"/>
          <w:szCs w:val="20"/>
          <w:lang w:val="ca-ES-valencia"/>
        </w:rPr>
        <w:t xml:space="preserve">eneralitat, de drets i garanties de la infància i </w:t>
      </w:r>
      <w:r w:rsidR="001042CB" w:rsidRPr="009E3CE0">
        <w:rPr>
          <w:rFonts w:ascii="Calibri" w:hAnsi="Calibri"/>
          <w:color w:val="auto"/>
          <w:sz w:val="20"/>
          <w:szCs w:val="20"/>
          <w:lang w:val="ca-ES-valencia"/>
        </w:rPr>
        <w:t>l’</w:t>
      </w:r>
      <w:r w:rsidRPr="009E3CE0">
        <w:rPr>
          <w:rFonts w:ascii="Calibri" w:hAnsi="Calibri"/>
          <w:color w:val="auto"/>
          <w:sz w:val="20"/>
          <w:szCs w:val="20"/>
          <w:lang w:val="ca-ES-valencia"/>
        </w:rPr>
        <w:t>adolescència.</w:t>
      </w:r>
    </w:p>
    <w:p w14:paraId="35BD72E6" w14:textId="77777777" w:rsidR="003A186D" w:rsidRPr="009E3CE0" w:rsidRDefault="003A186D" w:rsidP="003A186D">
      <w:pPr>
        <w:pStyle w:val="Default"/>
        <w:jc w:val="both"/>
        <w:rPr>
          <w:rFonts w:ascii="Calibri" w:hAnsi="Calibri"/>
          <w:color w:val="auto"/>
          <w:sz w:val="20"/>
          <w:szCs w:val="20"/>
        </w:rPr>
      </w:pPr>
    </w:p>
    <w:p w14:paraId="3FEDA8F6" w14:textId="77777777" w:rsidR="003A186D" w:rsidRPr="009E3CE0" w:rsidRDefault="003A186D" w:rsidP="003A186D">
      <w:pPr>
        <w:pStyle w:val="Default"/>
        <w:jc w:val="center"/>
        <w:rPr>
          <w:color w:val="auto"/>
        </w:rPr>
      </w:pPr>
      <w:r w:rsidRPr="009E3CE0">
        <w:rPr>
          <w:rFonts w:ascii="Calibri" w:hAnsi="Calibri"/>
          <w:color w:val="auto"/>
          <w:sz w:val="20"/>
          <w:szCs w:val="20"/>
        </w:rPr>
        <w:t>II</w:t>
      </w:r>
    </w:p>
    <w:p w14:paraId="1B77C32E" w14:textId="77777777" w:rsidR="003A186D" w:rsidRPr="009E3CE0" w:rsidRDefault="003A186D" w:rsidP="009C0979">
      <w:pPr>
        <w:pStyle w:val="Pargrafdecret"/>
        <w:rPr>
          <w:color w:val="auto"/>
        </w:rPr>
      </w:pPr>
    </w:p>
    <w:p w14:paraId="7295766B" w14:textId="3D51772D" w:rsidR="007D3D75" w:rsidRPr="009E3CE0" w:rsidRDefault="007D3D75" w:rsidP="009C0979">
      <w:pPr>
        <w:pStyle w:val="Pargrafdecret"/>
        <w:rPr>
          <w:rFonts w:ascii="EUAlbertina" w:hAnsi="EUAlbertina" w:cs="EUAlbertina"/>
          <w:color w:val="auto"/>
        </w:rPr>
      </w:pPr>
      <w:r w:rsidRPr="009E3CE0">
        <w:rPr>
          <w:color w:val="auto"/>
        </w:rPr>
        <w:t>En la línia de la Recomanació 2018/C189/01 del Consell de 22 de maig de 2018 relativa a les competències clau per a l’aprenentatge permanent, en la qu</w:t>
      </w:r>
      <w:r w:rsidR="00233D0F" w:rsidRPr="009E3CE0">
        <w:rPr>
          <w:color w:val="auto"/>
        </w:rPr>
        <w:t>al</w:t>
      </w:r>
      <w:r w:rsidRPr="009E3CE0">
        <w:rPr>
          <w:color w:val="auto"/>
        </w:rPr>
        <w:t xml:space="preserve"> s’estableix que el pilar europeu </w:t>
      </w:r>
      <w:r w:rsidRPr="009E3CE0">
        <w:rPr>
          <w:rFonts w:ascii="EUAlbertina" w:hAnsi="EUAlbertina" w:cs="EUAlbertina"/>
          <w:color w:val="auto"/>
        </w:rPr>
        <w:t xml:space="preserve">de drets socials considera com a primer principi que tota persona té dret a una educació, una formació i un aprenentatge permanent inclusius i de qualitat, a fi de mantindre i adquirir capacitats que permeten </w:t>
      </w:r>
      <w:r w:rsidR="0087168C" w:rsidRPr="009E3CE0">
        <w:rPr>
          <w:rFonts w:ascii="EUAlbertina" w:hAnsi="EUAlbertina" w:cs="EUAlbertina"/>
          <w:color w:val="auto"/>
        </w:rPr>
        <w:t>a l’alumnat</w:t>
      </w:r>
      <w:r w:rsidRPr="009E3CE0">
        <w:rPr>
          <w:rFonts w:ascii="EUAlbertina" w:hAnsi="EUAlbertina" w:cs="EUAlbertina"/>
          <w:color w:val="auto"/>
        </w:rPr>
        <w:t xml:space="preserve"> participar plenament en la societat i gestionar amb èxit les transicions en el mercat laboral</w:t>
      </w:r>
      <w:r w:rsidR="00B34F3A" w:rsidRPr="009E3CE0">
        <w:rPr>
          <w:rFonts w:ascii="EUAlbertina" w:hAnsi="EUAlbertina" w:cs="EUAlbertina"/>
          <w:color w:val="auto"/>
        </w:rPr>
        <w:t xml:space="preserve">, es </w:t>
      </w:r>
      <w:r w:rsidR="00DC5508" w:rsidRPr="009E3CE0">
        <w:rPr>
          <w:rFonts w:ascii="EUAlbertina" w:hAnsi="EUAlbertina" w:cs="EUAlbertina"/>
          <w:color w:val="auto"/>
        </w:rPr>
        <w:t>determina</w:t>
      </w:r>
      <w:r w:rsidRPr="009E3CE0">
        <w:rPr>
          <w:rFonts w:ascii="EUAlbertina" w:hAnsi="EUAlbertina" w:cs="EUAlbertina"/>
          <w:color w:val="auto"/>
        </w:rPr>
        <w:t xml:space="preserve"> </w:t>
      </w:r>
      <w:r w:rsidR="000B4744" w:rsidRPr="009E3CE0">
        <w:rPr>
          <w:rFonts w:ascii="EUAlbertina" w:hAnsi="EUAlbertina" w:cs="EUAlbertina"/>
          <w:color w:val="auto"/>
        </w:rPr>
        <w:t>l’objectiu d’aquest curr</w:t>
      </w:r>
      <w:r w:rsidR="004B3741" w:rsidRPr="009E3CE0">
        <w:rPr>
          <w:rFonts w:ascii="EUAlbertina" w:hAnsi="EUAlbertina" w:cs="EUAlbertina"/>
          <w:color w:val="auto"/>
        </w:rPr>
        <w:t>ículum.</w:t>
      </w:r>
    </w:p>
    <w:p w14:paraId="1B2AAF84" w14:textId="77777777" w:rsidR="007D3D75" w:rsidRPr="009E3CE0" w:rsidRDefault="007D3D75" w:rsidP="009C0979">
      <w:pPr>
        <w:pStyle w:val="Pargrafdecret"/>
        <w:rPr>
          <w:rFonts w:ascii="EUAlbertina" w:hAnsi="EUAlbertina" w:cs="EUAlbertina"/>
          <w:color w:val="auto"/>
        </w:rPr>
      </w:pPr>
      <w:r w:rsidRPr="009E3CE0">
        <w:rPr>
          <w:rFonts w:ascii="EUAlbertina" w:hAnsi="EUAlbertina" w:cs="EUAlbertina"/>
          <w:color w:val="auto"/>
        </w:rPr>
        <w:t>En l'actualitat han canviat els requisits en matèria de competències, ja que cada vegada són més els llocs de treball que han sigut automatitzats, les tecnologies tenen una major rellevància en tots els àmbits del treball i de la vida, i les competències emprenedores, socials i cíviques cobren més importància per a poder assegurar la resiliència i la capacitat per a adaptar-se al canvi.</w:t>
      </w:r>
    </w:p>
    <w:p w14:paraId="34801281" w14:textId="3B271B58" w:rsidR="007D3D75" w:rsidRPr="009E3CE0" w:rsidRDefault="007D3D75" w:rsidP="009C0979">
      <w:pPr>
        <w:pStyle w:val="Pargrafdecret"/>
        <w:rPr>
          <w:color w:val="auto"/>
        </w:rPr>
      </w:pPr>
      <w:r w:rsidRPr="009E3CE0">
        <w:rPr>
          <w:rFonts w:ascii="EUAlbertina" w:hAnsi="EUAlbertina" w:cs="EUAlbertina"/>
          <w:color w:val="auto"/>
        </w:rPr>
        <w:t>En aquest sentit, una vegada fixats els ensenyaments comuns i definides les competències que l’alumnat ha d’assolir al finalitzar aquesta etapa educativa pel</w:t>
      </w:r>
      <w:r w:rsidRPr="009E3CE0">
        <w:rPr>
          <w:color w:val="auto"/>
        </w:rPr>
        <w:t xml:space="preserve"> Reial decret 217/2022, de 29 de març, es procedeix a establir el currículum de l’Educació Secundària Obligatòria per l’àmbit de la Comunitat Valenciana mitjançant </w:t>
      </w:r>
      <w:r w:rsidR="00BD6DEC" w:rsidRPr="009E3CE0">
        <w:rPr>
          <w:color w:val="auto"/>
        </w:rPr>
        <w:t>aquest</w:t>
      </w:r>
      <w:r w:rsidRPr="009E3CE0">
        <w:rPr>
          <w:color w:val="auto"/>
        </w:rPr>
        <w:t xml:space="preserve"> decret, el qual proposa un nou enfocament tant en l’aprenentatge com a l’avaluació. Per a això, s’ha tingut en compte la necessitat d’afavorir l’aprenentatge competencial, autònom, significatiu i reflexiu a totes les matèries, així com la necessitat d’aquesta etapa de proporcionar a l’alumnat preparació amb garanties suficient formació i informació per a la seua incorporació al món laboral. </w:t>
      </w:r>
    </w:p>
    <w:p w14:paraId="7065047B" w14:textId="7317EF30" w:rsidR="007D3D75" w:rsidRPr="009E3CE0" w:rsidRDefault="007D3D75" w:rsidP="009C0979">
      <w:pPr>
        <w:pStyle w:val="Pargrafdecret"/>
        <w:rPr>
          <w:color w:val="auto"/>
        </w:rPr>
      </w:pPr>
      <w:r w:rsidRPr="009E3CE0">
        <w:rPr>
          <w:color w:val="auto"/>
        </w:rPr>
        <w:t xml:space="preserve">De manera que el currículum </w:t>
      </w:r>
      <w:r w:rsidR="00AD7948" w:rsidRPr="009E3CE0">
        <w:rPr>
          <w:color w:val="auto"/>
        </w:rPr>
        <w:t xml:space="preserve">de </w:t>
      </w:r>
      <w:r w:rsidR="009C610B" w:rsidRPr="009E3CE0">
        <w:rPr>
          <w:color w:val="auto"/>
        </w:rPr>
        <w:t xml:space="preserve">l’Educació Secundària Obligatòria de la </w:t>
      </w:r>
      <w:r w:rsidR="009F5ACD" w:rsidRPr="009E3CE0">
        <w:rPr>
          <w:color w:val="auto"/>
        </w:rPr>
        <w:t xml:space="preserve">Comunitat Valenciana </w:t>
      </w:r>
      <w:r w:rsidRPr="009E3CE0">
        <w:rPr>
          <w:color w:val="auto"/>
        </w:rPr>
        <w:t>contribueix a que l’alumnat d’aquesta etapa</w:t>
      </w:r>
      <w:r w:rsidR="009F5ACD" w:rsidRPr="009E3CE0">
        <w:rPr>
          <w:color w:val="auto"/>
        </w:rPr>
        <w:t>,</w:t>
      </w:r>
      <w:r w:rsidRPr="009E3CE0">
        <w:rPr>
          <w:color w:val="auto"/>
        </w:rPr>
        <w:t xml:space="preserve"> per una banda comprenga i respecte els aspectes culturals, històrics, socials, artístics, econòmics, tecnològics i científics del seu entorn més pròxim</w:t>
      </w:r>
      <w:r w:rsidR="009704CC" w:rsidRPr="009E3CE0">
        <w:rPr>
          <w:color w:val="auto"/>
        </w:rPr>
        <w:t>;</w:t>
      </w:r>
      <w:r w:rsidRPr="009E3CE0">
        <w:rPr>
          <w:color w:val="auto"/>
        </w:rPr>
        <w:t xml:space="preserve"> per altra banda desenvolupe aprenentatges significatius que puga aplicar en la seua vida quotidiana</w:t>
      </w:r>
      <w:r w:rsidR="009704CC" w:rsidRPr="009E3CE0">
        <w:rPr>
          <w:color w:val="auto"/>
        </w:rPr>
        <w:t>;</w:t>
      </w:r>
      <w:r w:rsidRPr="009E3CE0">
        <w:rPr>
          <w:color w:val="auto"/>
        </w:rPr>
        <w:t xml:space="preserve"> per últim adquirisca formació relativa als drets i obligacions de la ciutadania, que afavorisca una convivència sense discriminacions per raó de gènere, ètnia, religió, llibertat sexual, entre altres. A més a més, aquest decret cobra rellevant importància la reflexió i consciència de diferents models de vida, sostenibles i saludables, les quals fan referència a l’emergència climàtica així com a la salut mental i física.</w:t>
      </w:r>
    </w:p>
    <w:p w14:paraId="63CA0468" w14:textId="77777777" w:rsidR="007D3D75" w:rsidRPr="009E3CE0" w:rsidRDefault="007D3D75" w:rsidP="009C0979">
      <w:pPr>
        <w:pStyle w:val="Pargrafdecret"/>
        <w:rPr>
          <w:color w:val="auto"/>
        </w:rPr>
      </w:pPr>
      <w:r w:rsidRPr="009E3CE0">
        <w:rPr>
          <w:color w:val="auto"/>
        </w:rPr>
        <w:t>Així doncs, la finalitat d’aquesta etapa és aconseguir que l’alumnat obtinga la base per a realitzar el seu projecte de vida, personal, social i professional, i que, en acabar l’educació bàsica, comprenga i valore la realitat que li rodeja, així com el seu propi comportament, de manera que tot l’alumnat accedisca als coneixements imprescindibles per a la seua incorporació al món laboral o per a prosseguir el seu itinerari acadèmic.</w:t>
      </w:r>
    </w:p>
    <w:p w14:paraId="2A7AFA4B" w14:textId="77777777" w:rsidR="007D3D75" w:rsidRPr="009E3CE0" w:rsidRDefault="007D3D75" w:rsidP="009C0979">
      <w:pPr>
        <w:pStyle w:val="Pargrafdecret"/>
        <w:rPr>
          <w:color w:val="auto"/>
        </w:rPr>
      </w:pPr>
      <w:r w:rsidRPr="009E3CE0">
        <w:rPr>
          <w:color w:val="auto"/>
        </w:rPr>
        <w:lastRenderedPageBreak/>
        <w:t>Al respecte, en aquest nou model curricular, el Perfil d’eixida de l’alumnat adquireix un paper fonamental, es tracta d’un element curricular que identifica les competències clau que tot l’alumnat, sense excepció, ha d’haver adquirit i desenvolupat al finalitzar aquesta etapa educativa, és per tant l’element central i de referència per la presa de decisions curriculars, estratègies i orientacions metodològiques. El Perfil d’eixida es basa fonamentalment en la Recomanació 2018/C189/01 del Consell de 22 de maig de 2018, entre altres reptes i desafiaments globals, en aquest context les competències clau són un pilar essencial per a aproximar-se a situacions, qüestions i problemes de la vida quotidiana, així com per a proporcionar la base per a dissenyar situacions d’aprenentatge significatives i rellevants. Entre les competències clau s'integren capacitats com el pensament crític, la resolució de problemes, el treball en equip, les capacitats de comunicació i negociació, les capacitats analítiques, la creativitat i les capacitats interculturals. En el marc de referència de la Recomanació 2018/C189/01 del Consell de 22 de maig de 2018, les huit competències clau següents: competència en lectoescriptura; competència multilingüe; competència matemàtica i competència en ciència, tecnologia i enginyeria; competència digital; competència personal, social i d'aprendre a aprendre; competència ciutadana; competència emprenedora i competència en consciència i expressió culturals.</w:t>
      </w:r>
    </w:p>
    <w:p w14:paraId="62DAA188" w14:textId="77777777" w:rsidR="00F87D92" w:rsidRPr="009E3CE0" w:rsidRDefault="00F87D92" w:rsidP="003A186D">
      <w:pPr>
        <w:pStyle w:val="Default"/>
        <w:jc w:val="both"/>
        <w:rPr>
          <w:rFonts w:ascii="Calibri" w:hAnsi="Calibri"/>
          <w:color w:val="auto"/>
          <w:sz w:val="20"/>
          <w:szCs w:val="20"/>
        </w:rPr>
      </w:pPr>
    </w:p>
    <w:p w14:paraId="3060FA62" w14:textId="77777777" w:rsidR="003A186D" w:rsidRPr="009E3CE0" w:rsidRDefault="003A186D" w:rsidP="003A186D">
      <w:pPr>
        <w:pStyle w:val="Default"/>
        <w:jc w:val="center"/>
        <w:rPr>
          <w:color w:val="auto"/>
          <w:lang w:val="en-US"/>
        </w:rPr>
      </w:pPr>
      <w:r w:rsidRPr="009E3CE0">
        <w:rPr>
          <w:rFonts w:ascii="Calibri" w:hAnsi="Calibri"/>
          <w:color w:val="auto"/>
          <w:sz w:val="20"/>
          <w:szCs w:val="20"/>
          <w:lang w:val="en-US"/>
        </w:rPr>
        <w:t>III</w:t>
      </w:r>
    </w:p>
    <w:p w14:paraId="13725287" w14:textId="77777777" w:rsidR="003A186D" w:rsidRPr="009E3CE0" w:rsidRDefault="003A186D" w:rsidP="003A186D">
      <w:pPr>
        <w:pStyle w:val="Default"/>
        <w:jc w:val="center"/>
        <w:rPr>
          <w:rFonts w:ascii="Calibri" w:hAnsi="Calibri"/>
          <w:color w:val="auto"/>
          <w:sz w:val="20"/>
          <w:szCs w:val="20"/>
          <w:lang w:val="en-US"/>
        </w:rPr>
      </w:pPr>
    </w:p>
    <w:p w14:paraId="2AAA446E" w14:textId="335E70DB" w:rsidR="002A7C93" w:rsidRPr="009E3CE0" w:rsidRDefault="002A7C93" w:rsidP="002A7C93">
      <w:pPr>
        <w:pStyle w:val="Pargrafdecret"/>
        <w:rPr>
          <w:color w:val="auto"/>
        </w:rPr>
      </w:pPr>
      <w:r w:rsidRPr="009E3CE0">
        <w:rPr>
          <w:color w:val="auto"/>
        </w:rPr>
        <w:t xml:space="preserve">Aquest decret consta d'un preàmbul, 4 títols, </w:t>
      </w:r>
      <w:r w:rsidR="00CA73C4" w:rsidRPr="009E3CE0">
        <w:rPr>
          <w:color w:val="auto"/>
        </w:rPr>
        <w:t xml:space="preserve">capítols i 49 articles. Així mateix consta de </w:t>
      </w:r>
      <w:r w:rsidR="002808BF" w:rsidRPr="009E3CE0">
        <w:rPr>
          <w:color w:val="auto"/>
        </w:rPr>
        <w:t>8</w:t>
      </w:r>
      <w:r w:rsidR="00CA73C4" w:rsidRPr="009E3CE0">
        <w:rPr>
          <w:color w:val="auto"/>
        </w:rPr>
        <w:t xml:space="preserve"> disposicions addicionals</w:t>
      </w:r>
      <w:r w:rsidRPr="009E3CE0">
        <w:rPr>
          <w:color w:val="auto"/>
        </w:rPr>
        <w:t>,</w:t>
      </w:r>
      <w:r w:rsidR="00CA73C4" w:rsidRPr="009E3CE0">
        <w:rPr>
          <w:color w:val="auto"/>
        </w:rPr>
        <w:t xml:space="preserve"> 3 disposicions transitòries, una única disposició derogatòria i 3 disposicions finals. </w:t>
      </w:r>
      <w:r w:rsidRPr="009E3CE0">
        <w:rPr>
          <w:color w:val="auto"/>
        </w:rPr>
        <w:t xml:space="preserve">A més consta de </w:t>
      </w:r>
      <w:r w:rsidR="00B805D1" w:rsidRPr="009E3CE0">
        <w:rPr>
          <w:color w:val="auto"/>
        </w:rPr>
        <w:t>1</w:t>
      </w:r>
      <w:r w:rsidR="00972556" w:rsidRPr="009E3CE0">
        <w:rPr>
          <w:color w:val="auto"/>
        </w:rPr>
        <w:t>9</w:t>
      </w:r>
      <w:r w:rsidRPr="009E3CE0">
        <w:rPr>
          <w:color w:val="auto"/>
        </w:rPr>
        <w:t xml:space="preserve"> annexos: l'annex I que recull les competències clau, l'annex II el perfil d’eixida de l’educació bàsica, l’annex III que</w:t>
      </w:r>
      <w:r w:rsidR="00B805D1" w:rsidRPr="009E3CE0">
        <w:rPr>
          <w:color w:val="auto"/>
        </w:rPr>
        <w:t xml:space="preserve"> fixa</w:t>
      </w:r>
      <w:r w:rsidRPr="009E3CE0">
        <w:rPr>
          <w:color w:val="auto"/>
        </w:rPr>
        <w:t xml:space="preserve"> el currículum de </w:t>
      </w:r>
      <w:r w:rsidR="00B805D1" w:rsidRPr="009E3CE0">
        <w:rPr>
          <w:color w:val="auto"/>
        </w:rPr>
        <w:t>les matèries comunes i d’opció</w:t>
      </w:r>
      <w:r w:rsidRPr="009E3CE0">
        <w:rPr>
          <w:color w:val="auto"/>
        </w:rPr>
        <w:t xml:space="preserve">, l'annex </w:t>
      </w:r>
      <w:r w:rsidR="00B805D1" w:rsidRPr="009E3CE0">
        <w:rPr>
          <w:color w:val="auto"/>
        </w:rPr>
        <w:t>I</w:t>
      </w:r>
      <w:r w:rsidRPr="009E3CE0">
        <w:rPr>
          <w:color w:val="auto"/>
        </w:rPr>
        <w:t xml:space="preserve">V que </w:t>
      </w:r>
      <w:r w:rsidR="00B805D1" w:rsidRPr="009E3CE0">
        <w:rPr>
          <w:color w:val="auto"/>
        </w:rPr>
        <w:t xml:space="preserve">fixa el currículum de les matèries optatives, l’annex V que </w:t>
      </w:r>
      <w:r w:rsidRPr="009E3CE0">
        <w:rPr>
          <w:color w:val="auto"/>
        </w:rPr>
        <w:t>descriu la distribució horària de l’etapa, l’annex V</w:t>
      </w:r>
      <w:r w:rsidR="00B805D1" w:rsidRPr="009E3CE0">
        <w:rPr>
          <w:color w:val="auto"/>
        </w:rPr>
        <w:t>I</w:t>
      </w:r>
      <w:r w:rsidRPr="009E3CE0">
        <w:rPr>
          <w:color w:val="auto"/>
        </w:rPr>
        <w:t xml:space="preserve"> que </w:t>
      </w:r>
      <w:r w:rsidR="00B805D1" w:rsidRPr="009E3CE0">
        <w:rPr>
          <w:color w:val="auto"/>
        </w:rPr>
        <w:t xml:space="preserve">descriu la distribució horària dels Programes de Diversificació Curricular, l’annex VII que </w:t>
      </w:r>
      <w:r w:rsidRPr="009E3CE0">
        <w:rPr>
          <w:color w:val="auto"/>
        </w:rPr>
        <w:t xml:space="preserve">recull el model d’informe </w:t>
      </w:r>
      <w:r w:rsidR="00B805D1" w:rsidRPr="009E3CE0">
        <w:rPr>
          <w:color w:val="auto"/>
        </w:rPr>
        <w:t>d’idoneïtat del Programa de Diversificació Curricular de 3r curs, l’annex VIII que recull l’informe anterior per al 4t curs, l’annex IX que recull l’informe d’idoneïtat del Programa d’Aula Compartida</w:t>
      </w:r>
      <w:r w:rsidR="00687A63" w:rsidRPr="009E3CE0">
        <w:rPr>
          <w:color w:val="auto"/>
        </w:rPr>
        <w:t>,</w:t>
      </w:r>
      <w:r w:rsidRPr="009E3CE0">
        <w:rPr>
          <w:color w:val="auto"/>
        </w:rPr>
        <w:t xml:space="preserve"> l’annex </w:t>
      </w:r>
      <w:r w:rsidR="00687A63" w:rsidRPr="009E3CE0">
        <w:rPr>
          <w:color w:val="auto"/>
        </w:rPr>
        <w:t xml:space="preserve">X que recull la certificació oficial de nivell d’adquisició de competències de l’Educació Secundària Obligatòria, l’annex XI </w:t>
      </w:r>
      <w:r w:rsidR="00A15355" w:rsidRPr="009E3CE0">
        <w:rPr>
          <w:color w:val="auto"/>
        </w:rPr>
        <w:t xml:space="preserve">les </w:t>
      </w:r>
      <w:r w:rsidR="00687A63" w:rsidRPr="009E3CE0">
        <w:rPr>
          <w:color w:val="auto"/>
        </w:rPr>
        <w:t xml:space="preserve">actes d’avaluació, l’annex XII </w:t>
      </w:r>
      <w:r w:rsidR="00A15355" w:rsidRPr="009E3CE0">
        <w:rPr>
          <w:color w:val="auto"/>
        </w:rPr>
        <w:t>l’</w:t>
      </w:r>
      <w:r w:rsidR="00687A63" w:rsidRPr="009E3CE0">
        <w:rPr>
          <w:color w:val="auto"/>
        </w:rPr>
        <w:t xml:space="preserve">expedient acadèmic, l’annex XIII l’historial acadèmic, l’annex XIV el model de consell orientador per a 2n curs, l’annex XV el model de consell orientador per a 4t curs, l’annex XVI </w:t>
      </w:r>
      <w:r w:rsidRPr="009E3CE0">
        <w:rPr>
          <w:color w:val="auto"/>
        </w:rPr>
        <w:t xml:space="preserve">el model </w:t>
      </w:r>
      <w:r w:rsidR="00687A63" w:rsidRPr="009E3CE0">
        <w:rPr>
          <w:color w:val="auto"/>
        </w:rPr>
        <w:t>de consell orientador per als cicles formatius de grau bàs</w:t>
      </w:r>
      <w:r w:rsidR="00A15355" w:rsidRPr="009E3CE0">
        <w:rPr>
          <w:color w:val="auto"/>
        </w:rPr>
        <w:t>i</w:t>
      </w:r>
      <w:r w:rsidR="00687A63" w:rsidRPr="009E3CE0">
        <w:rPr>
          <w:color w:val="auto"/>
        </w:rPr>
        <w:t>c</w:t>
      </w:r>
      <w:r w:rsidR="00972556" w:rsidRPr="009E3CE0">
        <w:rPr>
          <w:color w:val="auto"/>
        </w:rPr>
        <w:t>,</w:t>
      </w:r>
      <w:r w:rsidR="00687A63" w:rsidRPr="009E3CE0">
        <w:rPr>
          <w:color w:val="auto"/>
        </w:rPr>
        <w:t xml:space="preserve"> l’annex XVII </w:t>
      </w:r>
      <w:r w:rsidRPr="009E3CE0">
        <w:rPr>
          <w:color w:val="auto"/>
        </w:rPr>
        <w:t>amb el model d’informe personal per trasllat</w:t>
      </w:r>
      <w:r w:rsidR="00972556" w:rsidRPr="009E3CE0">
        <w:rPr>
          <w:color w:val="auto"/>
        </w:rPr>
        <w:t xml:space="preserve"> i els dos últims </w:t>
      </w:r>
      <w:r w:rsidR="001B6DC6" w:rsidRPr="009E3CE0">
        <w:rPr>
          <w:color w:val="auto"/>
        </w:rPr>
        <w:t>que estan relacionats amb la formació de persones adultes, l’annex XVIII</w:t>
      </w:r>
      <w:r w:rsidR="0001701E" w:rsidRPr="009E3CE0">
        <w:rPr>
          <w:color w:val="auto"/>
        </w:rPr>
        <w:t xml:space="preserve"> d’actes d’avaluació final del 1r i 2n nivell del cicle II i l’annex XIX</w:t>
      </w:r>
      <w:r w:rsidR="002C6D2E" w:rsidRPr="009E3CE0">
        <w:rPr>
          <w:color w:val="auto"/>
        </w:rPr>
        <w:t xml:space="preserve"> que recull el certificat d’obtenció del títol de Graduat o Graduada en Educació Secundària Obligatòria</w:t>
      </w:r>
      <w:r w:rsidR="00687A63" w:rsidRPr="009E3CE0">
        <w:rPr>
          <w:color w:val="auto"/>
        </w:rPr>
        <w:t>.</w:t>
      </w:r>
    </w:p>
    <w:p w14:paraId="610FEDA0" w14:textId="77777777" w:rsidR="002A7C93" w:rsidRPr="009E3CE0" w:rsidRDefault="002A7C93" w:rsidP="002A7C93">
      <w:pPr>
        <w:pStyle w:val="Pargrafdecret"/>
        <w:rPr>
          <w:color w:val="auto"/>
        </w:rPr>
      </w:pPr>
    </w:p>
    <w:p w14:paraId="09A67EC1" w14:textId="4475FA63" w:rsidR="003A186D" w:rsidRPr="009E3CE0" w:rsidRDefault="002A7C93" w:rsidP="005E2443">
      <w:pPr>
        <w:pStyle w:val="Pargrafdecret"/>
        <w:rPr>
          <w:rFonts w:ascii="Calibri" w:hAnsi="Calibri"/>
          <w:noProof/>
          <w:color w:val="auto"/>
        </w:rPr>
      </w:pPr>
      <w:r w:rsidRPr="009E3CE0">
        <w:rPr>
          <w:color w:val="auto"/>
        </w:rPr>
        <w:t>El títol I està dedicat a les disposicions comunes en un capítol únic</w:t>
      </w:r>
      <w:r w:rsidR="004132BD" w:rsidRPr="009E3CE0">
        <w:rPr>
          <w:color w:val="auto"/>
        </w:rPr>
        <w:t>. E</w:t>
      </w:r>
      <w:r w:rsidRPr="009E3CE0">
        <w:rPr>
          <w:color w:val="auto"/>
        </w:rPr>
        <w:t xml:space="preserve">l títol II </w:t>
      </w:r>
      <w:r w:rsidR="004132BD" w:rsidRPr="009E3CE0">
        <w:rPr>
          <w:color w:val="auto"/>
        </w:rPr>
        <w:t>regula</w:t>
      </w:r>
      <w:r w:rsidRPr="009E3CE0">
        <w:rPr>
          <w:color w:val="auto"/>
        </w:rPr>
        <w:t xml:space="preserve"> l'Ordenació de l'Educació </w:t>
      </w:r>
      <w:r w:rsidR="004132BD" w:rsidRPr="009E3CE0">
        <w:rPr>
          <w:color w:val="auto"/>
        </w:rPr>
        <w:t>Secundària Obligatòria i està organitzat en tres capítols</w:t>
      </w:r>
      <w:r w:rsidRPr="009E3CE0">
        <w:rPr>
          <w:color w:val="auto"/>
        </w:rPr>
        <w:t>.</w:t>
      </w:r>
      <w:r w:rsidR="004132BD" w:rsidRPr="009E3CE0">
        <w:rPr>
          <w:color w:val="auto"/>
        </w:rPr>
        <w:t xml:space="preserve"> El primer estableix l’estructura del currículum, el segon els cicles formatius de grau bàsic i el tercer els programes pedagògics. El títol III de gestió pedagògica s’organitza en un primer capítol d’autonomia i gestió pedagògica dels centres i un segon capítol de resposta educativa per a la inclusió. Per últim el títol IV té un capítol que regula l’avaluació, promoció i titulació i </w:t>
      </w:r>
      <w:r w:rsidR="005E2443" w:rsidRPr="009E3CE0">
        <w:rPr>
          <w:color w:val="auto"/>
        </w:rPr>
        <w:t>un altre que recull els documents oficials d’avalu</w:t>
      </w:r>
      <w:r w:rsidR="00A15355" w:rsidRPr="009E3CE0">
        <w:rPr>
          <w:color w:val="auto"/>
        </w:rPr>
        <w:t>a</w:t>
      </w:r>
      <w:r w:rsidR="005E2443" w:rsidRPr="009E3CE0">
        <w:rPr>
          <w:color w:val="auto"/>
        </w:rPr>
        <w:t xml:space="preserve">ció. </w:t>
      </w:r>
      <w:r w:rsidRPr="009E3CE0">
        <w:rPr>
          <w:color w:val="auto"/>
        </w:rPr>
        <w:t xml:space="preserve"> </w:t>
      </w:r>
    </w:p>
    <w:p w14:paraId="4C37CC8C" w14:textId="77777777" w:rsidR="003A186D" w:rsidRPr="009E3CE0" w:rsidRDefault="003A186D" w:rsidP="003A186D">
      <w:pPr>
        <w:pStyle w:val="Default"/>
        <w:jc w:val="center"/>
        <w:rPr>
          <w:rFonts w:ascii="Calibri" w:hAnsi="Calibri"/>
          <w:color w:val="auto"/>
          <w:sz w:val="20"/>
          <w:szCs w:val="20"/>
        </w:rPr>
      </w:pPr>
    </w:p>
    <w:p w14:paraId="13AF0648" w14:textId="77777777" w:rsidR="003A186D" w:rsidRPr="009E3CE0" w:rsidRDefault="003A186D" w:rsidP="003A186D">
      <w:pPr>
        <w:pStyle w:val="Default"/>
        <w:jc w:val="center"/>
        <w:rPr>
          <w:color w:val="auto"/>
        </w:rPr>
      </w:pPr>
      <w:r w:rsidRPr="009E3CE0">
        <w:rPr>
          <w:rFonts w:ascii="Calibri" w:hAnsi="Calibri"/>
          <w:color w:val="auto"/>
          <w:sz w:val="20"/>
          <w:szCs w:val="20"/>
        </w:rPr>
        <w:t>IV</w:t>
      </w:r>
    </w:p>
    <w:p w14:paraId="3C90AF74" w14:textId="77777777" w:rsidR="003A186D" w:rsidRPr="009E3CE0" w:rsidRDefault="003A186D" w:rsidP="003A186D">
      <w:pPr>
        <w:pStyle w:val="Default"/>
        <w:jc w:val="center"/>
        <w:rPr>
          <w:rFonts w:ascii="Calibri" w:hAnsi="Calibri"/>
          <w:color w:val="auto"/>
          <w:sz w:val="20"/>
          <w:szCs w:val="20"/>
        </w:rPr>
      </w:pPr>
    </w:p>
    <w:p w14:paraId="15A7D0EE" w14:textId="77777777" w:rsidR="003A186D" w:rsidRPr="009E3CE0" w:rsidRDefault="003A186D" w:rsidP="003A186D">
      <w:pPr>
        <w:pStyle w:val="Default"/>
        <w:jc w:val="both"/>
        <w:rPr>
          <w:rFonts w:ascii="Calibri" w:hAnsi="Calibri"/>
          <w:color w:val="auto"/>
          <w:sz w:val="20"/>
          <w:szCs w:val="20"/>
        </w:rPr>
      </w:pPr>
    </w:p>
    <w:p w14:paraId="6207017E" w14:textId="21F27088" w:rsidR="003A186D" w:rsidRPr="009E3CE0" w:rsidRDefault="001042CB" w:rsidP="003A186D">
      <w:pPr>
        <w:pStyle w:val="Default"/>
        <w:jc w:val="both"/>
        <w:rPr>
          <w:rFonts w:ascii="Calibri" w:hAnsi="Calibri"/>
          <w:color w:val="auto"/>
          <w:sz w:val="20"/>
          <w:szCs w:val="20"/>
          <w:lang w:val="ca-ES-valencia"/>
        </w:rPr>
      </w:pPr>
      <w:r w:rsidRPr="009E3CE0">
        <w:rPr>
          <w:rFonts w:ascii="Calibri" w:hAnsi="Calibri"/>
          <w:color w:val="auto"/>
          <w:sz w:val="20"/>
          <w:szCs w:val="20"/>
          <w:lang w:val="ca-ES-valencia"/>
        </w:rPr>
        <w:t>Aquest</w:t>
      </w:r>
      <w:r w:rsidR="003A186D" w:rsidRPr="009E3CE0">
        <w:rPr>
          <w:rFonts w:ascii="Calibri" w:hAnsi="Calibri"/>
          <w:color w:val="auto"/>
          <w:sz w:val="20"/>
          <w:szCs w:val="20"/>
          <w:lang w:val="ca-ES-valencia"/>
        </w:rPr>
        <w:t xml:space="preserve"> decret s'adequa als principis de bona regulació previstos en l'article 129 de la Llei 39/2015, d'1 d'octubre, del Procediment Administratiu Comú de les Administracions Públiques. </w:t>
      </w:r>
    </w:p>
    <w:p w14:paraId="41D1201B" w14:textId="314D08A9" w:rsidR="003A186D" w:rsidRPr="009E3CE0" w:rsidRDefault="003A186D" w:rsidP="003A186D">
      <w:pPr>
        <w:pStyle w:val="Default"/>
        <w:jc w:val="both"/>
        <w:rPr>
          <w:rFonts w:ascii="Calibri" w:hAnsi="Calibri"/>
          <w:color w:val="auto"/>
          <w:sz w:val="20"/>
          <w:szCs w:val="20"/>
          <w:lang w:val="ca-ES-valencia"/>
        </w:rPr>
      </w:pPr>
      <w:r w:rsidRPr="009E3CE0">
        <w:rPr>
          <w:rFonts w:ascii="Calibri" w:hAnsi="Calibri"/>
          <w:color w:val="auto"/>
          <w:sz w:val="20"/>
          <w:szCs w:val="20"/>
          <w:lang w:val="ca-ES-valencia"/>
        </w:rPr>
        <w:t>Pel que fa als principis de necessitat i eficàcia, es tracta d'una norma necessària per a la regulació dels ensenyaments d'Educació Secundària Obligatòria de manera detallada i s'adequa a l'objectiu de desenvolupar la normativa bàsica conforme a la nova redacció de la Llei orgànica 2/2006, de 3 de maig, després de les modificacions introduïdes per la Llei orgànica 3/2020, de 29 de desembre i al R</w:t>
      </w:r>
      <w:r w:rsidR="00B96ED8">
        <w:rPr>
          <w:rFonts w:ascii="Calibri" w:hAnsi="Calibri"/>
          <w:color w:val="auto"/>
          <w:sz w:val="20"/>
          <w:szCs w:val="20"/>
          <w:lang w:val="ca-ES-valencia"/>
        </w:rPr>
        <w:t>eial decret</w:t>
      </w:r>
      <w:r w:rsidRPr="009E3CE0">
        <w:rPr>
          <w:rFonts w:ascii="Calibri" w:hAnsi="Calibri"/>
          <w:color w:val="auto"/>
          <w:sz w:val="20"/>
          <w:szCs w:val="20"/>
          <w:lang w:val="ca-ES-valencia"/>
        </w:rPr>
        <w:t xml:space="preserve"> 217/2022 de 29 de març, pel qual s'estableixen l'ordenació i els ensenyaments mínims de l'Educació Secundària Obligatòria.</w:t>
      </w:r>
    </w:p>
    <w:p w14:paraId="0EC983C7" w14:textId="77777777" w:rsidR="003A186D" w:rsidRPr="009E3CE0" w:rsidRDefault="003A186D" w:rsidP="003A186D">
      <w:pPr>
        <w:pStyle w:val="Default"/>
        <w:jc w:val="both"/>
        <w:rPr>
          <w:rFonts w:ascii="Calibri" w:hAnsi="Calibri"/>
          <w:color w:val="auto"/>
          <w:sz w:val="20"/>
          <w:szCs w:val="20"/>
        </w:rPr>
      </w:pPr>
    </w:p>
    <w:p w14:paraId="63D12635" w14:textId="77777777" w:rsidR="003A186D" w:rsidRPr="009E3CE0" w:rsidRDefault="003A186D" w:rsidP="003A186D">
      <w:pPr>
        <w:pStyle w:val="Default"/>
        <w:jc w:val="both"/>
        <w:rPr>
          <w:rFonts w:ascii="Calibri" w:hAnsi="Calibri"/>
          <w:color w:val="auto"/>
          <w:sz w:val="20"/>
          <w:szCs w:val="20"/>
          <w:lang w:val="ca-ES-valencia"/>
        </w:rPr>
      </w:pPr>
      <w:r w:rsidRPr="009E3CE0">
        <w:rPr>
          <w:rFonts w:ascii="Calibri" w:hAnsi="Calibri"/>
          <w:color w:val="auto"/>
          <w:sz w:val="20"/>
          <w:szCs w:val="20"/>
          <w:lang w:val="ca-ES-valencia"/>
        </w:rPr>
        <w:lastRenderedPageBreak/>
        <w:t>Tot l'anterior aconsella que la norma autonòmica de desenvolupament no siga una revisió parcial dels vigents decrets que regulen els continguts educatius de l'Educació Secundària Obligatòria, sinó que es tracte de l'aprovació d'un nou Decret que derogue i substituïsca a l'anterior.</w:t>
      </w:r>
    </w:p>
    <w:p w14:paraId="69B3B2F1" w14:textId="77777777" w:rsidR="003A186D" w:rsidRPr="009E3CE0" w:rsidRDefault="003A186D" w:rsidP="003A186D">
      <w:pPr>
        <w:pStyle w:val="Default"/>
        <w:jc w:val="both"/>
        <w:rPr>
          <w:rFonts w:ascii="Calibri" w:hAnsi="Calibri"/>
          <w:color w:val="auto"/>
          <w:sz w:val="20"/>
          <w:szCs w:val="20"/>
          <w:lang w:val="ca-ES-valencia"/>
        </w:rPr>
      </w:pPr>
      <w:r w:rsidRPr="009E3CE0">
        <w:rPr>
          <w:rFonts w:ascii="Calibri" w:hAnsi="Calibri"/>
          <w:color w:val="auto"/>
          <w:sz w:val="20"/>
          <w:szCs w:val="20"/>
          <w:lang w:val="ca-ES-valencia"/>
        </w:rPr>
        <w:t>Així doncs, aquest decret conté la regulació imprescindible per a atendre les necessitats de l'alumnat ja que defineix els objectius, fins, principis generals i pedagògics del conjunt de l'etapa i les competències clau que s'han de desenvolupar des de l'inici de l'etapa.</w:t>
      </w:r>
    </w:p>
    <w:p w14:paraId="2DE4B2C6" w14:textId="77777777" w:rsidR="003A186D" w:rsidRPr="009E3CE0" w:rsidRDefault="003A186D" w:rsidP="003A186D">
      <w:pPr>
        <w:pStyle w:val="Default"/>
        <w:jc w:val="both"/>
        <w:rPr>
          <w:rFonts w:ascii="Calibri" w:hAnsi="Calibri"/>
          <w:color w:val="auto"/>
          <w:sz w:val="20"/>
          <w:szCs w:val="20"/>
        </w:rPr>
      </w:pPr>
    </w:p>
    <w:p w14:paraId="39AB2CFF" w14:textId="77777777" w:rsidR="003A186D" w:rsidRPr="009E3CE0" w:rsidRDefault="003A186D" w:rsidP="003A186D">
      <w:pPr>
        <w:jc w:val="both"/>
        <w:rPr>
          <w:rFonts w:ascii="Calibri" w:hAnsi="Calibri" w:cs="Arial"/>
          <w:sz w:val="20"/>
          <w:szCs w:val="20"/>
        </w:rPr>
      </w:pPr>
      <w:r w:rsidRPr="009E3CE0">
        <w:rPr>
          <w:rFonts w:ascii="Calibri" w:hAnsi="Calibri" w:cs="Arial"/>
          <w:sz w:val="20"/>
          <w:szCs w:val="20"/>
        </w:rPr>
        <w:t>D'acord amb el principi de proporcionalitat, aquest decret conté la regulació adequada i imprescindible de l'estructura d'aquests ensenyaments i les peculiaritats d'aquesta etapa i estableix les obligacions necessàries a fi d'atendre l'objectiu que es persegueix el no existir cap alternativa reguladora menys restrictiva de drets.</w:t>
      </w:r>
    </w:p>
    <w:p w14:paraId="552E7AF2" w14:textId="77777777" w:rsidR="003A186D" w:rsidRPr="009E3CE0" w:rsidRDefault="003A186D" w:rsidP="003A186D">
      <w:pPr>
        <w:pStyle w:val="Default"/>
        <w:jc w:val="both"/>
        <w:rPr>
          <w:rFonts w:ascii="Calibri" w:hAnsi="Calibri"/>
          <w:color w:val="auto"/>
          <w:sz w:val="20"/>
          <w:szCs w:val="20"/>
          <w:lang w:val="ca-ES-valencia"/>
        </w:rPr>
      </w:pPr>
      <w:bookmarkStart w:id="1" w:name="_Hlk94423506"/>
      <w:bookmarkEnd w:id="1"/>
      <w:r w:rsidRPr="009E3CE0">
        <w:rPr>
          <w:rFonts w:ascii="Calibri" w:hAnsi="Calibri"/>
          <w:color w:val="auto"/>
          <w:sz w:val="20"/>
          <w:szCs w:val="20"/>
          <w:lang w:val="ca-ES-valencia"/>
        </w:rPr>
        <w:t>És conforme al principi de seguretat jurídica, ja que afavoreix un marc normatiu estable, predictible, clar i de certesa, que facilita el seu coneixement i comprensió. Resulta coherent amb l'ordenament jurídic, ja que respon al repartiment competencial establit en la Constitució Espanyola i en l'Estatut d'Autonomia de la Comunitat Valenciana, assumeix de manera coherent els mandats disposats en la normativa estatal bàsica, en la normativa autonòmica, i en la normativa europea. S'ha tingut en compte l'acompliment efectiu dels drets de la infància d'acord amb l'establit a la Convenció sobre els drets del Xiquet de les Nacions Unides de 1989, així com la coherència de la regulació amb el Marc estratègic per a la cooperació europea en l'àmbit de l'educació i la formació (ET 2020) de la Unió Europea. Així mateix, els currículums es basen en Agenda 2030 per al Desenvolupament Sostenible de l'ONU, i les competències clau que apareixen al decret són l'adaptació al sistema educatiu espanyol de les establides en la Recomanació del Consell de la Unió Europea de 22 de maig de 2018 relativa a les competències clau per a l'aprenentatge permanent.</w:t>
      </w:r>
    </w:p>
    <w:p w14:paraId="7E0A2ED7" w14:textId="77777777" w:rsidR="003A186D" w:rsidRPr="009E3CE0" w:rsidRDefault="003A186D" w:rsidP="003A186D">
      <w:pPr>
        <w:pStyle w:val="Default"/>
        <w:jc w:val="both"/>
        <w:rPr>
          <w:rFonts w:ascii="Calibri" w:hAnsi="Calibri"/>
          <w:color w:val="auto"/>
          <w:sz w:val="20"/>
          <w:szCs w:val="20"/>
        </w:rPr>
      </w:pPr>
    </w:p>
    <w:p w14:paraId="67B3FCD7" w14:textId="77777777" w:rsidR="003A186D" w:rsidRPr="009E3CE0" w:rsidRDefault="003A186D" w:rsidP="003A186D">
      <w:pPr>
        <w:pStyle w:val="Default"/>
        <w:jc w:val="both"/>
        <w:rPr>
          <w:rFonts w:ascii="Calibri" w:hAnsi="Calibri"/>
          <w:color w:val="auto"/>
          <w:sz w:val="20"/>
          <w:szCs w:val="20"/>
          <w:lang w:val="ca-ES-valencia"/>
        </w:rPr>
      </w:pPr>
      <w:r w:rsidRPr="009E3CE0">
        <w:rPr>
          <w:rFonts w:ascii="Calibri" w:hAnsi="Calibri"/>
          <w:color w:val="auto"/>
          <w:sz w:val="20"/>
          <w:szCs w:val="20"/>
          <w:lang w:val="ca-ES-valencia"/>
        </w:rPr>
        <w:t>Respecte al principi d'eficiència, la regulació que es planteja ha tingut en consideració com a principi inspirador la reducció de càrregues administratives implícites en l'aplicació d'aquesta norma, s'han disposat les estructures d'organització, de funcionament i de participació del conjunt de la comunitat educativa, que han sigut considerades adequades, oportunes i imprescindibles per al compliment de l'objectiu que persegueix la norma i el desenvolupament de l'autonomia de gestió dels centres educatius, tenint en compte la racionalització dels recursos públics disponibles fins i tot a través de la gestió telemàtica i la interconnexió de sistemes informàtics.</w:t>
      </w:r>
    </w:p>
    <w:p w14:paraId="7EF7C55A" w14:textId="77777777" w:rsidR="003A186D" w:rsidRPr="009E3CE0" w:rsidRDefault="003A186D" w:rsidP="003A186D">
      <w:pPr>
        <w:pStyle w:val="Default"/>
        <w:jc w:val="both"/>
        <w:rPr>
          <w:rFonts w:ascii="Calibri" w:hAnsi="Calibri"/>
          <w:color w:val="auto"/>
          <w:sz w:val="20"/>
          <w:szCs w:val="20"/>
        </w:rPr>
      </w:pPr>
    </w:p>
    <w:p w14:paraId="7C16CC5E" w14:textId="3F86169C" w:rsidR="003A186D" w:rsidRPr="009E3CE0" w:rsidRDefault="003A186D" w:rsidP="003A186D">
      <w:pPr>
        <w:pStyle w:val="Default"/>
        <w:jc w:val="both"/>
        <w:rPr>
          <w:rFonts w:ascii="Calibri" w:hAnsi="Calibri"/>
          <w:color w:val="auto"/>
          <w:sz w:val="20"/>
          <w:szCs w:val="20"/>
          <w:lang w:val="ca-ES-valencia"/>
        </w:rPr>
      </w:pPr>
      <w:r w:rsidRPr="009E3CE0">
        <w:rPr>
          <w:rFonts w:ascii="Calibri" w:hAnsi="Calibri"/>
          <w:color w:val="auto"/>
          <w:sz w:val="20"/>
          <w:szCs w:val="20"/>
          <w:lang w:val="ca-ES-valencia"/>
        </w:rPr>
        <w:t>Compleix també amb el principi de transparència, ja que identifica clarament el seu propòsit i durant el procediment d'elaboració de la norma s'ha permés la participació activa dels potencials destinataris a través del tràmit d'audiència i informació pública i mitjançant la participació activa de les persones destinatàries del decret en l'elaboració d'aquest, a través de la negociació en tots els àmbits de participació: taula sectorial d'educació, taula de mares i pares i el dictamen del Consell Escolar de la Comunitat Valenciana.</w:t>
      </w:r>
    </w:p>
    <w:p w14:paraId="11AB2BFD" w14:textId="77777777" w:rsidR="003A186D" w:rsidRPr="009E3CE0" w:rsidRDefault="003A186D" w:rsidP="003A186D">
      <w:pPr>
        <w:pStyle w:val="Default"/>
        <w:jc w:val="both"/>
        <w:rPr>
          <w:rFonts w:ascii="Calibri" w:hAnsi="Calibri"/>
          <w:color w:val="auto"/>
          <w:sz w:val="20"/>
          <w:szCs w:val="20"/>
        </w:rPr>
      </w:pPr>
    </w:p>
    <w:p w14:paraId="6EC33A6F" w14:textId="77777777" w:rsidR="003A186D" w:rsidRPr="009E3CE0" w:rsidRDefault="003A186D" w:rsidP="003A186D">
      <w:pPr>
        <w:pStyle w:val="Default"/>
        <w:jc w:val="both"/>
        <w:rPr>
          <w:rFonts w:ascii="Calibri" w:hAnsi="Calibri"/>
          <w:color w:val="auto"/>
          <w:sz w:val="20"/>
          <w:szCs w:val="20"/>
          <w:lang w:val="ca-ES-valencia"/>
        </w:rPr>
      </w:pPr>
      <w:r w:rsidRPr="009E3CE0">
        <w:rPr>
          <w:rFonts w:ascii="Calibri" w:hAnsi="Calibri"/>
          <w:color w:val="auto"/>
          <w:sz w:val="20"/>
          <w:szCs w:val="20"/>
          <w:lang w:val="ca-ES-valencia"/>
        </w:rPr>
        <w:t>Aquesta disposició està inclosa en el Pla normatiu de l'Administració de la Generalitat per a 2022.</w:t>
      </w:r>
    </w:p>
    <w:p w14:paraId="52A5B700" w14:textId="77777777" w:rsidR="003A186D" w:rsidRPr="009E3CE0" w:rsidRDefault="003A186D" w:rsidP="003A186D">
      <w:pPr>
        <w:pStyle w:val="Default"/>
        <w:jc w:val="both"/>
        <w:rPr>
          <w:rFonts w:ascii="Calibri" w:hAnsi="Calibri"/>
          <w:color w:val="auto"/>
          <w:sz w:val="20"/>
          <w:szCs w:val="20"/>
        </w:rPr>
      </w:pPr>
    </w:p>
    <w:p w14:paraId="5740584E" w14:textId="77777777" w:rsidR="003A186D" w:rsidRPr="009E3CE0" w:rsidRDefault="003A186D" w:rsidP="003A186D">
      <w:pPr>
        <w:pStyle w:val="Default"/>
        <w:jc w:val="center"/>
        <w:rPr>
          <w:rFonts w:ascii="Calibri" w:hAnsi="Calibri"/>
          <w:color w:val="auto"/>
          <w:sz w:val="20"/>
          <w:szCs w:val="20"/>
        </w:rPr>
      </w:pPr>
    </w:p>
    <w:p w14:paraId="3A6A4C73" w14:textId="1A26A2CD" w:rsidR="003A186D" w:rsidRPr="009E3CE0" w:rsidRDefault="003A186D" w:rsidP="003A186D">
      <w:pPr>
        <w:pStyle w:val="Default"/>
        <w:jc w:val="center"/>
        <w:rPr>
          <w:color w:val="auto"/>
        </w:rPr>
      </w:pPr>
      <w:r w:rsidRPr="009E3CE0">
        <w:rPr>
          <w:rFonts w:ascii="Calibri" w:hAnsi="Calibri"/>
          <w:color w:val="auto"/>
          <w:sz w:val="20"/>
          <w:szCs w:val="20"/>
        </w:rPr>
        <w:t>V</w:t>
      </w:r>
    </w:p>
    <w:p w14:paraId="1B039C44" w14:textId="77777777" w:rsidR="003A186D" w:rsidRPr="009E3CE0" w:rsidRDefault="003A186D" w:rsidP="003A186D">
      <w:pPr>
        <w:pStyle w:val="Default"/>
        <w:jc w:val="center"/>
        <w:rPr>
          <w:rFonts w:ascii="Calibri" w:hAnsi="Calibri"/>
          <w:color w:val="auto"/>
          <w:sz w:val="20"/>
          <w:szCs w:val="20"/>
        </w:rPr>
      </w:pPr>
    </w:p>
    <w:p w14:paraId="748E90ED" w14:textId="77777777" w:rsidR="003A186D" w:rsidRPr="009E3CE0" w:rsidRDefault="003A186D" w:rsidP="003A186D">
      <w:pPr>
        <w:jc w:val="both"/>
        <w:rPr>
          <w:rFonts w:ascii="Calibri" w:hAnsi="Calibri" w:cs="Arial"/>
          <w:sz w:val="20"/>
          <w:szCs w:val="20"/>
        </w:rPr>
      </w:pPr>
      <w:r w:rsidRPr="009E3CE0">
        <w:rPr>
          <w:rFonts w:ascii="Calibri" w:hAnsi="Calibri" w:cs="Arial"/>
          <w:sz w:val="20"/>
          <w:szCs w:val="20"/>
        </w:rPr>
        <w:t>Correspon al Consell, fent ús de les seues competències, i de conformitat amb la potestat reglamentària atorgada a les administracions educatives, establir els elements del currículum que la normativa bàsica indica i concretar els aspectes de l'ordenació acadèmica que li corresponen d'acord amb la distribució competencial recollida en l'article 6.5 i en la Disposició Final sisena de la llei Orgànica 2/2006 de 3 de maig.</w:t>
      </w:r>
    </w:p>
    <w:p w14:paraId="1C7F1E87" w14:textId="3AA7CF0F" w:rsidR="003A186D" w:rsidRPr="009E3CE0" w:rsidRDefault="003A186D" w:rsidP="003A186D">
      <w:pPr>
        <w:spacing w:after="0" w:line="240" w:lineRule="auto"/>
        <w:jc w:val="both"/>
        <w:rPr>
          <w:rFonts w:ascii="Calibri" w:hAnsi="Calibri" w:cs="Arial"/>
          <w:sz w:val="20"/>
          <w:szCs w:val="20"/>
        </w:rPr>
      </w:pPr>
      <w:r w:rsidRPr="009E3CE0">
        <w:rPr>
          <w:rFonts w:ascii="Calibri" w:hAnsi="Calibri" w:cs="Arial"/>
          <w:sz w:val="20"/>
          <w:szCs w:val="20"/>
        </w:rPr>
        <w:t xml:space="preserve">En conseqüència, d'acord amb el que es disposa en l'article 28c de la Llei 5/1983, de 30 de desembre, del Consell, previ informe del Consell Escolar de la Comunitat Valenciana, </w:t>
      </w:r>
      <w:r w:rsidRPr="009E3CE0">
        <w:rPr>
          <w:rFonts w:ascii="Calibri" w:eastAsia="Calibri" w:hAnsi="Calibri" w:cs="Arial"/>
          <w:sz w:val="20"/>
          <w:szCs w:val="20"/>
        </w:rPr>
        <w:t>conforme/oït</w:t>
      </w:r>
      <w:r w:rsidRPr="009E3CE0">
        <w:rPr>
          <w:rFonts w:ascii="Calibri" w:hAnsi="Calibri" w:cs="Arial"/>
          <w:sz w:val="20"/>
          <w:szCs w:val="20"/>
        </w:rPr>
        <w:t xml:space="preserve"> el Consell Jurídic Consultiu de la Comunitat Valenciana, a proposta de</w:t>
      </w:r>
      <w:r w:rsidR="00B97E6C">
        <w:rPr>
          <w:rFonts w:ascii="Calibri" w:hAnsi="Calibri" w:cs="Arial"/>
          <w:sz w:val="20"/>
          <w:szCs w:val="20"/>
        </w:rPr>
        <w:t xml:space="preserve"> </w:t>
      </w:r>
      <w:r w:rsidRPr="009E3CE0">
        <w:rPr>
          <w:rFonts w:ascii="Calibri" w:hAnsi="Calibri" w:cs="Arial"/>
          <w:sz w:val="20"/>
          <w:szCs w:val="20"/>
        </w:rPr>
        <w:t>l</w:t>
      </w:r>
      <w:r w:rsidR="00B97E6C">
        <w:rPr>
          <w:rFonts w:ascii="Calibri" w:hAnsi="Calibri" w:cs="Arial"/>
          <w:sz w:val="20"/>
          <w:szCs w:val="20"/>
        </w:rPr>
        <w:t>a</w:t>
      </w:r>
      <w:r w:rsidRPr="009E3CE0">
        <w:rPr>
          <w:rFonts w:ascii="Calibri" w:hAnsi="Calibri" w:cs="Arial"/>
          <w:sz w:val="20"/>
          <w:szCs w:val="20"/>
        </w:rPr>
        <w:t xml:space="preserve"> conseller</w:t>
      </w:r>
      <w:r w:rsidR="00B97E6C">
        <w:rPr>
          <w:rFonts w:ascii="Calibri" w:hAnsi="Calibri" w:cs="Arial"/>
          <w:sz w:val="20"/>
          <w:szCs w:val="20"/>
        </w:rPr>
        <w:t>a</w:t>
      </w:r>
      <w:r w:rsidRPr="009E3CE0">
        <w:rPr>
          <w:rFonts w:ascii="Calibri" w:hAnsi="Calibri" w:cs="Arial"/>
          <w:sz w:val="20"/>
          <w:szCs w:val="20"/>
        </w:rPr>
        <w:t xml:space="preserve"> d'Educació, Cultura i Esport, prèvia deliberació del Consell en la seua reunió del dia XX de XX de 2022,</w:t>
      </w:r>
    </w:p>
    <w:p w14:paraId="0CF8AF95" w14:textId="77777777" w:rsidR="00720F3D" w:rsidRPr="009E3CE0" w:rsidRDefault="00720F3D" w:rsidP="003A186D">
      <w:pPr>
        <w:pStyle w:val="Pargrafdecret"/>
        <w:rPr>
          <w:color w:val="auto"/>
        </w:rPr>
      </w:pPr>
    </w:p>
    <w:p w14:paraId="01877311" w14:textId="77777777" w:rsidR="00720F3D" w:rsidRPr="009E3CE0" w:rsidRDefault="00720F3D" w:rsidP="00D24C73">
      <w:pPr>
        <w:pStyle w:val="Prembuldecret"/>
        <w:rPr>
          <w:color w:val="auto"/>
        </w:rPr>
      </w:pPr>
    </w:p>
    <w:p w14:paraId="0A260686" w14:textId="606CDA93" w:rsidR="009E6875" w:rsidRPr="009E3CE0" w:rsidRDefault="1BCD03AE" w:rsidP="00D24C73">
      <w:pPr>
        <w:pStyle w:val="Ttoldecret"/>
        <w:rPr>
          <w:color w:val="auto"/>
        </w:rPr>
      </w:pPr>
      <w:r w:rsidRPr="009E3CE0">
        <w:rPr>
          <w:color w:val="auto"/>
        </w:rPr>
        <w:lastRenderedPageBreak/>
        <w:t xml:space="preserve"> </w:t>
      </w:r>
      <w:bookmarkStart w:id="2" w:name="_Toc104799442"/>
      <w:r w:rsidR="32A79396" w:rsidRPr="009E3CE0">
        <w:rPr>
          <w:color w:val="auto"/>
        </w:rPr>
        <w:t xml:space="preserve">Disposicions </w:t>
      </w:r>
      <w:r w:rsidR="204B967D" w:rsidRPr="009E3CE0">
        <w:rPr>
          <w:color w:val="auto"/>
        </w:rPr>
        <w:t>comunes</w:t>
      </w:r>
      <w:bookmarkEnd w:id="2"/>
    </w:p>
    <w:p w14:paraId="13B9848E" w14:textId="31133191" w:rsidR="009E6875" w:rsidRPr="009E3CE0" w:rsidRDefault="00470804" w:rsidP="00470804">
      <w:pPr>
        <w:pStyle w:val="Captoldecret"/>
        <w:numPr>
          <w:ilvl w:val="0"/>
          <w:numId w:val="0"/>
        </w:numPr>
        <w:ind w:left="720" w:hanging="720"/>
        <w:rPr>
          <w:color w:val="auto"/>
        </w:rPr>
      </w:pPr>
      <w:bookmarkStart w:id="3" w:name="_Toc104799443"/>
      <w:r w:rsidRPr="009E3CE0">
        <w:rPr>
          <w:color w:val="auto"/>
        </w:rPr>
        <w:t>Capítol únic.</w:t>
      </w:r>
      <w:r w:rsidR="00E13076" w:rsidRPr="009E3CE0">
        <w:rPr>
          <w:color w:val="auto"/>
        </w:rPr>
        <w:t xml:space="preserve"> </w:t>
      </w:r>
      <w:r w:rsidR="009E6875" w:rsidRPr="009E3CE0">
        <w:rPr>
          <w:color w:val="auto"/>
        </w:rPr>
        <w:t xml:space="preserve">Disposicions </w:t>
      </w:r>
      <w:r w:rsidR="00585100" w:rsidRPr="009E3CE0">
        <w:rPr>
          <w:color w:val="auto"/>
        </w:rPr>
        <w:t>preliminars</w:t>
      </w:r>
      <w:bookmarkEnd w:id="3"/>
    </w:p>
    <w:p w14:paraId="4D6DA9CB" w14:textId="606CDA93" w:rsidR="009E6875" w:rsidRPr="009E3CE0" w:rsidRDefault="215749E8" w:rsidP="00D24C73">
      <w:pPr>
        <w:pStyle w:val="Articledecret"/>
        <w:rPr>
          <w:color w:val="auto"/>
        </w:rPr>
      </w:pPr>
      <w:bookmarkStart w:id="4" w:name="_Toc97719535"/>
      <w:r w:rsidRPr="009E3CE0">
        <w:rPr>
          <w:color w:val="auto"/>
        </w:rPr>
        <w:t xml:space="preserve"> </w:t>
      </w:r>
      <w:bookmarkStart w:id="5" w:name="_Toc104799444"/>
      <w:r w:rsidR="32A79396" w:rsidRPr="009E3CE0">
        <w:rPr>
          <w:color w:val="auto"/>
        </w:rPr>
        <w:t>Objecte i àmbit d’aplicació</w:t>
      </w:r>
      <w:bookmarkEnd w:id="4"/>
      <w:bookmarkEnd w:id="5"/>
    </w:p>
    <w:p w14:paraId="078415A9" w14:textId="1BA44F74" w:rsidR="00F25DD9" w:rsidRPr="009E3CE0" w:rsidRDefault="00AA1F86" w:rsidP="00E06AFC">
      <w:pPr>
        <w:pStyle w:val="Pargrafdecret"/>
        <w:numPr>
          <w:ilvl w:val="0"/>
          <w:numId w:val="3"/>
        </w:numPr>
        <w:rPr>
          <w:color w:val="auto"/>
        </w:rPr>
      </w:pPr>
      <w:r w:rsidRPr="009E3CE0">
        <w:rPr>
          <w:color w:val="auto"/>
        </w:rPr>
        <w:t>Aquest</w:t>
      </w:r>
      <w:r w:rsidR="001637FB" w:rsidRPr="009E3CE0">
        <w:rPr>
          <w:color w:val="auto"/>
        </w:rPr>
        <w:t xml:space="preserve"> decret té com a </w:t>
      </w:r>
      <w:r w:rsidR="009621EC" w:rsidRPr="009E3CE0">
        <w:rPr>
          <w:color w:val="auto"/>
        </w:rPr>
        <w:t xml:space="preserve">objecte establir </w:t>
      </w:r>
      <w:r w:rsidR="00697BE2" w:rsidRPr="009E3CE0">
        <w:rPr>
          <w:color w:val="auto"/>
        </w:rPr>
        <w:t xml:space="preserve">el currículum de </w:t>
      </w:r>
      <w:r w:rsidR="00167B68" w:rsidRPr="009E3CE0">
        <w:rPr>
          <w:color w:val="auto"/>
        </w:rPr>
        <w:t>l’Educació Secundària Obligatòria</w:t>
      </w:r>
      <w:r w:rsidR="00415F40" w:rsidRPr="009E3CE0">
        <w:rPr>
          <w:color w:val="auto"/>
        </w:rPr>
        <w:t xml:space="preserve">, així com </w:t>
      </w:r>
      <w:r w:rsidR="00142A81" w:rsidRPr="009E3CE0">
        <w:rPr>
          <w:color w:val="auto"/>
        </w:rPr>
        <w:t>desenvolupar</w:t>
      </w:r>
      <w:r w:rsidR="004B5754" w:rsidRPr="009E3CE0">
        <w:rPr>
          <w:color w:val="auto"/>
        </w:rPr>
        <w:t xml:space="preserve"> </w:t>
      </w:r>
      <w:r w:rsidR="00FD62B9" w:rsidRPr="009E3CE0">
        <w:rPr>
          <w:color w:val="auto"/>
        </w:rPr>
        <w:t xml:space="preserve">els aspectes de l’ordenació general </w:t>
      </w:r>
      <w:r w:rsidR="00B940C8" w:rsidRPr="009E3CE0">
        <w:rPr>
          <w:color w:val="auto"/>
        </w:rPr>
        <w:t xml:space="preserve">d’aquest ensenyament </w:t>
      </w:r>
      <w:r w:rsidR="007F7E10" w:rsidRPr="009E3CE0">
        <w:rPr>
          <w:color w:val="auto"/>
        </w:rPr>
        <w:t>establits en el capítol III del títol I</w:t>
      </w:r>
      <w:r w:rsidR="00B940C8" w:rsidRPr="009E3CE0">
        <w:rPr>
          <w:color w:val="auto"/>
        </w:rPr>
        <w:t xml:space="preserve"> de la Llei </w:t>
      </w:r>
      <w:r w:rsidR="007F7E10" w:rsidRPr="009E3CE0">
        <w:rPr>
          <w:color w:val="auto"/>
        </w:rPr>
        <w:t>o</w:t>
      </w:r>
      <w:r w:rsidR="00B940C8" w:rsidRPr="009E3CE0">
        <w:rPr>
          <w:color w:val="auto"/>
        </w:rPr>
        <w:t>rgànica 2/2006,</w:t>
      </w:r>
      <w:r w:rsidR="008A1539" w:rsidRPr="009E3CE0">
        <w:rPr>
          <w:color w:val="auto"/>
        </w:rPr>
        <w:t xml:space="preserve"> de 3 de maig, d’Educació</w:t>
      </w:r>
      <w:r w:rsidR="00B940C8" w:rsidRPr="009E3CE0">
        <w:rPr>
          <w:color w:val="auto"/>
        </w:rPr>
        <w:t xml:space="preserve"> i en el Reial </w:t>
      </w:r>
      <w:r w:rsidR="00C9004B" w:rsidRPr="009E3CE0">
        <w:rPr>
          <w:color w:val="auto"/>
        </w:rPr>
        <w:t>d</w:t>
      </w:r>
      <w:r w:rsidR="00B940C8" w:rsidRPr="009E3CE0">
        <w:rPr>
          <w:color w:val="auto"/>
        </w:rPr>
        <w:t xml:space="preserve">ecret </w:t>
      </w:r>
      <w:r w:rsidR="008C41BF" w:rsidRPr="009E3CE0">
        <w:rPr>
          <w:color w:val="auto"/>
        </w:rPr>
        <w:t>217</w:t>
      </w:r>
      <w:r w:rsidR="00B940C8" w:rsidRPr="009E3CE0">
        <w:rPr>
          <w:color w:val="auto"/>
        </w:rPr>
        <w:t>/20</w:t>
      </w:r>
      <w:r w:rsidR="00C9004B" w:rsidRPr="009E3CE0">
        <w:rPr>
          <w:color w:val="auto"/>
        </w:rPr>
        <w:t>2</w:t>
      </w:r>
      <w:r w:rsidR="008C41BF" w:rsidRPr="009E3CE0">
        <w:rPr>
          <w:color w:val="auto"/>
        </w:rPr>
        <w:t>2</w:t>
      </w:r>
      <w:r w:rsidR="00B940C8" w:rsidRPr="009E3CE0">
        <w:rPr>
          <w:color w:val="auto"/>
        </w:rPr>
        <w:t>,</w:t>
      </w:r>
      <w:r w:rsidR="00751866" w:rsidRPr="009E3CE0">
        <w:rPr>
          <w:color w:val="auto"/>
        </w:rPr>
        <w:t xml:space="preserve"> de 29 de març,</w:t>
      </w:r>
      <w:r w:rsidR="00B940C8" w:rsidRPr="009E3CE0">
        <w:rPr>
          <w:color w:val="auto"/>
        </w:rPr>
        <w:t xml:space="preserve"> pel qual s’establix el currículum bàsic de l’Educació Secundària Obligatòria.</w:t>
      </w:r>
    </w:p>
    <w:p w14:paraId="33BE74AC" w14:textId="2CC2D4BC" w:rsidR="00F25DD9" w:rsidRPr="009E3CE0" w:rsidRDefault="00AA1F86" w:rsidP="00E06AFC">
      <w:pPr>
        <w:pStyle w:val="Pargrafdecret"/>
        <w:numPr>
          <w:ilvl w:val="0"/>
          <w:numId w:val="3"/>
        </w:numPr>
        <w:rPr>
          <w:color w:val="auto"/>
        </w:rPr>
      </w:pPr>
      <w:r w:rsidRPr="009E3CE0">
        <w:rPr>
          <w:color w:val="auto"/>
        </w:rPr>
        <w:t>Aquest</w:t>
      </w:r>
      <w:r w:rsidR="00F25DD9" w:rsidRPr="009E3CE0">
        <w:rPr>
          <w:color w:val="auto"/>
        </w:rPr>
        <w:t xml:space="preserve"> decret</w:t>
      </w:r>
      <w:r w:rsidR="00EE2660" w:rsidRPr="009E3CE0">
        <w:rPr>
          <w:color w:val="auto"/>
        </w:rPr>
        <w:t xml:space="preserve"> és d’aplicació</w:t>
      </w:r>
      <w:r w:rsidR="00F25DD9" w:rsidRPr="009E3CE0">
        <w:rPr>
          <w:color w:val="auto"/>
        </w:rPr>
        <w:t xml:space="preserve"> en els centres </w:t>
      </w:r>
      <w:r w:rsidR="00BF6911" w:rsidRPr="009E3CE0">
        <w:rPr>
          <w:color w:val="auto"/>
        </w:rPr>
        <w:t>educatius</w:t>
      </w:r>
      <w:r w:rsidR="00F25DD9" w:rsidRPr="009E3CE0">
        <w:rPr>
          <w:color w:val="auto"/>
        </w:rPr>
        <w:t xml:space="preserve"> públics i privats de la Comunitat Valenciana autoritzats per a impartir els ensenyaments d’Educació Secundària Obligatòria regula</w:t>
      </w:r>
      <w:r w:rsidR="004A2C48" w:rsidRPr="009E3CE0">
        <w:rPr>
          <w:color w:val="auto"/>
        </w:rPr>
        <w:t>ts</w:t>
      </w:r>
      <w:r w:rsidR="00F25DD9" w:rsidRPr="009E3CE0">
        <w:rPr>
          <w:color w:val="auto"/>
        </w:rPr>
        <w:t xml:space="preserve"> en la Llei Orgànica 2/2006</w:t>
      </w:r>
      <w:r w:rsidR="004A2C48" w:rsidRPr="009E3CE0">
        <w:rPr>
          <w:color w:val="auto"/>
        </w:rPr>
        <w:t>, de 3 de maig.</w:t>
      </w:r>
    </w:p>
    <w:p w14:paraId="5BEB9711" w14:textId="77777777" w:rsidR="00D37180" w:rsidRPr="009E3CE0" w:rsidRDefault="00D37180" w:rsidP="00D37180">
      <w:pPr>
        <w:pStyle w:val="Pargrafdecret"/>
        <w:ind w:left="357"/>
        <w:rPr>
          <w:color w:val="auto"/>
        </w:rPr>
      </w:pPr>
    </w:p>
    <w:p w14:paraId="5CC2B821" w14:textId="606CDA93" w:rsidR="007300C4" w:rsidRPr="009E3CE0" w:rsidRDefault="6B7D2140" w:rsidP="007300C4">
      <w:pPr>
        <w:pStyle w:val="Articledecret"/>
        <w:rPr>
          <w:color w:val="auto"/>
        </w:rPr>
      </w:pPr>
      <w:r w:rsidRPr="009E3CE0">
        <w:rPr>
          <w:color w:val="auto"/>
        </w:rPr>
        <w:t xml:space="preserve"> </w:t>
      </w:r>
      <w:bookmarkStart w:id="6" w:name="_Toc104799445"/>
      <w:r w:rsidRPr="009E3CE0">
        <w:rPr>
          <w:color w:val="auto"/>
        </w:rPr>
        <w:t>Definicions</w:t>
      </w:r>
      <w:bookmarkEnd w:id="6"/>
    </w:p>
    <w:p w14:paraId="6C16462A" w14:textId="77FD8ABA" w:rsidR="00CF3880" w:rsidRPr="009E3CE0" w:rsidRDefault="00CF3880" w:rsidP="00CF3880">
      <w:pPr>
        <w:pStyle w:val="Pargrafdecret"/>
        <w:rPr>
          <w:color w:val="auto"/>
        </w:rPr>
      </w:pPr>
      <w:r w:rsidRPr="009E3CE0">
        <w:rPr>
          <w:color w:val="auto"/>
        </w:rPr>
        <w:t xml:space="preserve">A l’efecte d’aquest </w:t>
      </w:r>
      <w:r w:rsidR="00E05696" w:rsidRPr="009E3CE0">
        <w:rPr>
          <w:color w:val="auto"/>
        </w:rPr>
        <w:t>d</w:t>
      </w:r>
      <w:r w:rsidRPr="009E3CE0">
        <w:rPr>
          <w:color w:val="auto"/>
        </w:rPr>
        <w:t>ecret,</w:t>
      </w:r>
      <w:r w:rsidR="00E05696" w:rsidRPr="009E3CE0">
        <w:rPr>
          <w:color w:val="auto"/>
        </w:rPr>
        <w:t xml:space="preserve"> s’entén per:</w:t>
      </w:r>
      <w:r w:rsidRPr="009E3CE0">
        <w:rPr>
          <w:color w:val="auto"/>
        </w:rPr>
        <w:t xml:space="preserve"> </w:t>
      </w:r>
    </w:p>
    <w:p w14:paraId="719C4D0B" w14:textId="6ADBFE32" w:rsidR="006A2B3F" w:rsidRPr="009E3CE0" w:rsidRDefault="008212B8" w:rsidP="00024C21">
      <w:pPr>
        <w:pStyle w:val="Pargrafdecret"/>
        <w:numPr>
          <w:ilvl w:val="0"/>
          <w:numId w:val="34"/>
        </w:numPr>
        <w:rPr>
          <w:color w:val="auto"/>
        </w:rPr>
      </w:pPr>
      <w:r w:rsidRPr="009E3CE0">
        <w:rPr>
          <w:color w:val="auto"/>
        </w:rPr>
        <w:t>O</w:t>
      </w:r>
      <w:r w:rsidR="0034727D" w:rsidRPr="009E3CE0">
        <w:rPr>
          <w:color w:val="auto"/>
        </w:rPr>
        <w:t>bjectius</w:t>
      </w:r>
      <w:r w:rsidRPr="009E3CE0">
        <w:rPr>
          <w:color w:val="auto"/>
        </w:rPr>
        <w:t>:</w:t>
      </w:r>
      <w:r w:rsidR="0034727D" w:rsidRPr="009E3CE0">
        <w:rPr>
          <w:color w:val="auto"/>
        </w:rPr>
        <w:t xml:space="preserve"> assoliments que s’espera que l’alumnat haja aconseguit en finalitzar l’etapa i la consecució de la qual està vinculada a l’adquisició de les competències clau.</w:t>
      </w:r>
    </w:p>
    <w:p w14:paraId="4DA9ED43" w14:textId="185B220D" w:rsidR="00C23F1D" w:rsidRPr="009E3CE0" w:rsidRDefault="0073363C" w:rsidP="00024C21">
      <w:pPr>
        <w:pStyle w:val="Pargrafdecret"/>
        <w:numPr>
          <w:ilvl w:val="0"/>
          <w:numId w:val="34"/>
        </w:numPr>
        <w:rPr>
          <w:color w:val="auto"/>
        </w:rPr>
      </w:pPr>
      <w:r w:rsidRPr="009E3CE0">
        <w:rPr>
          <w:color w:val="auto"/>
        </w:rPr>
        <w:t>Competències clau: a</w:t>
      </w:r>
      <w:r w:rsidR="003A6CCF" w:rsidRPr="009E3CE0">
        <w:rPr>
          <w:color w:val="auto"/>
        </w:rPr>
        <w:t>ssoliments</w:t>
      </w:r>
      <w:r w:rsidRPr="009E3CE0">
        <w:rPr>
          <w:color w:val="auto"/>
        </w:rPr>
        <w:t xml:space="preserve"> que es consideren imprescindibles perquè l'alumnat puga progressar amb garanties d'èxit en el seu itinerari formatiu, i afrontar els principals reptes i desafiaments globals i locals. Les competències clau apareixen recollides en el Perfil d'eixida de l'alumnat al final de l'ensenyament bàsic i són l'adaptació al sistema educatiu espanyol de les competències clau establides en la Recomanació del Consell de la Unió Europea, de 22 de maig de 2018 relativa a les competències clau per a l'aprenentatge permanent. </w:t>
      </w:r>
    </w:p>
    <w:p w14:paraId="57BD246D" w14:textId="753CB57E" w:rsidR="00C23F1D" w:rsidRPr="009E3CE0" w:rsidRDefault="0073363C" w:rsidP="00024C21">
      <w:pPr>
        <w:pStyle w:val="Pargrafdecret"/>
        <w:numPr>
          <w:ilvl w:val="0"/>
          <w:numId w:val="34"/>
        </w:numPr>
        <w:rPr>
          <w:strike/>
          <w:color w:val="auto"/>
        </w:rPr>
      </w:pPr>
      <w:r w:rsidRPr="009E3CE0">
        <w:rPr>
          <w:color w:val="auto"/>
        </w:rPr>
        <w:t xml:space="preserve">Perfil d’eixida: fixa els aprenentatges mínims i les competències que tot l’alumnat ha d’haver adquirit i desenvolupat en finalitzar l’educació bàsica. Constitueix el referent últim de l’acompliment competencial, tant en l’avaluació de les diferents etapes i modalitats de la formació bàsica, com per a la titulació de Graduat en Educació Secundària Obligatòria. Fonamenta la resta de decisions curriculars, així com les estratègies i orientacions metodològiques en la pràctica lectiva. </w:t>
      </w:r>
    </w:p>
    <w:p w14:paraId="22F838B8" w14:textId="5D57EAC5" w:rsidR="00C23F1D" w:rsidRPr="009E3CE0" w:rsidRDefault="0073363C" w:rsidP="00024C21">
      <w:pPr>
        <w:pStyle w:val="Pargrafdecret"/>
        <w:numPr>
          <w:ilvl w:val="0"/>
          <w:numId w:val="34"/>
        </w:numPr>
        <w:rPr>
          <w:color w:val="auto"/>
        </w:rPr>
      </w:pPr>
      <w:r w:rsidRPr="009E3CE0">
        <w:rPr>
          <w:color w:val="auto"/>
        </w:rPr>
        <w:t>Competències específiques: a</w:t>
      </w:r>
      <w:r w:rsidR="00263A24" w:rsidRPr="009E3CE0">
        <w:rPr>
          <w:color w:val="auto"/>
        </w:rPr>
        <w:t>ssoliments</w:t>
      </w:r>
      <w:r w:rsidRPr="009E3CE0">
        <w:rPr>
          <w:color w:val="auto"/>
        </w:rPr>
        <w:t xml:space="preserve"> que l'alumnat ha de poder desplegar en activitats o en situacions l'abordatge de les quals requereix dels sabers bàsics de cada matèria o àmbit. Les competències específiques constitueixen un element de connexió entre, d'una banda, el Perfil d'eixida de l'alumnat, i, d’altra banda, els sabers bàsics de les matèries o àmbits i els criteris d'avaluació.</w:t>
      </w:r>
      <w:r w:rsidR="00753883" w:rsidRPr="009E3CE0">
        <w:rPr>
          <w:color w:val="auto"/>
        </w:rPr>
        <w:t xml:space="preserve"> </w:t>
      </w:r>
      <w:r w:rsidR="00753883" w:rsidRPr="009E3CE0">
        <w:rPr>
          <w:color w:val="auto"/>
          <w:lang w:val="ca-ES"/>
        </w:rPr>
        <w:t>El seu desenvolupament s</w:t>
      </w:r>
      <w:r w:rsidR="000D5528" w:rsidRPr="009E3CE0">
        <w:rPr>
          <w:color w:val="auto"/>
          <w:lang w:val="ca-ES"/>
        </w:rPr>
        <w:t>’ha de</w:t>
      </w:r>
      <w:r w:rsidR="00753883" w:rsidRPr="009E3CE0">
        <w:rPr>
          <w:color w:val="auto"/>
          <w:lang w:val="ca-ES"/>
        </w:rPr>
        <w:t xml:space="preserve"> produir en les situacions d’aprenentatge contextualitzades que cada alumne o alumna haurà de resoldre.</w:t>
      </w:r>
    </w:p>
    <w:p w14:paraId="20255D01" w14:textId="3693E7A3" w:rsidR="00C23F1D" w:rsidRPr="009E3CE0" w:rsidRDefault="0073363C" w:rsidP="00024C21">
      <w:pPr>
        <w:pStyle w:val="Pargrafdecret"/>
        <w:numPr>
          <w:ilvl w:val="0"/>
          <w:numId w:val="34"/>
        </w:numPr>
        <w:rPr>
          <w:color w:val="auto"/>
        </w:rPr>
      </w:pPr>
      <w:r w:rsidRPr="009E3CE0">
        <w:rPr>
          <w:color w:val="auto"/>
        </w:rPr>
        <w:t>Criteris d’avaluació: referents que indiquen els nivells d'acompliment esperats en l'alumnat en les situacions o activitats a les quals es refereixen les competències específiques de cada matèria o àmbit en un moment determinat del seu procés d'aprenentatge.</w:t>
      </w:r>
    </w:p>
    <w:p w14:paraId="6E84E180" w14:textId="4CF5238B" w:rsidR="00C23F1D" w:rsidRPr="009E3CE0" w:rsidRDefault="0073363C" w:rsidP="00024C21">
      <w:pPr>
        <w:pStyle w:val="Pargrafdecret"/>
        <w:numPr>
          <w:ilvl w:val="0"/>
          <w:numId w:val="34"/>
        </w:numPr>
        <w:rPr>
          <w:color w:val="auto"/>
        </w:rPr>
      </w:pPr>
      <w:r w:rsidRPr="009E3CE0">
        <w:rPr>
          <w:color w:val="auto"/>
        </w:rPr>
        <w:t>Sabers bàsics: coneixements, destreses i actituds que constitueixen els continguts propis d'una matèria o àmbit l'aprenentatge del qual és necessari per a l'adquisició de les competències específiques. L’ordre d’aquests sabers, tal i com s’especifiquen en cada una de les matèries, no comporta cap seqüenciació d’aprenentatge. D’acord amb els criteris de la concreció curricular del centre, reconeixent la diversitat en el grup, el context educatiu o altres criteris pedagògics, l’</w:t>
      </w:r>
      <w:r w:rsidR="00BF6911" w:rsidRPr="009E3CE0">
        <w:rPr>
          <w:color w:val="auto"/>
        </w:rPr>
        <w:t>equip educatiu</w:t>
      </w:r>
      <w:r w:rsidRPr="009E3CE0">
        <w:rPr>
          <w:color w:val="auto"/>
        </w:rPr>
        <w:t xml:space="preserve"> pot profunditzar en uns més que en altres, a més d’agrupar-los i articular-los.</w:t>
      </w:r>
    </w:p>
    <w:p w14:paraId="2A77E15B" w14:textId="24DCDC11" w:rsidR="0073363C" w:rsidRPr="009E3CE0" w:rsidRDefault="0073363C" w:rsidP="00024C21">
      <w:pPr>
        <w:pStyle w:val="Pargrafdecret"/>
        <w:numPr>
          <w:ilvl w:val="0"/>
          <w:numId w:val="34"/>
        </w:numPr>
        <w:rPr>
          <w:color w:val="auto"/>
        </w:rPr>
      </w:pPr>
      <w:r w:rsidRPr="009E3CE0">
        <w:rPr>
          <w:color w:val="auto"/>
        </w:rPr>
        <w:t>Situacions d’aprenentatge: situacions i activitats que impliquen el desplegament per part de l'alumnat d'actuacions associades a competències clau i competències específiques i que contribueixen a l'adquisició i desenvolupament d'aquestes.</w:t>
      </w:r>
      <w:r w:rsidR="003B1BDE" w:rsidRPr="009E3CE0">
        <w:rPr>
          <w:color w:val="auto"/>
        </w:rPr>
        <w:t xml:space="preserve"> La capacitat d’actuació de l’alumnat en enfrontar-se a una situació </w:t>
      </w:r>
      <w:r w:rsidR="003B1BDE" w:rsidRPr="009E3CE0">
        <w:rPr>
          <w:color w:val="auto"/>
        </w:rPr>
        <w:lastRenderedPageBreak/>
        <w:t>d’aprenentatge requerei</w:t>
      </w:r>
      <w:r w:rsidR="00640269" w:rsidRPr="009E3CE0">
        <w:rPr>
          <w:color w:val="auto"/>
        </w:rPr>
        <w:t>x</w:t>
      </w:r>
      <w:r w:rsidR="003B1BDE" w:rsidRPr="009E3CE0">
        <w:rPr>
          <w:color w:val="auto"/>
        </w:rPr>
        <w:t xml:space="preserve"> mobilitzar to</w:t>
      </w:r>
      <w:r w:rsidR="007B5EA6" w:rsidRPr="009E3CE0">
        <w:rPr>
          <w:color w:val="auto"/>
        </w:rPr>
        <w:t>ta mena de coneixements implicats en les competències específiques</w:t>
      </w:r>
      <w:r w:rsidR="00D32279" w:rsidRPr="009E3CE0">
        <w:rPr>
          <w:color w:val="auto"/>
        </w:rPr>
        <w:t xml:space="preserve">, com </w:t>
      </w:r>
      <w:r w:rsidR="005E23F1" w:rsidRPr="009E3CE0">
        <w:rPr>
          <w:color w:val="auto"/>
        </w:rPr>
        <w:t>són</w:t>
      </w:r>
      <w:r w:rsidR="004B5FE6" w:rsidRPr="009E3CE0">
        <w:rPr>
          <w:color w:val="auto"/>
        </w:rPr>
        <w:t xml:space="preserve"> els</w:t>
      </w:r>
      <w:r w:rsidR="00640269" w:rsidRPr="009E3CE0">
        <w:rPr>
          <w:color w:val="auto"/>
        </w:rPr>
        <w:t xml:space="preserve"> conceptes,</w:t>
      </w:r>
      <w:r w:rsidR="004B5FE6" w:rsidRPr="009E3CE0">
        <w:rPr>
          <w:color w:val="auto"/>
        </w:rPr>
        <w:t xml:space="preserve"> els</w:t>
      </w:r>
      <w:r w:rsidR="00640269" w:rsidRPr="009E3CE0">
        <w:rPr>
          <w:color w:val="auto"/>
        </w:rPr>
        <w:t xml:space="preserve"> procediments,</w:t>
      </w:r>
      <w:r w:rsidR="00665BCC" w:rsidRPr="009E3CE0">
        <w:rPr>
          <w:color w:val="auto"/>
        </w:rPr>
        <w:t xml:space="preserve"> les</w:t>
      </w:r>
      <w:r w:rsidR="00640269" w:rsidRPr="009E3CE0">
        <w:rPr>
          <w:color w:val="auto"/>
        </w:rPr>
        <w:t xml:space="preserve"> actituds i</w:t>
      </w:r>
      <w:r w:rsidR="00665BCC" w:rsidRPr="009E3CE0">
        <w:rPr>
          <w:color w:val="auto"/>
        </w:rPr>
        <w:t xml:space="preserve"> els</w:t>
      </w:r>
      <w:r w:rsidR="00640269" w:rsidRPr="009E3CE0">
        <w:rPr>
          <w:color w:val="auto"/>
        </w:rPr>
        <w:t xml:space="preserve"> valors.</w:t>
      </w:r>
    </w:p>
    <w:p w14:paraId="47F34726" w14:textId="529C4949" w:rsidR="00D305A0" w:rsidRPr="009E3CE0" w:rsidRDefault="00D305A0" w:rsidP="00024C21">
      <w:pPr>
        <w:pStyle w:val="Pargrafdecret"/>
        <w:numPr>
          <w:ilvl w:val="0"/>
          <w:numId w:val="34"/>
        </w:numPr>
        <w:rPr>
          <w:color w:val="auto"/>
        </w:rPr>
      </w:pPr>
      <w:r w:rsidRPr="00146A72">
        <w:rPr>
          <w:color w:val="auto"/>
        </w:rPr>
        <w:t>Línia pedagògica:</w:t>
      </w:r>
      <w:r w:rsidRPr="009E3CE0">
        <w:rPr>
          <w:color w:val="auto"/>
        </w:rPr>
        <w:t xml:space="preserve"> conjunt d’estratègies, procediments, tècniques i accions organitzades i planificades pel personal educatiu, de manera conscient i reflexiva que, coordinades entre si, tenen la finalitat de facilitar possibilitats d’aprenentatge cap a l</w:t>
      </w:r>
      <w:r w:rsidR="00452ACF" w:rsidRPr="009E3CE0">
        <w:rPr>
          <w:color w:val="auto"/>
        </w:rPr>
        <w:t>’assoliment</w:t>
      </w:r>
      <w:r w:rsidR="003143DF" w:rsidRPr="009E3CE0">
        <w:rPr>
          <w:color w:val="auto"/>
        </w:rPr>
        <w:t xml:space="preserve"> i</w:t>
      </w:r>
      <w:r w:rsidR="005E2004">
        <w:rPr>
          <w:color w:val="auto"/>
        </w:rPr>
        <w:t xml:space="preserve"> </w:t>
      </w:r>
      <w:r w:rsidR="003143DF" w:rsidRPr="009E3CE0">
        <w:rPr>
          <w:color w:val="auto"/>
        </w:rPr>
        <w:t>desenvolupament</w:t>
      </w:r>
      <w:r w:rsidRPr="009E3CE0">
        <w:rPr>
          <w:color w:val="auto"/>
        </w:rPr>
        <w:t xml:space="preserve"> de</w:t>
      </w:r>
      <w:r w:rsidR="00343BA1" w:rsidRPr="009E3CE0">
        <w:rPr>
          <w:color w:val="auto"/>
        </w:rPr>
        <w:t xml:space="preserve"> </w:t>
      </w:r>
      <w:r w:rsidRPr="009E3CE0">
        <w:rPr>
          <w:color w:val="auto"/>
        </w:rPr>
        <w:t>les competències.</w:t>
      </w:r>
    </w:p>
    <w:p w14:paraId="471251E7" w14:textId="081C4D8C" w:rsidR="00D305A0" w:rsidRPr="009E3CE0" w:rsidRDefault="00D305A0" w:rsidP="00D305A0">
      <w:pPr>
        <w:pStyle w:val="Pargrafdecret"/>
        <w:numPr>
          <w:ilvl w:val="0"/>
          <w:numId w:val="34"/>
        </w:numPr>
        <w:rPr>
          <w:color w:val="auto"/>
          <w:lang w:val="ca-ES"/>
        </w:rPr>
      </w:pPr>
      <w:r w:rsidRPr="009E3CE0">
        <w:rPr>
          <w:color w:val="auto"/>
          <w:lang w:val="ca-ES"/>
        </w:rPr>
        <w:t>Proposta pedagògica</w:t>
      </w:r>
      <w:r w:rsidR="006449A2" w:rsidRPr="009E3CE0">
        <w:rPr>
          <w:color w:val="auto"/>
          <w:lang w:val="ca-ES"/>
        </w:rPr>
        <w:t xml:space="preserve"> de departament</w:t>
      </w:r>
      <w:r w:rsidRPr="009E3CE0">
        <w:rPr>
          <w:color w:val="auto"/>
          <w:lang w:val="ca-ES"/>
        </w:rPr>
        <w:t>: la selecció dels criteris d’avaluació de les competències específiques per als diferents cursos, la seua seqüència, dins un mateix curs, i la selecció dels sabers bàsics que s’han de tractar per tal de desenvolupar aquestes competències.</w:t>
      </w:r>
    </w:p>
    <w:p w14:paraId="6F520116" w14:textId="77777777" w:rsidR="0073363C" w:rsidRPr="009E3CE0" w:rsidRDefault="0073363C" w:rsidP="0073363C"/>
    <w:p w14:paraId="33F36FCA" w14:textId="606CDA93" w:rsidR="00F86F76" w:rsidRPr="009E3CE0" w:rsidRDefault="02C4A370" w:rsidP="00D24C73">
      <w:pPr>
        <w:pStyle w:val="Articledecret"/>
        <w:rPr>
          <w:color w:val="auto"/>
        </w:rPr>
      </w:pPr>
      <w:r w:rsidRPr="009E3CE0">
        <w:rPr>
          <w:color w:val="auto"/>
        </w:rPr>
        <w:t xml:space="preserve"> </w:t>
      </w:r>
      <w:bookmarkStart w:id="7" w:name="_Toc104799446"/>
      <w:r w:rsidR="65ADF0AE" w:rsidRPr="009E3CE0">
        <w:rPr>
          <w:color w:val="auto"/>
        </w:rPr>
        <w:t>L’etapa d’Educaci</w:t>
      </w:r>
      <w:r w:rsidR="63259D6B" w:rsidRPr="009E3CE0">
        <w:rPr>
          <w:color w:val="auto"/>
        </w:rPr>
        <w:t>ó</w:t>
      </w:r>
      <w:r w:rsidR="4132B36F" w:rsidRPr="009E3CE0">
        <w:rPr>
          <w:color w:val="auto"/>
        </w:rPr>
        <w:t xml:space="preserve"> </w:t>
      </w:r>
      <w:r w:rsidR="16FB3B87" w:rsidRPr="009E3CE0">
        <w:rPr>
          <w:color w:val="auto"/>
        </w:rPr>
        <w:t xml:space="preserve">Secundària Obligatòria </w:t>
      </w:r>
      <w:r w:rsidR="4132B36F" w:rsidRPr="009E3CE0">
        <w:rPr>
          <w:color w:val="auto"/>
        </w:rPr>
        <w:t>en el marc del sistema educatiu</w:t>
      </w:r>
      <w:bookmarkEnd w:id="7"/>
    </w:p>
    <w:p w14:paraId="65AC9BC7" w14:textId="1E9CE92D" w:rsidR="00B75263" w:rsidRPr="009E3CE0" w:rsidRDefault="00B75263" w:rsidP="00024C21">
      <w:pPr>
        <w:pStyle w:val="Pargrafdecret"/>
        <w:numPr>
          <w:ilvl w:val="0"/>
          <w:numId w:val="23"/>
        </w:numPr>
        <w:rPr>
          <w:color w:val="auto"/>
        </w:rPr>
      </w:pPr>
      <w:r w:rsidRPr="009E3CE0">
        <w:rPr>
          <w:color w:val="auto"/>
        </w:rPr>
        <w:t>L'Educació Secundària Obligatòria és una etapa educativa que constitueix, juntament amb l'Educació Primària i els Cicles Formatius de Grau Bàsic, l'Educació Bàsica.</w:t>
      </w:r>
    </w:p>
    <w:p w14:paraId="29E11DD3" w14:textId="26CA6215" w:rsidR="00B75263" w:rsidRPr="009E3CE0" w:rsidRDefault="00B75263" w:rsidP="00024C21">
      <w:pPr>
        <w:pStyle w:val="Pargrafdecret"/>
        <w:numPr>
          <w:ilvl w:val="0"/>
          <w:numId w:val="23"/>
        </w:numPr>
        <w:rPr>
          <w:color w:val="auto"/>
        </w:rPr>
      </w:pPr>
      <w:r w:rsidRPr="009E3CE0">
        <w:rPr>
          <w:color w:val="auto"/>
        </w:rPr>
        <w:t>Aquesta etapa comprén quatre cursos i s'organitza en matèries i en àmbits.</w:t>
      </w:r>
    </w:p>
    <w:p w14:paraId="3FB18F9F" w14:textId="666A63A3" w:rsidR="00B75263" w:rsidRPr="009E3CE0" w:rsidRDefault="00B75263" w:rsidP="00024C21">
      <w:pPr>
        <w:pStyle w:val="Pargrafdecret"/>
        <w:numPr>
          <w:ilvl w:val="0"/>
          <w:numId w:val="23"/>
        </w:numPr>
        <w:rPr>
          <w:color w:val="auto"/>
        </w:rPr>
      </w:pPr>
      <w:r w:rsidRPr="009E3CE0">
        <w:rPr>
          <w:color w:val="auto"/>
        </w:rPr>
        <w:t>El quart curs t</w:t>
      </w:r>
      <w:r w:rsidR="005F1714" w:rsidRPr="009E3CE0">
        <w:rPr>
          <w:color w:val="auto"/>
        </w:rPr>
        <w:t>é</w:t>
      </w:r>
      <w:r w:rsidRPr="009E3CE0">
        <w:rPr>
          <w:color w:val="auto"/>
        </w:rPr>
        <w:t xml:space="preserve"> caràcter orientador, tant per als estudis postobligatoris</w:t>
      </w:r>
      <w:r w:rsidR="00AD19C8" w:rsidRPr="009E3CE0">
        <w:rPr>
          <w:color w:val="auto"/>
        </w:rPr>
        <w:t xml:space="preserve"> </w:t>
      </w:r>
      <w:r w:rsidRPr="009E3CE0">
        <w:rPr>
          <w:color w:val="auto"/>
        </w:rPr>
        <w:t>com per a la incorporació a la vida laboral.</w:t>
      </w:r>
    </w:p>
    <w:p w14:paraId="4ADE0D6A" w14:textId="77777777" w:rsidR="00AB5419" w:rsidRPr="009E3CE0" w:rsidRDefault="00AB5419" w:rsidP="00AB5419">
      <w:pPr>
        <w:pStyle w:val="Pargrafdecret"/>
        <w:ind w:left="720"/>
        <w:rPr>
          <w:color w:val="auto"/>
        </w:rPr>
      </w:pPr>
    </w:p>
    <w:p w14:paraId="286804BA" w14:textId="606CDA93" w:rsidR="00262D03" w:rsidRPr="009E3CE0" w:rsidRDefault="33788B92" w:rsidP="00D24C73">
      <w:pPr>
        <w:pStyle w:val="Articledecret"/>
        <w:rPr>
          <w:color w:val="auto"/>
        </w:rPr>
      </w:pPr>
      <w:bookmarkStart w:id="8" w:name="_Toc97719536"/>
      <w:bookmarkStart w:id="9" w:name="_Toc97719537"/>
      <w:bookmarkEnd w:id="8"/>
      <w:r w:rsidRPr="009E3CE0">
        <w:rPr>
          <w:color w:val="auto"/>
        </w:rPr>
        <w:t xml:space="preserve"> </w:t>
      </w:r>
      <w:bookmarkStart w:id="10" w:name="_Toc104799447"/>
      <w:r w:rsidR="060B90F3" w:rsidRPr="009E3CE0">
        <w:rPr>
          <w:color w:val="auto"/>
        </w:rPr>
        <w:t>Fin</w:t>
      </w:r>
      <w:r w:rsidR="5CCF867F" w:rsidRPr="009E3CE0">
        <w:rPr>
          <w:color w:val="auto"/>
        </w:rPr>
        <w:t>alitats de l’eta</w:t>
      </w:r>
      <w:r w:rsidR="626AE56B" w:rsidRPr="009E3CE0">
        <w:rPr>
          <w:color w:val="auto"/>
        </w:rPr>
        <w:t>pa</w:t>
      </w:r>
      <w:bookmarkEnd w:id="10"/>
    </w:p>
    <w:p w14:paraId="46B482BC" w14:textId="77777777" w:rsidR="00DA4913" w:rsidRPr="009E3CE0" w:rsidRDefault="00953CF7" w:rsidP="00DA4913">
      <w:pPr>
        <w:pStyle w:val="Pargrafdecret"/>
        <w:numPr>
          <w:ilvl w:val="0"/>
          <w:numId w:val="35"/>
        </w:numPr>
        <w:rPr>
          <w:color w:val="auto"/>
        </w:rPr>
      </w:pPr>
      <w:r w:rsidRPr="009E3CE0">
        <w:rPr>
          <w:color w:val="auto"/>
        </w:rPr>
        <w:t>La finalitat de l'Educació Secundària Obligatòria consisteix a aconseguir que l'alumnat adquirisca els elements bàsics de la cultura, especialment en els seus aspectes humanístic, artístic, científic-tecnològic i motriu; desenvolupar i consolidar en ells els hàbits d'estudi i de treball, així com hàbits de vida saludables, preparant-los per a la seua incorporació a estudis posteriors i per a la seua inserció laboral; i formar-los per a l'exercici dels seus drets i obligacions com a ciutadans.</w:t>
      </w:r>
    </w:p>
    <w:p w14:paraId="23C576AA" w14:textId="2C1F455B" w:rsidR="00326AD7" w:rsidRPr="0099633C" w:rsidRDefault="00FC4A48" w:rsidP="00DA4913">
      <w:pPr>
        <w:pStyle w:val="Pargrafdecret"/>
        <w:numPr>
          <w:ilvl w:val="0"/>
          <w:numId w:val="35"/>
        </w:numPr>
        <w:rPr>
          <w:color w:val="auto"/>
        </w:rPr>
      </w:pPr>
      <w:r w:rsidRPr="009E3CE0">
        <w:rPr>
          <w:color w:val="auto"/>
        </w:rPr>
        <w:t xml:space="preserve">El desenvolupament curricular </w:t>
      </w:r>
      <w:r w:rsidR="00473F1A" w:rsidRPr="009E3CE0">
        <w:rPr>
          <w:color w:val="auto"/>
        </w:rPr>
        <w:t>d’aquesta etapa ha de contribuir</w:t>
      </w:r>
      <w:r w:rsidR="005E15EB" w:rsidRPr="009E3CE0">
        <w:rPr>
          <w:color w:val="auto"/>
        </w:rPr>
        <w:t xml:space="preserve"> </w:t>
      </w:r>
      <w:r w:rsidR="00094494" w:rsidRPr="009E3CE0">
        <w:rPr>
          <w:color w:val="auto"/>
        </w:rPr>
        <w:t>al desenvolupament personal</w:t>
      </w:r>
      <w:r w:rsidR="00655E1A" w:rsidRPr="009E3CE0">
        <w:rPr>
          <w:color w:val="auto"/>
        </w:rPr>
        <w:t xml:space="preserve">, emocional i </w:t>
      </w:r>
      <w:r w:rsidR="00655E1A" w:rsidRPr="0099633C">
        <w:rPr>
          <w:color w:val="auto"/>
        </w:rPr>
        <w:t xml:space="preserve">social de tot l’alumnat </w:t>
      </w:r>
      <w:r w:rsidR="00AF26C0" w:rsidRPr="0099633C">
        <w:rPr>
          <w:color w:val="auto"/>
        </w:rPr>
        <w:t xml:space="preserve">de forma equilibrada </w:t>
      </w:r>
      <w:r w:rsidR="007E1E6B" w:rsidRPr="0099633C">
        <w:rPr>
          <w:color w:val="auto"/>
        </w:rPr>
        <w:t xml:space="preserve">i des d’una perspectiva inclusiva, fomentant </w:t>
      </w:r>
      <w:r w:rsidR="00326AD7" w:rsidRPr="0099633C">
        <w:rPr>
          <w:color w:val="auto"/>
        </w:rPr>
        <w:t>la ciutadania democràtica i la consciència global, amb voluntat d’educar persones crítiques i compromeses en la millora del seu entorn i en aconseguir un futur sostenible per a tots d’acord amb els Objectius de Desenvolupament Sostenible.</w:t>
      </w:r>
    </w:p>
    <w:p w14:paraId="30038525" w14:textId="77777777" w:rsidR="001E4BE0" w:rsidRPr="0099633C" w:rsidRDefault="001E4BE0" w:rsidP="001E4BE0">
      <w:pPr>
        <w:pStyle w:val="Pargrafdecret"/>
        <w:ind w:left="357"/>
        <w:rPr>
          <w:color w:val="auto"/>
        </w:rPr>
      </w:pPr>
    </w:p>
    <w:p w14:paraId="08D4382E" w14:textId="606CDA93" w:rsidR="00D97F68" w:rsidRPr="0099633C" w:rsidRDefault="244BA349" w:rsidP="00D24C73">
      <w:pPr>
        <w:pStyle w:val="Articledecret"/>
        <w:rPr>
          <w:color w:val="auto"/>
        </w:rPr>
      </w:pPr>
      <w:r w:rsidRPr="0099633C">
        <w:rPr>
          <w:color w:val="auto"/>
        </w:rPr>
        <w:t xml:space="preserve"> </w:t>
      </w:r>
      <w:bookmarkStart w:id="11" w:name="_Toc104799448"/>
      <w:r w:rsidR="415618C9" w:rsidRPr="0099633C">
        <w:rPr>
          <w:color w:val="auto"/>
        </w:rPr>
        <w:t>Principis generals</w:t>
      </w:r>
      <w:bookmarkEnd w:id="9"/>
      <w:bookmarkEnd w:id="11"/>
    </w:p>
    <w:p w14:paraId="5C75805E" w14:textId="20B5BCDC" w:rsidR="005276DE" w:rsidRPr="0099633C" w:rsidRDefault="005276DE" w:rsidP="00E06AFC">
      <w:pPr>
        <w:pStyle w:val="Pargrafdecret"/>
        <w:numPr>
          <w:ilvl w:val="0"/>
          <w:numId w:val="4"/>
        </w:numPr>
        <w:rPr>
          <w:color w:val="auto"/>
        </w:rPr>
      </w:pPr>
      <w:r w:rsidRPr="0099633C">
        <w:rPr>
          <w:color w:val="auto"/>
        </w:rPr>
        <w:t>L'Educació Secundària Obligatòria té caràcter obligatori i gratuït i en règim</w:t>
      </w:r>
      <w:r w:rsidR="00BA5F3D" w:rsidRPr="0099633C">
        <w:rPr>
          <w:color w:val="auto"/>
        </w:rPr>
        <w:t xml:space="preserve"> </w:t>
      </w:r>
      <w:r w:rsidRPr="0099633C">
        <w:rPr>
          <w:color w:val="auto"/>
        </w:rPr>
        <w:t>ordinari s</w:t>
      </w:r>
      <w:r w:rsidR="006D23A9" w:rsidRPr="0099633C">
        <w:rPr>
          <w:color w:val="auto"/>
        </w:rPr>
        <w:t>’ha de</w:t>
      </w:r>
      <w:r w:rsidRPr="0099633C">
        <w:rPr>
          <w:color w:val="auto"/>
        </w:rPr>
        <w:t xml:space="preserve"> cursar, amb caràcter general, entre els dotze i els setze anys d'edat,</w:t>
      </w:r>
      <w:r w:rsidR="00BA5F3D" w:rsidRPr="0099633C">
        <w:rPr>
          <w:color w:val="auto"/>
        </w:rPr>
        <w:t xml:space="preserve"> </w:t>
      </w:r>
      <w:r w:rsidRPr="0099633C">
        <w:rPr>
          <w:color w:val="auto"/>
        </w:rPr>
        <w:t>si bé els alumnes i les alumnes t</w:t>
      </w:r>
      <w:r w:rsidR="00F07293" w:rsidRPr="0099633C">
        <w:rPr>
          <w:color w:val="auto"/>
        </w:rPr>
        <w:t>enen</w:t>
      </w:r>
      <w:r w:rsidRPr="0099633C">
        <w:rPr>
          <w:color w:val="auto"/>
        </w:rPr>
        <w:t xml:space="preserve"> dret a romandre en l'etapa fins als</w:t>
      </w:r>
      <w:r w:rsidR="00BA5F3D" w:rsidRPr="0099633C">
        <w:rPr>
          <w:color w:val="auto"/>
        </w:rPr>
        <w:t xml:space="preserve"> </w:t>
      </w:r>
      <w:r w:rsidRPr="0099633C">
        <w:rPr>
          <w:color w:val="auto"/>
        </w:rPr>
        <w:t>díhuit anys d'edat complits l'any en què finalitze el curs.</w:t>
      </w:r>
      <w:r w:rsidR="00470013" w:rsidRPr="0099633C">
        <w:rPr>
          <w:color w:val="auto"/>
        </w:rPr>
        <w:t xml:space="preserve"> Aquest límit de permanència </w:t>
      </w:r>
      <w:r w:rsidR="00141FB3" w:rsidRPr="0099633C">
        <w:rPr>
          <w:color w:val="auto"/>
        </w:rPr>
        <w:t xml:space="preserve">es pot ampliar de manera excepcional </w:t>
      </w:r>
      <w:r w:rsidR="000E077F" w:rsidRPr="0099633C">
        <w:rPr>
          <w:color w:val="auto"/>
        </w:rPr>
        <w:t xml:space="preserve">en els supòsits a què es refereixen </w:t>
      </w:r>
      <w:r w:rsidR="00CD57C6" w:rsidRPr="0099633C">
        <w:rPr>
          <w:color w:val="auto"/>
        </w:rPr>
        <w:t xml:space="preserve">els articles </w:t>
      </w:r>
      <w:r w:rsidR="007C2147" w:rsidRPr="0099633C">
        <w:rPr>
          <w:color w:val="auto"/>
        </w:rPr>
        <w:t>34.7</w:t>
      </w:r>
      <w:r w:rsidR="00CD57C6" w:rsidRPr="0099633C">
        <w:rPr>
          <w:color w:val="auto"/>
        </w:rPr>
        <w:t xml:space="preserve"> i </w:t>
      </w:r>
      <w:r w:rsidR="007C2147" w:rsidRPr="0099633C">
        <w:rPr>
          <w:color w:val="auto"/>
        </w:rPr>
        <w:t>40.6</w:t>
      </w:r>
      <w:r w:rsidR="00E166AC" w:rsidRPr="0099633C">
        <w:rPr>
          <w:color w:val="auto"/>
        </w:rPr>
        <w:t xml:space="preserve"> d’aquest decret</w:t>
      </w:r>
      <w:r w:rsidR="00CD57C6" w:rsidRPr="0099633C">
        <w:rPr>
          <w:color w:val="auto"/>
        </w:rPr>
        <w:t>.</w:t>
      </w:r>
    </w:p>
    <w:p w14:paraId="1043E867" w14:textId="160F0E29" w:rsidR="008D1890" w:rsidRPr="0099633C" w:rsidRDefault="004217B0" w:rsidP="00E06AFC">
      <w:pPr>
        <w:pStyle w:val="Pargrafdecret"/>
        <w:numPr>
          <w:ilvl w:val="0"/>
          <w:numId w:val="4"/>
        </w:numPr>
        <w:rPr>
          <w:color w:val="auto"/>
        </w:rPr>
      </w:pPr>
      <w:r w:rsidRPr="0099633C">
        <w:rPr>
          <w:color w:val="auto"/>
        </w:rPr>
        <w:t xml:space="preserve">En </w:t>
      </w:r>
      <w:r w:rsidR="00D46DF2" w:rsidRPr="0099633C">
        <w:rPr>
          <w:color w:val="auto"/>
        </w:rPr>
        <w:t>l’educació bàsica, conformada per les etapes d’Educació Primària</w:t>
      </w:r>
      <w:r w:rsidR="001435CE" w:rsidRPr="0099633C">
        <w:rPr>
          <w:color w:val="auto"/>
        </w:rPr>
        <w:t xml:space="preserve"> i</w:t>
      </w:r>
      <w:r w:rsidR="00D46DF2" w:rsidRPr="0099633C">
        <w:rPr>
          <w:color w:val="auto"/>
        </w:rPr>
        <w:t xml:space="preserve"> d’Educació Secundària Obligatòria</w:t>
      </w:r>
      <w:r w:rsidR="001435CE" w:rsidRPr="0099633C">
        <w:rPr>
          <w:color w:val="auto"/>
        </w:rPr>
        <w:t xml:space="preserve"> i els cicles formatius de grau bàsic</w:t>
      </w:r>
      <w:r w:rsidR="00D46DF2" w:rsidRPr="0099633C">
        <w:rPr>
          <w:color w:val="auto"/>
        </w:rPr>
        <w:t xml:space="preserve">, </w:t>
      </w:r>
      <w:r w:rsidR="00AD2727" w:rsidRPr="0099633C">
        <w:rPr>
          <w:color w:val="auto"/>
        </w:rPr>
        <w:t>s’ha de mantindre la coherència entre etapes</w:t>
      </w:r>
      <w:r w:rsidR="00940CCC" w:rsidRPr="0099633C">
        <w:rPr>
          <w:color w:val="auto"/>
        </w:rPr>
        <w:t xml:space="preserve"> i </w:t>
      </w:r>
      <w:r w:rsidR="00CA7993" w:rsidRPr="0099633C">
        <w:rPr>
          <w:color w:val="auto"/>
        </w:rPr>
        <w:t xml:space="preserve">també </w:t>
      </w:r>
      <w:r w:rsidR="00782E3C" w:rsidRPr="0099633C">
        <w:rPr>
          <w:color w:val="auto"/>
        </w:rPr>
        <w:t xml:space="preserve">amb </w:t>
      </w:r>
      <w:r w:rsidR="005D5D38" w:rsidRPr="0099633C">
        <w:rPr>
          <w:color w:val="auto"/>
        </w:rPr>
        <w:t>l</w:t>
      </w:r>
      <w:r w:rsidR="00545E4A" w:rsidRPr="0099633C">
        <w:rPr>
          <w:color w:val="auto"/>
        </w:rPr>
        <w:t>’etap</w:t>
      </w:r>
      <w:r w:rsidR="005D5D38" w:rsidRPr="0099633C">
        <w:rPr>
          <w:color w:val="auto"/>
        </w:rPr>
        <w:t xml:space="preserve">a postobligatòria. </w:t>
      </w:r>
      <w:r w:rsidR="00185B8F" w:rsidRPr="0099633C">
        <w:rPr>
          <w:color w:val="auto"/>
        </w:rPr>
        <w:t>Per tant, c</w:t>
      </w:r>
      <w:r w:rsidR="00EC757F" w:rsidRPr="0099633C">
        <w:rPr>
          <w:color w:val="auto"/>
        </w:rPr>
        <w:t>al garantir</w:t>
      </w:r>
      <w:r w:rsidR="009E456C" w:rsidRPr="0099633C">
        <w:rPr>
          <w:color w:val="auto"/>
        </w:rPr>
        <w:t>-ne</w:t>
      </w:r>
      <w:r w:rsidR="00104556" w:rsidRPr="0099633C">
        <w:rPr>
          <w:color w:val="auto"/>
        </w:rPr>
        <w:t xml:space="preserve"> </w:t>
      </w:r>
      <w:r w:rsidR="00C54C34" w:rsidRPr="0099633C">
        <w:rPr>
          <w:color w:val="auto"/>
        </w:rPr>
        <w:t>la coordinació pedagògica</w:t>
      </w:r>
      <w:r w:rsidR="00F049A0" w:rsidRPr="0099633C">
        <w:rPr>
          <w:color w:val="auto"/>
        </w:rPr>
        <w:t xml:space="preserve"> per a una continuïtat</w:t>
      </w:r>
      <w:r w:rsidR="00E80FEA" w:rsidRPr="0099633C">
        <w:rPr>
          <w:color w:val="auto"/>
        </w:rPr>
        <w:t xml:space="preserve"> </w:t>
      </w:r>
      <w:r w:rsidR="00E6577F" w:rsidRPr="0099633C">
        <w:rPr>
          <w:color w:val="auto"/>
        </w:rPr>
        <w:t xml:space="preserve">adequada </w:t>
      </w:r>
      <w:r w:rsidR="00885798" w:rsidRPr="0099633C">
        <w:rPr>
          <w:color w:val="auto"/>
        </w:rPr>
        <w:t xml:space="preserve">per </w:t>
      </w:r>
      <w:r w:rsidR="00CE259D" w:rsidRPr="0099633C">
        <w:rPr>
          <w:color w:val="auto"/>
        </w:rPr>
        <w:t xml:space="preserve">a </w:t>
      </w:r>
      <w:r w:rsidR="00467645" w:rsidRPr="0099633C">
        <w:rPr>
          <w:color w:val="auto"/>
        </w:rPr>
        <w:t>atendre les</w:t>
      </w:r>
      <w:r w:rsidR="00CE259D" w:rsidRPr="0099633C">
        <w:rPr>
          <w:color w:val="auto"/>
        </w:rPr>
        <w:t xml:space="preserve"> característiques pròpies de cada etap</w:t>
      </w:r>
      <w:r w:rsidR="00FA216D" w:rsidRPr="0099633C">
        <w:rPr>
          <w:color w:val="auto"/>
        </w:rPr>
        <w:t>a</w:t>
      </w:r>
      <w:r w:rsidR="00467645" w:rsidRPr="0099633C">
        <w:rPr>
          <w:color w:val="auto"/>
        </w:rPr>
        <w:t xml:space="preserve"> </w:t>
      </w:r>
      <w:r w:rsidR="006C3D0D" w:rsidRPr="0099633C">
        <w:rPr>
          <w:color w:val="auto"/>
        </w:rPr>
        <w:t>i de cada alumne o alumna</w:t>
      </w:r>
      <w:r w:rsidR="00421A4B" w:rsidRPr="0099633C">
        <w:rPr>
          <w:color w:val="auto"/>
        </w:rPr>
        <w:t>.</w:t>
      </w:r>
    </w:p>
    <w:p w14:paraId="05EE027D" w14:textId="5CF70620" w:rsidR="00BA5F3D" w:rsidRPr="009E3CE0" w:rsidRDefault="005276DE" w:rsidP="00E06AFC">
      <w:pPr>
        <w:pStyle w:val="Pargrafdecret"/>
        <w:numPr>
          <w:ilvl w:val="0"/>
          <w:numId w:val="4"/>
        </w:numPr>
        <w:rPr>
          <w:color w:val="auto"/>
        </w:rPr>
      </w:pPr>
      <w:r w:rsidRPr="0099633C">
        <w:rPr>
          <w:color w:val="auto"/>
        </w:rPr>
        <w:t xml:space="preserve">En aquesta etapa </w:t>
      </w:r>
      <w:r w:rsidR="00DE19E2" w:rsidRPr="0099633C">
        <w:rPr>
          <w:color w:val="auto"/>
        </w:rPr>
        <w:t>s’ha de</w:t>
      </w:r>
      <w:r w:rsidRPr="0099633C">
        <w:rPr>
          <w:color w:val="auto"/>
        </w:rPr>
        <w:t xml:space="preserve"> prestar especial atenció a l'orientació educativa i professional</w:t>
      </w:r>
      <w:r w:rsidR="00BA5F3D" w:rsidRPr="0099633C">
        <w:rPr>
          <w:color w:val="auto"/>
        </w:rPr>
        <w:t xml:space="preserve"> </w:t>
      </w:r>
      <w:r w:rsidRPr="0099633C">
        <w:rPr>
          <w:color w:val="auto"/>
        </w:rPr>
        <w:t>de l'alumnat. En aquest àmbit s'</w:t>
      </w:r>
      <w:r w:rsidR="00F87DB5" w:rsidRPr="0099633C">
        <w:rPr>
          <w:color w:val="auto"/>
        </w:rPr>
        <w:t>ha d’</w:t>
      </w:r>
      <w:r w:rsidRPr="0099633C">
        <w:rPr>
          <w:color w:val="auto"/>
        </w:rPr>
        <w:t>incorporar, entre altres aspectes, la perspectiva de</w:t>
      </w:r>
      <w:r w:rsidR="00BA5F3D" w:rsidRPr="0099633C">
        <w:rPr>
          <w:color w:val="auto"/>
        </w:rPr>
        <w:t xml:space="preserve"> </w:t>
      </w:r>
      <w:r w:rsidRPr="0099633C">
        <w:rPr>
          <w:color w:val="auto"/>
        </w:rPr>
        <w:t xml:space="preserve">gènere. Així mateix, </w:t>
      </w:r>
      <w:r w:rsidR="00F87DB5" w:rsidRPr="0099633C">
        <w:rPr>
          <w:color w:val="auto"/>
        </w:rPr>
        <w:t>s’ha de tindre</w:t>
      </w:r>
      <w:r w:rsidRPr="0099633C">
        <w:rPr>
          <w:color w:val="auto"/>
        </w:rPr>
        <w:t xml:space="preserve"> en compte les necessitats educatives específiques de l'alumnat</w:t>
      </w:r>
      <w:r w:rsidR="00BA5F3D" w:rsidRPr="0099633C">
        <w:rPr>
          <w:color w:val="auto"/>
        </w:rPr>
        <w:t xml:space="preserve"> </w:t>
      </w:r>
      <w:r w:rsidRPr="0099633C">
        <w:rPr>
          <w:color w:val="auto"/>
        </w:rPr>
        <w:t>amb discapacitat o que es trobe en situació de vulnerabilitat</w:t>
      </w:r>
      <w:r w:rsidRPr="009E3CE0">
        <w:rPr>
          <w:color w:val="auto"/>
        </w:rPr>
        <w:t>.</w:t>
      </w:r>
    </w:p>
    <w:p w14:paraId="66D3434F" w14:textId="7764F437" w:rsidR="008000A0" w:rsidRPr="009E3CE0" w:rsidRDefault="005276DE" w:rsidP="00E06AFC">
      <w:pPr>
        <w:pStyle w:val="Pargrafdecret"/>
        <w:numPr>
          <w:ilvl w:val="0"/>
          <w:numId w:val="4"/>
        </w:numPr>
        <w:rPr>
          <w:color w:val="auto"/>
        </w:rPr>
      </w:pPr>
      <w:r w:rsidRPr="009E3CE0">
        <w:rPr>
          <w:color w:val="auto"/>
        </w:rPr>
        <w:t>L'Educació Secundària Obligatòria s'</w:t>
      </w:r>
      <w:r w:rsidR="00011B7E" w:rsidRPr="009E3CE0">
        <w:rPr>
          <w:color w:val="auto"/>
        </w:rPr>
        <w:t>ha d’</w:t>
      </w:r>
      <w:r w:rsidRPr="009E3CE0">
        <w:rPr>
          <w:color w:val="auto"/>
        </w:rPr>
        <w:t>organitzar</w:t>
      </w:r>
      <w:r w:rsidR="00011B7E" w:rsidRPr="009E3CE0">
        <w:rPr>
          <w:color w:val="auto"/>
        </w:rPr>
        <w:t xml:space="preserve"> </w:t>
      </w:r>
      <w:r w:rsidRPr="009E3CE0">
        <w:rPr>
          <w:color w:val="auto"/>
        </w:rPr>
        <w:t>d'acord amb els principis d'educació</w:t>
      </w:r>
      <w:r w:rsidR="00BA5F3D" w:rsidRPr="009E3CE0">
        <w:rPr>
          <w:color w:val="auto"/>
        </w:rPr>
        <w:t xml:space="preserve"> </w:t>
      </w:r>
      <w:r w:rsidRPr="009E3CE0">
        <w:rPr>
          <w:color w:val="auto"/>
        </w:rPr>
        <w:t>comuna i d'atenció a la diversitat de l'alumnat.</w:t>
      </w:r>
      <w:r w:rsidR="005138EC" w:rsidRPr="009E3CE0">
        <w:rPr>
          <w:color w:val="auto"/>
        </w:rPr>
        <w:t xml:space="preserve"> Els centres, en l’exercici de la seua autonomia, </w:t>
      </w:r>
      <w:r w:rsidR="00717A72" w:rsidRPr="009E3CE0">
        <w:rPr>
          <w:color w:val="auto"/>
        </w:rPr>
        <w:t>han d’</w:t>
      </w:r>
      <w:r w:rsidR="00016311" w:rsidRPr="009E3CE0">
        <w:rPr>
          <w:color w:val="auto"/>
        </w:rPr>
        <w:t>adoptar</w:t>
      </w:r>
      <w:r w:rsidR="00717A72" w:rsidRPr="009E3CE0">
        <w:rPr>
          <w:color w:val="auto"/>
        </w:rPr>
        <w:t xml:space="preserve"> </w:t>
      </w:r>
      <w:r w:rsidR="000C4E0D" w:rsidRPr="009E3CE0">
        <w:rPr>
          <w:color w:val="auto"/>
        </w:rPr>
        <w:t>l</w:t>
      </w:r>
      <w:r w:rsidRPr="009E3CE0">
        <w:rPr>
          <w:color w:val="auto"/>
        </w:rPr>
        <w:t xml:space="preserve">es mesures </w:t>
      </w:r>
      <w:r w:rsidRPr="009E3CE0">
        <w:rPr>
          <w:color w:val="auto"/>
        </w:rPr>
        <w:lastRenderedPageBreak/>
        <w:t>d'atenció a la diversitat</w:t>
      </w:r>
      <w:r w:rsidR="00016311" w:rsidRPr="009E3CE0">
        <w:rPr>
          <w:color w:val="auto"/>
        </w:rPr>
        <w:t xml:space="preserve"> adients</w:t>
      </w:r>
      <w:r w:rsidRPr="009E3CE0">
        <w:rPr>
          <w:color w:val="auto"/>
        </w:rPr>
        <w:t>,</w:t>
      </w:r>
      <w:r w:rsidR="00BA5F3D" w:rsidRPr="009E3CE0">
        <w:rPr>
          <w:color w:val="auto"/>
        </w:rPr>
        <w:t xml:space="preserve"> </w:t>
      </w:r>
      <w:r w:rsidR="00B04DA4" w:rsidRPr="009E3CE0">
        <w:rPr>
          <w:color w:val="auto"/>
        </w:rPr>
        <w:t xml:space="preserve">tant </w:t>
      </w:r>
      <w:r w:rsidRPr="009E3CE0">
        <w:rPr>
          <w:color w:val="auto"/>
        </w:rPr>
        <w:t xml:space="preserve">organitzatives </w:t>
      </w:r>
      <w:r w:rsidR="00B04DA4" w:rsidRPr="009E3CE0">
        <w:rPr>
          <w:color w:val="auto"/>
        </w:rPr>
        <w:t>com</w:t>
      </w:r>
      <w:r w:rsidRPr="009E3CE0">
        <w:rPr>
          <w:color w:val="auto"/>
        </w:rPr>
        <w:t xml:space="preserve"> curriculars</w:t>
      </w:r>
      <w:r w:rsidR="003A0B45" w:rsidRPr="009E3CE0">
        <w:rPr>
          <w:color w:val="auto"/>
        </w:rPr>
        <w:t xml:space="preserve">, </w:t>
      </w:r>
      <w:r w:rsidR="009F371D" w:rsidRPr="009E3CE0">
        <w:rPr>
          <w:color w:val="auto"/>
        </w:rPr>
        <w:t xml:space="preserve">d’acord amb </w:t>
      </w:r>
      <w:r w:rsidR="00B859A7" w:rsidRPr="009E3CE0">
        <w:rPr>
          <w:color w:val="auto"/>
        </w:rPr>
        <w:t xml:space="preserve">les respostes educatives </w:t>
      </w:r>
      <w:r w:rsidR="00187E0C" w:rsidRPr="009E3CE0">
        <w:rPr>
          <w:color w:val="auto"/>
        </w:rPr>
        <w:t xml:space="preserve">per a la inclusió </w:t>
      </w:r>
      <w:r w:rsidR="00990388" w:rsidRPr="009E3CE0">
        <w:rPr>
          <w:color w:val="auto"/>
        </w:rPr>
        <w:t>d</w:t>
      </w:r>
      <w:r w:rsidR="008000A0" w:rsidRPr="009E3CE0">
        <w:rPr>
          <w:color w:val="auto"/>
        </w:rPr>
        <w:t>el sistema educatiu valencià.</w:t>
      </w:r>
    </w:p>
    <w:p w14:paraId="32617F14" w14:textId="7C90E7F3" w:rsidR="00EC4467" w:rsidRPr="009E3CE0" w:rsidRDefault="00EC4467" w:rsidP="00E06AFC">
      <w:pPr>
        <w:pStyle w:val="Pargrafdecret"/>
        <w:numPr>
          <w:ilvl w:val="0"/>
          <w:numId w:val="4"/>
        </w:numPr>
        <w:rPr>
          <w:color w:val="auto"/>
        </w:rPr>
      </w:pPr>
      <w:r w:rsidRPr="009E3CE0">
        <w:rPr>
          <w:color w:val="auto"/>
        </w:rPr>
        <w:t>Entre les mesures assenyalades en l'apartat anterior s</w:t>
      </w:r>
      <w:r w:rsidR="007B4ACC" w:rsidRPr="009E3CE0">
        <w:rPr>
          <w:color w:val="auto"/>
        </w:rPr>
        <w:t>’han de</w:t>
      </w:r>
      <w:r w:rsidRPr="009E3CE0">
        <w:rPr>
          <w:color w:val="auto"/>
        </w:rPr>
        <w:t xml:space="preserve"> contemplar les </w:t>
      </w:r>
      <w:r w:rsidR="00F51E24" w:rsidRPr="009E3CE0">
        <w:rPr>
          <w:color w:val="auto"/>
        </w:rPr>
        <w:t>mesures que garant</w:t>
      </w:r>
      <w:r w:rsidR="001F1722" w:rsidRPr="009E3CE0">
        <w:rPr>
          <w:color w:val="auto"/>
        </w:rPr>
        <w:t>isquen l’accessibilitat, les adequacions i personalitzacions</w:t>
      </w:r>
      <w:r w:rsidRPr="009E3CE0">
        <w:rPr>
          <w:color w:val="auto"/>
        </w:rPr>
        <w:t xml:space="preserve"> del currículum, la integració de matèries en àmbits, els agrupaments flexibles, els desdoblaments de grups, l'oferta de matèries optatives, els programes de reforç i les mesures de suport personalitzat per a l'alumnat amb necessitat específica de suport educatiu.</w:t>
      </w:r>
    </w:p>
    <w:p w14:paraId="7CA56405" w14:textId="47B08AA3" w:rsidR="00EC4467" w:rsidRPr="009E3CE0" w:rsidRDefault="00EC4467" w:rsidP="00E06AFC">
      <w:pPr>
        <w:pStyle w:val="Pargrafdecret"/>
        <w:numPr>
          <w:ilvl w:val="0"/>
          <w:numId w:val="4"/>
        </w:numPr>
        <w:rPr>
          <w:color w:val="auto"/>
        </w:rPr>
      </w:pPr>
      <w:r w:rsidRPr="009E3CE0">
        <w:rPr>
          <w:color w:val="auto"/>
        </w:rPr>
        <w:t xml:space="preserve">Així mateix, </w:t>
      </w:r>
      <w:r w:rsidR="00480C86" w:rsidRPr="009E3CE0">
        <w:rPr>
          <w:color w:val="auto"/>
        </w:rPr>
        <w:t>s’ha de</w:t>
      </w:r>
      <w:r w:rsidRPr="009E3CE0">
        <w:rPr>
          <w:color w:val="auto"/>
        </w:rPr>
        <w:t xml:space="preserve"> posar especial atenció en la potenciació de l'aprenentatge de caràcter significatiu per al desenvolupament de les competències</w:t>
      </w:r>
      <w:r w:rsidR="00632495" w:rsidRPr="009E3CE0">
        <w:rPr>
          <w:color w:val="auto"/>
        </w:rPr>
        <w:t xml:space="preserve"> específiques</w:t>
      </w:r>
      <w:r w:rsidR="003B501E" w:rsidRPr="009E3CE0">
        <w:rPr>
          <w:color w:val="auto"/>
        </w:rPr>
        <w:t xml:space="preserve"> a través de la integració </w:t>
      </w:r>
      <w:r w:rsidR="007C6FE4" w:rsidRPr="009E3CE0">
        <w:rPr>
          <w:color w:val="auto"/>
        </w:rPr>
        <w:t>de diverses experiències o situacions d’aprenentatge</w:t>
      </w:r>
      <w:r w:rsidRPr="009E3CE0">
        <w:rPr>
          <w:color w:val="auto"/>
        </w:rPr>
        <w:t xml:space="preserve">, </w:t>
      </w:r>
      <w:r w:rsidR="00051E53" w:rsidRPr="009E3CE0">
        <w:rPr>
          <w:color w:val="auto"/>
        </w:rPr>
        <w:t xml:space="preserve">i així </w:t>
      </w:r>
      <w:r w:rsidRPr="009E3CE0">
        <w:rPr>
          <w:color w:val="auto"/>
        </w:rPr>
        <w:t>promo</w:t>
      </w:r>
      <w:r w:rsidR="00051E53" w:rsidRPr="009E3CE0">
        <w:rPr>
          <w:color w:val="auto"/>
        </w:rPr>
        <w:t>ure</w:t>
      </w:r>
      <w:r w:rsidRPr="009E3CE0">
        <w:rPr>
          <w:color w:val="auto"/>
        </w:rPr>
        <w:t xml:space="preserve"> l'autonomia i la reflexió.</w:t>
      </w:r>
      <w:r w:rsidR="00D8681C" w:rsidRPr="009E3CE0">
        <w:rPr>
          <w:color w:val="auto"/>
        </w:rPr>
        <w:t xml:space="preserve"> Els centres </w:t>
      </w:r>
      <w:r w:rsidR="005D7D88" w:rsidRPr="009E3CE0">
        <w:rPr>
          <w:color w:val="auto"/>
        </w:rPr>
        <w:t>han de treballar conjuntament amb les famílies per donar suport al procés educatiu dels seus fills i filles.</w:t>
      </w:r>
    </w:p>
    <w:p w14:paraId="153DB491" w14:textId="29B28749" w:rsidR="00C00F4F" w:rsidRPr="009E3CE0" w:rsidRDefault="00361985" w:rsidP="00E06AFC">
      <w:pPr>
        <w:pStyle w:val="Pargrafdecret"/>
        <w:numPr>
          <w:ilvl w:val="0"/>
          <w:numId w:val="4"/>
        </w:numPr>
        <w:rPr>
          <w:color w:val="auto"/>
        </w:rPr>
      </w:pPr>
      <w:r w:rsidRPr="009E3CE0">
        <w:rPr>
          <w:color w:val="auto"/>
        </w:rPr>
        <w:t xml:space="preserve">Les mesures organitzatives, metodològiques i curriculars que s’adapten a </w:t>
      </w:r>
      <w:r w:rsidR="002E44F8" w:rsidRPr="009E3CE0">
        <w:rPr>
          <w:color w:val="auto"/>
        </w:rPr>
        <w:t>aquest fi s’han de regir pels principis del Disseny Universal per a l’Aprenentatge</w:t>
      </w:r>
      <w:r w:rsidR="00916924" w:rsidRPr="009E3CE0">
        <w:rPr>
          <w:color w:val="auto"/>
        </w:rPr>
        <w:t xml:space="preserve"> (DUA).</w:t>
      </w:r>
    </w:p>
    <w:p w14:paraId="41EC5C26" w14:textId="77777777" w:rsidR="00FC05A8" w:rsidRPr="009E3CE0" w:rsidRDefault="00FC05A8" w:rsidP="00FC05A8">
      <w:pPr>
        <w:pStyle w:val="Pargrafdecret"/>
        <w:rPr>
          <w:color w:val="auto"/>
        </w:rPr>
      </w:pPr>
    </w:p>
    <w:p w14:paraId="5B50248C" w14:textId="606CDA93" w:rsidR="00D97F68" w:rsidRPr="009E3CE0" w:rsidRDefault="66AE75A6" w:rsidP="00D24C73">
      <w:pPr>
        <w:pStyle w:val="Articledecret"/>
        <w:rPr>
          <w:color w:val="auto"/>
        </w:rPr>
      </w:pPr>
      <w:bookmarkStart w:id="12" w:name="_Toc97719538"/>
      <w:r w:rsidRPr="009E3CE0">
        <w:rPr>
          <w:color w:val="auto"/>
        </w:rPr>
        <w:t xml:space="preserve"> </w:t>
      </w:r>
      <w:bookmarkStart w:id="13" w:name="_Toc104799449"/>
      <w:r w:rsidR="415618C9" w:rsidRPr="009E3CE0">
        <w:rPr>
          <w:color w:val="auto"/>
        </w:rPr>
        <w:t>Principis pedagògics</w:t>
      </w:r>
      <w:bookmarkEnd w:id="12"/>
      <w:bookmarkEnd w:id="13"/>
    </w:p>
    <w:p w14:paraId="247F79AD" w14:textId="1FFFCCBA" w:rsidR="00593A31" w:rsidRPr="009E3CE0" w:rsidRDefault="00883FE4" w:rsidP="00024C21">
      <w:pPr>
        <w:pStyle w:val="Pargrafdecret"/>
        <w:numPr>
          <w:ilvl w:val="0"/>
          <w:numId w:val="24"/>
        </w:numPr>
        <w:rPr>
          <w:color w:val="auto"/>
        </w:rPr>
      </w:pPr>
      <w:r w:rsidRPr="009E3CE0">
        <w:rPr>
          <w:color w:val="auto"/>
        </w:rPr>
        <w:t xml:space="preserve">Els centres </w:t>
      </w:r>
      <w:r w:rsidR="00AB216E" w:rsidRPr="009E3CE0">
        <w:rPr>
          <w:color w:val="auto"/>
        </w:rPr>
        <w:t>han d’</w:t>
      </w:r>
      <w:r w:rsidRPr="009E3CE0">
        <w:rPr>
          <w:color w:val="auto"/>
        </w:rPr>
        <w:t xml:space="preserve">elaborar les seues propostes pedagògiques per a tot l'alumnat d'aquesta etapa </w:t>
      </w:r>
      <w:r w:rsidR="0030451C" w:rsidRPr="009E3CE0">
        <w:rPr>
          <w:color w:val="auto"/>
        </w:rPr>
        <w:t>atenent</w:t>
      </w:r>
      <w:r w:rsidR="00280694" w:rsidRPr="009E3CE0">
        <w:rPr>
          <w:color w:val="auto"/>
        </w:rPr>
        <w:t xml:space="preserve"> </w:t>
      </w:r>
      <w:r w:rsidRPr="009E3CE0">
        <w:rPr>
          <w:color w:val="auto"/>
        </w:rPr>
        <w:t xml:space="preserve">la seua diversitat. Així mateix, </w:t>
      </w:r>
      <w:r w:rsidR="001253CD" w:rsidRPr="009E3CE0">
        <w:rPr>
          <w:color w:val="auto"/>
        </w:rPr>
        <w:t>s’han d’</w:t>
      </w:r>
      <w:r w:rsidR="00876D26" w:rsidRPr="009E3CE0">
        <w:rPr>
          <w:color w:val="auto"/>
        </w:rPr>
        <w:t>emprar</w:t>
      </w:r>
      <w:r w:rsidRPr="009E3CE0">
        <w:rPr>
          <w:color w:val="auto"/>
        </w:rPr>
        <w:t xml:space="preserve"> mètodes que tinguen en compte els diferents ritmes d'aprenentatge de l'alumnat, </w:t>
      </w:r>
      <w:r w:rsidR="0001535D" w:rsidRPr="009E3CE0">
        <w:rPr>
          <w:color w:val="auto"/>
        </w:rPr>
        <w:t xml:space="preserve">que </w:t>
      </w:r>
      <w:r w:rsidRPr="009E3CE0">
        <w:rPr>
          <w:color w:val="auto"/>
        </w:rPr>
        <w:t>afavorisquen la capacitat d'aprendre per si mateixos i</w:t>
      </w:r>
      <w:r w:rsidR="0001535D" w:rsidRPr="009E3CE0">
        <w:rPr>
          <w:color w:val="auto"/>
        </w:rPr>
        <w:t xml:space="preserve"> que</w:t>
      </w:r>
      <w:r w:rsidRPr="009E3CE0">
        <w:rPr>
          <w:color w:val="auto"/>
        </w:rPr>
        <w:t xml:space="preserve"> promoguen el treball en equip.</w:t>
      </w:r>
    </w:p>
    <w:p w14:paraId="01810B79" w14:textId="58A40FD7" w:rsidR="00883FE4" w:rsidRPr="009E3CE0" w:rsidRDefault="00883FE4" w:rsidP="00024C21">
      <w:pPr>
        <w:pStyle w:val="Pargrafdecret"/>
        <w:numPr>
          <w:ilvl w:val="0"/>
          <w:numId w:val="24"/>
        </w:numPr>
        <w:rPr>
          <w:color w:val="auto"/>
        </w:rPr>
      </w:pPr>
      <w:r w:rsidRPr="009E3CE0">
        <w:rPr>
          <w:color w:val="auto"/>
        </w:rPr>
        <w:t xml:space="preserve">En aquesta etapa </w:t>
      </w:r>
      <w:r w:rsidR="00C10964" w:rsidRPr="009E3CE0">
        <w:rPr>
          <w:color w:val="auto"/>
        </w:rPr>
        <w:t xml:space="preserve">s’ha de </w:t>
      </w:r>
      <w:r w:rsidRPr="009E3CE0">
        <w:rPr>
          <w:color w:val="auto"/>
        </w:rPr>
        <w:t>prestar una atenció especial a l'adquisició i el desenvolupament de les competències establides en el Perfil d'eixida de l'alumnat al final de l'ensenyament bàsic i s</w:t>
      </w:r>
      <w:r w:rsidR="00305E61" w:rsidRPr="009E3CE0">
        <w:rPr>
          <w:color w:val="auto"/>
        </w:rPr>
        <w:t>’ha de</w:t>
      </w:r>
      <w:r w:rsidRPr="009E3CE0">
        <w:rPr>
          <w:color w:val="auto"/>
        </w:rPr>
        <w:t xml:space="preserve"> fomentar la correcta expressió oral i escrita i l'ús de les matemàtiques</w:t>
      </w:r>
      <w:r w:rsidR="00033B94" w:rsidRPr="009E3CE0">
        <w:rPr>
          <w:color w:val="auto"/>
        </w:rPr>
        <w:t xml:space="preserve"> en context</w:t>
      </w:r>
      <w:r w:rsidRPr="009E3CE0">
        <w:rPr>
          <w:color w:val="auto"/>
        </w:rPr>
        <w:t xml:space="preserve">. A fi de promoure l'hàbit de la lectura, </w:t>
      </w:r>
      <w:r w:rsidR="00CD5A90" w:rsidRPr="009E3CE0">
        <w:rPr>
          <w:color w:val="auto"/>
        </w:rPr>
        <w:t xml:space="preserve">s’ha de </w:t>
      </w:r>
      <w:r w:rsidRPr="009E3CE0">
        <w:rPr>
          <w:color w:val="auto"/>
        </w:rPr>
        <w:t xml:space="preserve">dedicar un temps a la </w:t>
      </w:r>
      <w:r w:rsidR="00506C59" w:rsidRPr="009E3CE0">
        <w:rPr>
          <w:color w:val="auto"/>
        </w:rPr>
        <w:t>lectura</w:t>
      </w:r>
      <w:r w:rsidRPr="009E3CE0">
        <w:rPr>
          <w:color w:val="auto"/>
        </w:rPr>
        <w:t xml:space="preserve"> en la pràctica docent de totes les matèries.</w:t>
      </w:r>
    </w:p>
    <w:p w14:paraId="190B61EE" w14:textId="450E0556" w:rsidR="00547331" w:rsidRPr="009E3CE0" w:rsidRDefault="00547331" w:rsidP="00024C21">
      <w:pPr>
        <w:pStyle w:val="Pargrafdecret"/>
        <w:numPr>
          <w:ilvl w:val="0"/>
          <w:numId w:val="24"/>
        </w:numPr>
        <w:rPr>
          <w:color w:val="auto"/>
        </w:rPr>
      </w:pPr>
      <w:r w:rsidRPr="009E3CE0">
        <w:rPr>
          <w:color w:val="auto"/>
        </w:rPr>
        <w:t>Els aprenentatges que tinguen c</w:t>
      </w:r>
      <w:r w:rsidR="00E36D8F" w:rsidRPr="009E3CE0">
        <w:rPr>
          <w:color w:val="auto"/>
        </w:rPr>
        <w:t>a</w:t>
      </w:r>
      <w:r w:rsidRPr="009E3CE0">
        <w:rPr>
          <w:color w:val="auto"/>
        </w:rPr>
        <w:t xml:space="preserve">ràcter instrumental per a l’adquisició d’altres competències han de rebre especial consideració </w:t>
      </w:r>
      <w:r w:rsidR="004850C2" w:rsidRPr="009E3CE0">
        <w:rPr>
          <w:color w:val="auto"/>
        </w:rPr>
        <w:t xml:space="preserve">tenint sempre com a referència </w:t>
      </w:r>
      <w:r w:rsidR="00E36D8F" w:rsidRPr="009E3CE0">
        <w:rPr>
          <w:color w:val="auto"/>
        </w:rPr>
        <w:t xml:space="preserve">els ensenyaments mínims previstos en el </w:t>
      </w:r>
      <w:r w:rsidR="00803897" w:rsidRPr="009E3CE0">
        <w:rPr>
          <w:color w:val="auto"/>
        </w:rPr>
        <w:t>P</w:t>
      </w:r>
      <w:r w:rsidR="00E36D8F" w:rsidRPr="009E3CE0">
        <w:rPr>
          <w:color w:val="auto"/>
        </w:rPr>
        <w:t>erfil d’eixida.</w:t>
      </w:r>
    </w:p>
    <w:p w14:paraId="558EBE47" w14:textId="5C9F19AF" w:rsidR="009616B8" w:rsidRPr="009E3CE0" w:rsidRDefault="009616B8" w:rsidP="00024C21">
      <w:pPr>
        <w:pStyle w:val="Pargrafdecret"/>
        <w:numPr>
          <w:ilvl w:val="0"/>
          <w:numId w:val="24"/>
        </w:numPr>
        <w:rPr>
          <w:color w:val="auto"/>
        </w:rPr>
      </w:pPr>
      <w:r w:rsidRPr="009E3CE0">
        <w:rPr>
          <w:color w:val="auto"/>
        </w:rPr>
        <w:t>Per a fomentar la integració de les competències treballades, s’ha de dedicar un temps de l'horari lectiu a la realització de projectes significatius i rellevants i a la resolució col·laborativa de problemes, reforçant l'autoestima, l'autonomia, la reflexió i la responsabilitat.</w:t>
      </w:r>
    </w:p>
    <w:p w14:paraId="05E50735" w14:textId="7FD9CA8F" w:rsidR="00FB699F" w:rsidRPr="009E3CE0" w:rsidRDefault="00883FE4" w:rsidP="00024C21">
      <w:pPr>
        <w:pStyle w:val="Pargrafdecret"/>
        <w:numPr>
          <w:ilvl w:val="0"/>
          <w:numId w:val="24"/>
        </w:numPr>
        <w:rPr>
          <w:color w:val="auto"/>
        </w:rPr>
      </w:pPr>
      <w:r w:rsidRPr="009E3CE0">
        <w:rPr>
          <w:color w:val="auto"/>
        </w:rPr>
        <w:t>Sense perjudici del seu tractament específic, la comprensió lectora, l'expressió oral i escrita, la comunicació audiovisual, la competència digital, l'emprenedoria social i empresarial, el foment de l'esperit crític i científic, l'educació emocional i en valors, la igualtat de gènere i la creativitat s</w:t>
      </w:r>
      <w:r w:rsidR="00925884" w:rsidRPr="009E3CE0">
        <w:rPr>
          <w:color w:val="auto"/>
        </w:rPr>
        <w:t>’han</w:t>
      </w:r>
      <w:r w:rsidRPr="009E3CE0">
        <w:rPr>
          <w:color w:val="auto"/>
        </w:rPr>
        <w:t xml:space="preserve"> </w:t>
      </w:r>
      <w:r w:rsidR="00925884" w:rsidRPr="009E3CE0">
        <w:rPr>
          <w:color w:val="auto"/>
        </w:rPr>
        <w:t xml:space="preserve">de </w:t>
      </w:r>
      <w:r w:rsidRPr="009E3CE0">
        <w:rPr>
          <w:color w:val="auto"/>
        </w:rPr>
        <w:t>treballar en totes les matèries</w:t>
      </w:r>
      <w:r w:rsidR="001B36DB" w:rsidRPr="009E3CE0">
        <w:rPr>
          <w:color w:val="auto"/>
        </w:rPr>
        <w:t xml:space="preserve"> </w:t>
      </w:r>
      <w:r w:rsidR="004F5152" w:rsidRPr="009E3CE0">
        <w:rPr>
          <w:color w:val="auto"/>
        </w:rPr>
        <w:t>de forma transversal i a través dels diversos projectes interdisciplinaris</w:t>
      </w:r>
      <w:r w:rsidRPr="009E3CE0">
        <w:rPr>
          <w:color w:val="auto"/>
        </w:rPr>
        <w:t>.</w:t>
      </w:r>
      <w:r w:rsidR="00020D75" w:rsidRPr="009E3CE0">
        <w:rPr>
          <w:color w:val="auto"/>
        </w:rPr>
        <w:t xml:space="preserve"> </w:t>
      </w:r>
      <w:r w:rsidRPr="009E3CE0">
        <w:rPr>
          <w:color w:val="auto"/>
        </w:rPr>
        <w:t>En tot cas  s</w:t>
      </w:r>
      <w:r w:rsidR="003A5BA8" w:rsidRPr="009E3CE0">
        <w:rPr>
          <w:color w:val="auto"/>
        </w:rPr>
        <w:t>’han de</w:t>
      </w:r>
      <w:r w:rsidRPr="009E3CE0">
        <w:rPr>
          <w:color w:val="auto"/>
        </w:rPr>
        <w:t xml:space="preserve"> fomentar de manera transversal l'educació per a la salut, inclosa l'afectiu-sexual, la formació estètica, l'educació per a la sostenibilitat i el consum responsable, el respecte mutu i la cooperació entre iguals</w:t>
      </w:r>
      <w:r w:rsidR="00FB699F" w:rsidRPr="009E3CE0">
        <w:rPr>
          <w:color w:val="auto"/>
        </w:rPr>
        <w:t>.</w:t>
      </w:r>
    </w:p>
    <w:p w14:paraId="421B3C0F" w14:textId="72D1D132" w:rsidR="00020D75" w:rsidRPr="009E3CE0" w:rsidRDefault="00232C4A" w:rsidP="00024C21">
      <w:pPr>
        <w:pStyle w:val="Pargrafdecret"/>
        <w:numPr>
          <w:ilvl w:val="0"/>
          <w:numId w:val="24"/>
        </w:numPr>
        <w:rPr>
          <w:color w:val="auto"/>
        </w:rPr>
      </w:pPr>
      <w:r w:rsidRPr="009E3CE0">
        <w:rPr>
          <w:color w:val="auto"/>
        </w:rPr>
        <w:t xml:space="preserve">Des de totes les matèries o àmbits s’ha de promoure la ciutadania democràtica i </w:t>
      </w:r>
      <w:r w:rsidR="0028446A" w:rsidRPr="009E3CE0">
        <w:rPr>
          <w:color w:val="auto"/>
        </w:rPr>
        <w:t xml:space="preserve">la consciència global, amb voluntat </w:t>
      </w:r>
      <w:r w:rsidR="00610B9F" w:rsidRPr="009E3CE0">
        <w:rPr>
          <w:color w:val="auto"/>
        </w:rPr>
        <w:t xml:space="preserve">d’educar persones crítiques i compromeses en </w:t>
      </w:r>
      <w:r w:rsidR="001155B4" w:rsidRPr="009E3CE0">
        <w:rPr>
          <w:color w:val="auto"/>
        </w:rPr>
        <w:t xml:space="preserve">la millora del seu entorn i </w:t>
      </w:r>
      <w:r w:rsidR="00766C5D" w:rsidRPr="009E3CE0">
        <w:rPr>
          <w:color w:val="auto"/>
        </w:rPr>
        <w:t xml:space="preserve">en </w:t>
      </w:r>
      <w:r w:rsidR="00827B71" w:rsidRPr="009E3CE0">
        <w:rPr>
          <w:color w:val="auto"/>
        </w:rPr>
        <w:t>aconseguir un futur sostenible per a tots</w:t>
      </w:r>
      <w:r w:rsidR="00D41BBE" w:rsidRPr="009E3CE0">
        <w:rPr>
          <w:color w:val="auto"/>
        </w:rPr>
        <w:t xml:space="preserve"> </w:t>
      </w:r>
      <w:r w:rsidR="00157D72" w:rsidRPr="009E3CE0">
        <w:rPr>
          <w:color w:val="auto"/>
        </w:rPr>
        <w:t>d’acord amb</w:t>
      </w:r>
      <w:r w:rsidR="008505CF" w:rsidRPr="009E3CE0">
        <w:rPr>
          <w:color w:val="auto"/>
        </w:rPr>
        <w:t xml:space="preserve"> els Objectius de Desenvolupament Sostenible.</w:t>
      </w:r>
    </w:p>
    <w:p w14:paraId="3AE34CD8" w14:textId="77777777" w:rsidR="00C52716" w:rsidRPr="009E3CE0" w:rsidRDefault="00D56D81" w:rsidP="00024C21">
      <w:pPr>
        <w:pStyle w:val="Pargrafdecret"/>
        <w:numPr>
          <w:ilvl w:val="0"/>
          <w:numId w:val="24"/>
        </w:numPr>
        <w:rPr>
          <w:color w:val="auto"/>
        </w:rPr>
      </w:pPr>
      <w:r w:rsidRPr="009E3CE0">
        <w:rPr>
          <w:color w:val="auto"/>
        </w:rPr>
        <w:t>En el procés d'aprenentatge de les llengües estrangeres</w:t>
      </w:r>
      <w:r w:rsidR="008240D0" w:rsidRPr="009E3CE0">
        <w:rPr>
          <w:color w:val="auto"/>
        </w:rPr>
        <w:t xml:space="preserve"> l</w:t>
      </w:r>
      <w:r w:rsidR="00883FE4" w:rsidRPr="009E3CE0">
        <w:rPr>
          <w:color w:val="auto"/>
        </w:rPr>
        <w:t xml:space="preserve">es llengües oficials </w:t>
      </w:r>
      <w:r w:rsidR="00F0087F" w:rsidRPr="009E3CE0">
        <w:rPr>
          <w:color w:val="auto"/>
        </w:rPr>
        <w:t>de</w:t>
      </w:r>
      <w:r w:rsidR="007E563B" w:rsidRPr="009E3CE0">
        <w:rPr>
          <w:color w:val="auto"/>
        </w:rPr>
        <w:t>l nostre àmbit autonòmic</w:t>
      </w:r>
      <w:r w:rsidR="003F6B5E" w:rsidRPr="009E3CE0">
        <w:rPr>
          <w:color w:val="auto"/>
        </w:rPr>
        <w:t xml:space="preserve"> </w:t>
      </w:r>
      <w:r w:rsidR="00883FE4" w:rsidRPr="009E3CE0">
        <w:rPr>
          <w:color w:val="auto"/>
        </w:rPr>
        <w:t>s'</w:t>
      </w:r>
      <w:r w:rsidR="00F06325" w:rsidRPr="009E3CE0">
        <w:rPr>
          <w:color w:val="auto"/>
        </w:rPr>
        <w:t>han d’</w:t>
      </w:r>
      <w:r w:rsidR="00883FE4" w:rsidRPr="009E3CE0">
        <w:rPr>
          <w:color w:val="auto"/>
        </w:rPr>
        <w:t xml:space="preserve">utilitzar només com a suport. En aquest procés </w:t>
      </w:r>
      <w:r w:rsidR="007807A8" w:rsidRPr="009E3CE0">
        <w:rPr>
          <w:color w:val="auto"/>
        </w:rPr>
        <w:t>cal</w:t>
      </w:r>
      <w:r w:rsidR="00883FE4" w:rsidRPr="009E3CE0">
        <w:rPr>
          <w:color w:val="auto"/>
        </w:rPr>
        <w:t xml:space="preserve"> prioritzar la comprensió, </w:t>
      </w:r>
      <w:r w:rsidR="00C07B0F" w:rsidRPr="009E3CE0">
        <w:rPr>
          <w:color w:val="auto"/>
        </w:rPr>
        <w:t>la mediació</w:t>
      </w:r>
      <w:r w:rsidR="00CF24C9" w:rsidRPr="009E3CE0">
        <w:rPr>
          <w:color w:val="auto"/>
        </w:rPr>
        <w:t xml:space="preserve">, </w:t>
      </w:r>
      <w:r w:rsidR="00883FE4" w:rsidRPr="009E3CE0">
        <w:rPr>
          <w:color w:val="auto"/>
        </w:rPr>
        <w:t>l'expressió i la interacció oral</w:t>
      </w:r>
      <w:r w:rsidR="005D3E40" w:rsidRPr="009E3CE0">
        <w:rPr>
          <w:color w:val="auto"/>
        </w:rPr>
        <w:t xml:space="preserve"> i la interacció oral en la llengua estrangera</w:t>
      </w:r>
      <w:r w:rsidR="00461177" w:rsidRPr="009E3CE0">
        <w:rPr>
          <w:color w:val="auto"/>
        </w:rPr>
        <w:t>, així com la creació de situacions d’aprenentatge que faciliten a l’alumnat la transferibilitat de les competències</w:t>
      </w:r>
      <w:r w:rsidR="00574759" w:rsidRPr="009E3CE0">
        <w:rPr>
          <w:color w:val="auto"/>
        </w:rPr>
        <w:t xml:space="preserve"> assoli</w:t>
      </w:r>
      <w:r w:rsidR="00461177" w:rsidRPr="009E3CE0">
        <w:rPr>
          <w:color w:val="auto"/>
        </w:rPr>
        <w:t>des</w:t>
      </w:r>
      <w:r w:rsidR="00D70C94" w:rsidRPr="009E3CE0">
        <w:rPr>
          <w:color w:val="auto"/>
        </w:rPr>
        <w:t xml:space="preserve"> </w:t>
      </w:r>
      <w:r w:rsidR="00DD3269" w:rsidRPr="009E3CE0">
        <w:rPr>
          <w:color w:val="auto"/>
        </w:rPr>
        <w:t xml:space="preserve">i </w:t>
      </w:r>
      <w:r w:rsidR="007025C7" w:rsidRPr="009E3CE0">
        <w:rPr>
          <w:color w:val="auto"/>
        </w:rPr>
        <w:t>l</w:t>
      </w:r>
      <w:r w:rsidR="0070355E" w:rsidRPr="009E3CE0">
        <w:rPr>
          <w:color w:val="auto"/>
        </w:rPr>
        <w:t>’adquisició d’aprenentatges significatius</w:t>
      </w:r>
      <w:r w:rsidR="00883FE4" w:rsidRPr="009E3CE0">
        <w:rPr>
          <w:color w:val="auto"/>
        </w:rPr>
        <w:t>.</w:t>
      </w:r>
    </w:p>
    <w:p w14:paraId="38E4EFD5" w14:textId="0BC4F14C" w:rsidR="52CC57BF" w:rsidRPr="009E3CE0" w:rsidRDefault="52CC57BF" w:rsidP="00024C21">
      <w:pPr>
        <w:pStyle w:val="Pargrafdecret"/>
        <w:numPr>
          <w:ilvl w:val="0"/>
          <w:numId w:val="24"/>
        </w:numPr>
        <w:rPr>
          <w:rFonts w:eastAsiaTheme="minorEastAsia"/>
          <w:color w:val="auto"/>
        </w:rPr>
      </w:pPr>
      <w:r w:rsidRPr="009E3CE0">
        <w:rPr>
          <w:color w:val="auto"/>
        </w:rPr>
        <w:t>La llengua és l’instrument d’adquisició i con</w:t>
      </w:r>
      <w:r w:rsidR="00DB6CB0" w:rsidRPr="009E3CE0">
        <w:rPr>
          <w:color w:val="auto"/>
        </w:rPr>
        <w:t>s</w:t>
      </w:r>
      <w:r w:rsidRPr="009E3CE0">
        <w:rPr>
          <w:color w:val="auto"/>
        </w:rPr>
        <w:t>trucció</w:t>
      </w:r>
      <w:r w:rsidR="00DB6CB0" w:rsidRPr="009E3CE0">
        <w:rPr>
          <w:color w:val="auto"/>
        </w:rPr>
        <w:t>.</w:t>
      </w:r>
    </w:p>
    <w:p w14:paraId="700C4373" w14:textId="21847E27" w:rsidR="00D440BE" w:rsidRPr="009E3CE0" w:rsidRDefault="00D440BE" w:rsidP="00024C21">
      <w:pPr>
        <w:pStyle w:val="Pargrafdecret"/>
        <w:numPr>
          <w:ilvl w:val="0"/>
          <w:numId w:val="24"/>
        </w:numPr>
        <w:rPr>
          <w:color w:val="auto"/>
        </w:rPr>
      </w:pPr>
      <w:r w:rsidRPr="009E3CE0">
        <w:rPr>
          <w:color w:val="auto"/>
        </w:rPr>
        <w:t xml:space="preserve">S’ha de garantir l'atenció personalitzada de l’alumnat que manifesta dificultats especials d'aprenentatge o d'integració en l'activitat ordinària dels centres, d'alta capacitat intel·lectual i alumnat amb discapacitat, així </w:t>
      </w:r>
      <w:r w:rsidRPr="009E3CE0">
        <w:rPr>
          <w:color w:val="auto"/>
        </w:rPr>
        <w:lastRenderedPageBreak/>
        <w:t>com la detecció precoç de les dificultats en l’aprenentatge i la posada en marxa de mecanismes de suport i flexibilització, alternatives metodològiques i altres mesures adequades</w:t>
      </w:r>
    </w:p>
    <w:p w14:paraId="1987AFF6" w14:textId="1DBE794A" w:rsidR="0068777E" w:rsidRPr="009E3CE0" w:rsidRDefault="00D51482" w:rsidP="00024C21">
      <w:pPr>
        <w:pStyle w:val="Pargrafdecret"/>
        <w:numPr>
          <w:ilvl w:val="0"/>
          <w:numId w:val="24"/>
        </w:numPr>
        <w:rPr>
          <w:color w:val="auto"/>
        </w:rPr>
      </w:pPr>
      <w:r w:rsidRPr="009E3CE0">
        <w:rPr>
          <w:color w:val="auto"/>
        </w:rPr>
        <w:t>La conselleria competent en matèria d’educació</w:t>
      </w:r>
      <w:r w:rsidR="00583B46" w:rsidRPr="009E3CE0">
        <w:rPr>
          <w:color w:val="auto"/>
        </w:rPr>
        <w:t xml:space="preserve"> ha de</w:t>
      </w:r>
      <w:r w:rsidR="000B5D9A" w:rsidRPr="009E3CE0">
        <w:rPr>
          <w:color w:val="auto"/>
        </w:rPr>
        <w:t xml:space="preserve"> promoure les mesures necessàries perquè la tutoria personal de l'alumnat i l'orientació educativa, psicopedagògica i professional, constituïsquen un element fonamental en l'ordenació d'aquesta etapa.</w:t>
      </w:r>
    </w:p>
    <w:p w14:paraId="43DC3892" w14:textId="369B351B" w:rsidR="002500A5" w:rsidRPr="009E3CE0" w:rsidRDefault="002500A5" w:rsidP="52CC57BF">
      <w:pPr>
        <w:pStyle w:val="Pargrafdecret"/>
        <w:rPr>
          <w:rFonts w:ascii="Calibri" w:hAnsi="Calibri" w:cs="Arial"/>
          <w:color w:val="auto"/>
        </w:rPr>
      </w:pPr>
    </w:p>
    <w:p w14:paraId="13B44B17" w14:textId="606CDA93" w:rsidR="00D97F68" w:rsidRPr="009E3CE0" w:rsidRDefault="413BFAC8" w:rsidP="00D24C73">
      <w:pPr>
        <w:pStyle w:val="Articledecret"/>
        <w:rPr>
          <w:color w:val="auto"/>
        </w:rPr>
      </w:pPr>
      <w:bookmarkStart w:id="14" w:name="_Toc97719539"/>
      <w:r w:rsidRPr="009E3CE0">
        <w:rPr>
          <w:color w:val="auto"/>
        </w:rPr>
        <w:t xml:space="preserve"> </w:t>
      </w:r>
      <w:bookmarkStart w:id="15" w:name="_Toc104799450"/>
      <w:r w:rsidR="415618C9" w:rsidRPr="009E3CE0">
        <w:rPr>
          <w:color w:val="auto"/>
        </w:rPr>
        <w:t>Objectius</w:t>
      </w:r>
      <w:bookmarkEnd w:id="15"/>
      <w:r w:rsidR="415618C9" w:rsidRPr="009E3CE0">
        <w:rPr>
          <w:color w:val="auto"/>
        </w:rPr>
        <w:t xml:space="preserve"> </w:t>
      </w:r>
      <w:bookmarkEnd w:id="14"/>
    </w:p>
    <w:p w14:paraId="129B62BE" w14:textId="41A450A7" w:rsidR="0010631F" w:rsidRPr="009E3CE0" w:rsidRDefault="00D97053" w:rsidP="00094138">
      <w:pPr>
        <w:pStyle w:val="Pargrafdecret"/>
        <w:rPr>
          <w:color w:val="auto"/>
        </w:rPr>
      </w:pPr>
      <w:r w:rsidRPr="009E3CE0">
        <w:rPr>
          <w:color w:val="auto"/>
        </w:rPr>
        <w:t>L’Educació</w:t>
      </w:r>
      <w:r w:rsidR="003511CB" w:rsidRPr="009E3CE0">
        <w:rPr>
          <w:color w:val="auto"/>
        </w:rPr>
        <w:t xml:space="preserve"> Secundària Obligatòria </w:t>
      </w:r>
      <w:r w:rsidR="00567F4E" w:rsidRPr="009E3CE0">
        <w:rPr>
          <w:color w:val="auto"/>
        </w:rPr>
        <w:t xml:space="preserve">ha de </w:t>
      </w:r>
      <w:r w:rsidR="003511CB" w:rsidRPr="009E3CE0">
        <w:rPr>
          <w:color w:val="auto"/>
        </w:rPr>
        <w:t>contribuir</w:t>
      </w:r>
      <w:r w:rsidR="00636988" w:rsidRPr="009E3CE0">
        <w:rPr>
          <w:color w:val="auto"/>
        </w:rPr>
        <w:t xml:space="preserve"> </w:t>
      </w:r>
      <w:r w:rsidR="003511CB" w:rsidRPr="009E3CE0">
        <w:rPr>
          <w:color w:val="auto"/>
        </w:rPr>
        <w:t>a desenvolupar en l’</w:t>
      </w:r>
      <w:r w:rsidR="000B7385" w:rsidRPr="009E3CE0">
        <w:rPr>
          <w:color w:val="auto"/>
        </w:rPr>
        <w:t xml:space="preserve">alumnat les capacitats que els </w:t>
      </w:r>
      <w:r w:rsidR="009D2BF1" w:rsidRPr="009E3CE0">
        <w:rPr>
          <w:color w:val="auto"/>
        </w:rPr>
        <w:t>permeten</w:t>
      </w:r>
      <w:r w:rsidR="00470993" w:rsidRPr="009E3CE0">
        <w:rPr>
          <w:color w:val="auto"/>
        </w:rPr>
        <w:t>:</w:t>
      </w:r>
    </w:p>
    <w:p w14:paraId="063E3DB9" w14:textId="13E4B8F3" w:rsidR="009E6FD1" w:rsidRPr="009E3CE0" w:rsidRDefault="003B6AA3" w:rsidP="00024C21">
      <w:pPr>
        <w:pStyle w:val="Pargrafdecret"/>
        <w:numPr>
          <w:ilvl w:val="0"/>
          <w:numId w:val="25"/>
        </w:numPr>
        <w:rPr>
          <w:color w:val="auto"/>
        </w:rPr>
      </w:pPr>
      <w:r w:rsidRPr="009E3CE0">
        <w:rPr>
          <w:color w:val="auto"/>
        </w:rPr>
        <w:t>Assumir responsablement els seus deures, conéixer i exercir els seus drets en el respecte als altres, practicar la tolerància, la cooperació i la solidaritat entre les persones i grups, exercitar-se en el diàleg afermant els drets humans com a valors comuns d'una societat plural i preparar-se per a l'exercici de la ciutadania democràtica.</w:t>
      </w:r>
    </w:p>
    <w:p w14:paraId="4A3654D1" w14:textId="77777777" w:rsidR="00C41950" w:rsidRPr="009E3CE0" w:rsidRDefault="003B6AA3" w:rsidP="00024C21">
      <w:pPr>
        <w:pStyle w:val="Pargrafdecret"/>
        <w:numPr>
          <w:ilvl w:val="0"/>
          <w:numId w:val="25"/>
        </w:numPr>
        <w:rPr>
          <w:color w:val="auto"/>
        </w:rPr>
      </w:pPr>
      <w:r w:rsidRPr="009E3CE0">
        <w:rPr>
          <w:color w:val="auto"/>
        </w:rPr>
        <w:t>Desenvolupar i consolidar hàbits de disciplina, estudi i treball individual i en equip com a condició necessària per a una realització eficaç de les tasques de l'aprenentatge i com a mitjà de desenvolupament personal.</w:t>
      </w:r>
    </w:p>
    <w:p w14:paraId="3AFCB02A" w14:textId="77777777" w:rsidR="00C41950" w:rsidRPr="009E3CE0" w:rsidRDefault="003B6AA3" w:rsidP="00024C21">
      <w:pPr>
        <w:pStyle w:val="Pargrafdecret"/>
        <w:numPr>
          <w:ilvl w:val="0"/>
          <w:numId w:val="25"/>
        </w:numPr>
        <w:rPr>
          <w:color w:val="auto"/>
        </w:rPr>
      </w:pPr>
      <w:r w:rsidRPr="009E3CE0">
        <w:rPr>
          <w:color w:val="auto"/>
        </w:rPr>
        <w:t>Valorar i respectar la diferència de sexes i la igualtat de drets i oportunitats entre ells. Rebutjar els estereotips que suposen discriminació entre homes i dones.</w:t>
      </w:r>
    </w:p>
    <w:p w14:paraId="515D0AAE" w14:textId="113F0DAF" w:rsidR="00255C93" w:rsidRPr="009E3CE0" w:rsidRDefault="003B6AA3" w:rsidP="00024C21">
      <w:pPr>
        <w:pStyle w:val="Pargrafdecret"/>
        <w:numPr>
          <w:ilvl w:val="0"/>
          <w:numId w:val="25"/>
        </w:numPr>
        <w:rPr>
          <w:color w:val="auto"/>
        </w:rPr>
      </w:pPr>
      <w:r w:rsidRPr="009E3CE0">
        <w:rPr>
          <w:color w:val="auto"/>
        </w:rPr>
        <w:t>Enfortir les seues capacitats afectives en tots els àmbits de la personalitat i en les seues relacions amb els altres, així com rebutjar la violència, els prejudicis de qualsevol tipus, els comportaments sexistes i resoldre pacíficament els conflictes.</w:t>
      </w:r>
    </w:p>
    <w:p w14:paraId="2D03F768" w14:textId="77777777" w:rsidR="00255C93" w:rsidRPr="009E3CE0" w:rsidRDefault="003B6AA3" w:rsidP="00024C21">
      <w:pPr>
        <w:pStyle w:val="Pargrafdecret"/>
        <w:numPr>
          <w:ilvl w:val="0"/>
          <w:numId w:val="25"/>
        </w:numPr>
        <w:rPr>
          <w:color w:val="auto"/>
        </w:rPr>
      </w:pPr>
      <w:r w:rsidRPr="009E3CE0">
        <w:rPr>
          <w:color w:val="auto"/>
        </w:rPr>
        <w:t>Desenvolupar destreses bàsiques en la utilització de les fonts d'informació per a, amb sentit crític, adquirir nous coneixements. Desenvolupar les competències tecnològiques bàsiques i avançar en una reflexió ètica sobre el seu funcionament i utilització.</w:t>
      </w:r>
    </w:p>
    <w:p w14:paraId="4827186C" w14:textId="77777777" w:rsidR="00255C93" w:rsidRPr="009E3CE0" w:rsidRDefault="003B6AA3" w:rsidP="00024C21">
      <w:pPr>
        <w:pStyle w:val="Pargrafdecret"/>
        <w:numPr>
          <w:ilvl w:val="0"/>
          <w:numId w:val="25"/>
        </w:numPr>
        <w:rPr>
          <w:color w:val="auto"/>
        </w:rPr>
      </w:pPr>
      <w:r w:rsidRPr="009E3CE0">
        <w:rPr>
          <w:color w:val="auto"/>
        </w:rPr>
        <w:t>Concebre el coneixement científic com un saber integrat, que s'estructura en diferents disciplines, així com conéixer i aplicar els mètodes per a identificar els problemes en els diversos camps del coneixement i de l'experiència.</w:t>
      </w:r>
    </w:p>
    <w:p w14:paraId="2B38046E" w14:textId="77777777" w:rsidR="00255C93" w:rsidRPr="009E3CE0" w:rsidRDefault="003B6AA3" w:rsidP="00024C21">
      <w:pPr>
        <w:pStyle w:val="Pargrafdecret"/>
        <w:numPr>
          <w:ilvl w:val="0"/>
          <w:numId w:val="25"/>
        </w:numPr>
        <w:rPr>
          <w:color w:val="auto"/>
        </w:rPr>
      </w:pPr>
      <w:r w:rsidRPr="009E3CE0">
        <w:rPr>
          <w:color w:val="auto"/>
        </w:rPr>
        <w:t>Desenvolupar l'esperit emprenedor i la confiança en si mateix, la participació, el sentit crític, la iniciativa personal i la capacitat per a aprendre a aprendre, planificar, prendre decisions i assumir responsabilitats.</w:t>
      </w:r>
    </w:p>
    <w:p w14:paraId="0EE51BE5" w14:textId="02F2A37F" w:rsidR="00481A35" w:rsidRPr="009E3CE0" w:rsidRDefault="003B6AA3" w:rsidP="00024C21">
      <w:pPr>
        <w:pStyle w:val="Pargrafdecret"/>
        <w:numPr>
          <w:ilvl w:val="0"/>
          <w:numId w:val="25"/>
        </w:numPr>
        <w:rPr>
          <w:rFonts w:eastAsiaTheme="minorEastAsia"/>
          <w:color w:val="auto"/>
        </w:rPr>
      </w:pPr>
      <w:r w:rsidRPr="009E3CE0">
        <w:rPr>
          <w:color w:val="auto"/>
        </w:rPr>
        <w:t xml:space="preserve">Comprendre i expressar amb correcció, oralment i per escrit, </w:t>
      </w:r>
      <w:r w:rsidR="52CC57BF" w:rsidRPr="009E3CE0">
        <w:rPr>
          <w:rFonts w:ascii="Segoe UI" w:eastAsia="Segoe UI" w:hAnsi="Segoe UI" w:cs="Segoe UI"/>
          <w:color w:val="auto"/>
          <w:sz w:val="18"/>
          <w:szCs w:val="18"/>
        </w:rPr>
        <w:t>en les llengües oficials, el valencià, com a llengua pròpia, i el castellà, com a llengua cooficial,</w:t>
      </w:r>
      <w:r w:rsidR="00481A35" w:rsidRPr="009E3CE0">
        <w:rPr>
          <w:color w:val="auto"/>
        </w:rPr>
        <w:t xml:space="preserve"> </w:t>
      </w:r>
      <w:r w:rsidRPr="009E3CE0">
        <w:rPr>
          <w:color w:val="auto"/>
        </w:rPr>
        <w:t>textos i missatges complexos, i iniciar-se en el coneixement, la lectura i l'estudi de la literatura.</w:t>
      </w:r>
    </w:p>
    <w:p w14:paraId="66D89BD2" w14:textId="77777777" w:rsidR="009C423D" w:rsidRPr="009E3CE0" w:rsidRDefault="003B6AA3" w:rsidP="00024C21">
      <w:pPr>
        <w:pStyle w:val="Pargrafdecret"/>
        <w:numPr>
          <w:ilvl w:val="0"/>
          <w:numId w:val="25"/>
        </w:numPr>
        <w:rPr>
          <w:color w:val="auto"/>
        </w:rPr>
      </w:pPr>
      <w:r w:rsidRPr="009E3CE0">
        <w:rPr>
          <w:color w:val="auto"/>
        </w:rPr>
        <w:t>Comprendre i expressar-se en una o més llengües estrangeres de manera apropiada.</w:t>
      </w:r>
    </w:p>
    <w:p w14:paraId="353950A2" w14:textId="25D0054F" w:rsidR="009C423D" w:rsidRPr="009E3CE0" w:rsidRDefault="003B6AA3" w:rsidP="00024C21">
      <w:pPr>
        <w:pStyle w:val="Pargrafdecret"/>
        <w:numPr>
          <w:ilvl w:val="0"/>
          <w:numId w:val="25"/>
        </w:numPr>
        <w:rPr>
          <w:color w:val="auto"/>
        </w:rPr>
      </w:pPr>
      <w:r w:rsidRPr="009E3CE0">
        <w:rPr>
          <w:color w:val="auto"/>
        </w:rPr>
        <w:t>Conéixer, valorar i respectar els aspectes bàsics de la cultura i la història pròpies i dels altres, incloses les llengües familiars, així com el patrimoni artístic i cultural, com a mostra del multilingüisme i de la multiculturalitat del món, que també s'ha de valorar i respectar.</w:t>
      </w:r>
    </w:p>
    <w:p w14:paraId="489E127E" w14:textId="77777777" w:rsidR="009D2BF1" w:rsidRPr="009E3CE0" w:rsidRDefault="003B6AA3" w:rsidP="00024C21">
      <w:pPr>
        <w:pStyle w:val="Pargrafdecret"/>
        <w:numPr>
          <w:ilvl w:val="0"/>
          <w:numId w:val="25"/>
        </w:numPr>
        <w:rPr>
          <w:color w:val="auto"/>
        </w:rPr>
      </w:pPr>
      <w:r w:rsidRPr="009E3CE0">
        <w:rPr>
          <w:color w:val="auto"/>
        </w:rPr>
        <w:t xml:space="preserve">Conéixer i acceptar el funcionament del propi cos i el dels altres, respectar les diferències, afermar els hàbits de cura i salut corporals i incorporar l'educació física i la pràctica de l'esport per a afavorir el desenvolupament personal i social. Conéixer i valorar la dimensió humana de la sexualitat en tota la seua diversitat. </w:t>
      </w:r>
    </w:p>
    <w:p w14:paraId="648B2A62" w14:textId="2043158A" w:rsidR="003B740F" w:rsidRPr="009E3CE0" w:rsidRDefault="003B6AA3" w:rsidP="00024C21">
      <w:pPr>
        <w:pStyle w:val="Pargrafdecret"/>
        <w:numPr>
          <w:ilvl w:val="0"/>
          <w:numId w:val="25"/>
        </w:numPr>
        <w:rPr>
          <w:color w:val="auto"/>
        </w:rPr>
      </w:pPr>
      <w:r w:rsidRPr="009E3CE0">
        <w:rPr>
          <w:color w:val="auto"/>
        </w:rPr>
        <w:t>Valorar críticament els hàbits socials relacionats amb la salut, el consum, la cura, l'empatia i el respecte cap als éssers vius, especialment els animals, i el medi ambient, contribuint a la seua conservació i millora.</w:t>
      </w:r>
    </w:p>
    <w:p w14:paraId="4DADA8F4" w14:textId="02752EA5" w:rsidR="00877724" w:rsidRPr="009E3CE0" w:rsidRDefault="003B6AA3" w:rsidP="00024C21">
      <w:pPr>
        <w:pStyle w:val="Pargrafdecret"/>
        <w:numPr>
          <w:ilvl w:val="0"/>
          <w:numId w:val="25"/>
        </w:numPr>
        <w:rPr>
          <w:color w:val="auto"/>
        </w:rPr>
      </w:pPr>
      <w:r w:rsidRPr="009E3CE0">
        <w:rPr>
          <w:color w:val="auto"/>
        </w:rPr>
        <w:t>Apreciar la creació artística i comprendre el llenguatge de les diferents manifestacions artístiques, utilitzant diversos mitjans d'expressió i</w:t>
      </w:r>
      <w:r w:rsidR="00742E73" w:rsidRPr="009E3CE0">
        <w:rPr>
          <w:color w:val="auto"/>
        </w:rPr>
        <w:t xml:space="preserve"> </w:t>
      </w:r>
      <w:r w:rsidRPr="009E3CE0">
        <w:rPr>
          <w:color w:val="auto"/>
        </w:rPr>
        <w:t>representació.</w:t>
      </w:r>
      <w:r w:rsidR="00D97053" w:rsidRPr="009E3CE0">
        <w:rPr>
          <w:color w:val="auto"/>
        </w:rPr>
        <w:t xml:space="preserve"> </w:t>
      </w:r>
    </w:p>
    <w:p w14:paraId="3FE11D08" w14:textId="66C8076A" w:rsidR="000F6FE4" w:rsidRPr="009E3CE0" w:rsidRDefault="00C60EAD" w:rsidP="00024C21">
      <w:pPr>
        <w:pStyle w:val="Pargrafdecret"/>
        <w:numPr>
          <w:ilvl w:val="0"/>
          <w:numId w:val="25"/>
        </w:numPr>
        <w:rPr>
          <w:color w:val="auto"/>
        </w:rPr>
      </w:pPr>
      <w:r w:rsidRPr="009E3CE0">
        <w:rPr>
          <w:color w:val="auto"/>
        </w:rPr>
        <w:t>Prendre consciència de les problemàtiques que té plantejades la humanitat i que es concreten en els objectius de desenvolupament sostenible.</w:t>
      </w:r>
    </w:p>
    <w:p w14:paraId="775B561A" w14:textId="77777777" w:rsidR="00AB2449" w:rsidRPr="009E3CE0" w:rsidRDefault="00AB2449" w:rsidP="00AB2449">
      <w:pPr>
        <w:pStyle w:val="Pargrafdecret"/>
        <w:rPr>
          <w:color w:val="auto"/>
          <w:lang w:val="es-ES"/>
        </w:rPr>
      </w:pPr>
    </w:p>
    <w:p w14:paraId="42C0DBBF" w14:textId="606CDA93" w:rsidR="00841B96" w:rsidRPr="009E3CE0" w:rsidRDefault="379CE693" w:rsidP="00D24C73">
      <w:pPr>
        <w:pStyle w:val="Ttoldecret"/>
        <w:rPr>
          <w:color w:val="auto"/>
        </w:rPr>
      </w:pPr>
      <w:r w:rsidRPr="009E3CE0">
        <w:rPr>
          <w:color w:val="auto"/>
        </w:rPr>
        <w:t xml:space="preserve"> </w:t>
      </w:r>
      <w:bookmarkStart w:id="16" w:name="_Toc104799451"/>
      <w:r w:rsidR="4808FCE4" w:rsidRPr="009E3CE0">
        <w:rPr>
          <w:color w:val="auto"/>
        </w:rPr>
        <w:t>Ordenació de l’</w:t>
      </w:r>
      <w:r w:rsidRPr="009E3CE0">
        <w:rPr>
          <w:color w:val="auto"/>
        </w:rPr>
        <w:t>etapa d’</w:t>
      </w:r>
      <w:r w:rsidR="4808FCE4" w:rsidRPr="009E3CE0">
        <w:rPr>
          <w:color w:val="auto"/>
        </w:rPr>
        <w:t>Educació Secundària Obligatòria</w:t>
      </w:r>
      <w:bookmarkEnd w:id="16"/>
    </w:p>
    <w:p w14:paraId="60AAF079" w14:textId="606CDA93" w:rsidR="00841B96" w:rsidRPr="009E3CE0" w:rsidRDefault="6E7F1C9A" w:rsidP="00387A07">
      <w:pPr>
        <w:pStyle w:val="Captoldecret"/>
        <w:rPr>
          <w:color w:val="auto"/>
        </w:rPr>
      </w:pPr>
      <w:bookmarkStart w:id="17" w:name="_Toc104799452"/>
      <w:r w:rsidRPr="009E3CE0">
        <w:rPr>
          <w:color w:val="auto"/>
        </w:rPr>
        <w:t xml:space="preserve">Estructura del </w:t>
      </w:r>
      <w:r w:rsidR="1422CBD3" w:rsidRPr="009E3CE0">
        <w:rPr>
          <w:color w:val="auto"/>
        </w:rPr>
        <w:t>c</w:t>
      </w:r>
      <w:r w:rsidR="4808FCE4" w:rsidRPr="009E3CE0">
        <w:rPr>
          <w:color w:val="auto"/>
        </w:rPr>
        <w:t>urrículum</w:t>
      </w:r>
      <w:bookmarkEnd w:id="17"/>
    </w:p>
    <w:p w14:paraId="6AE3332D" w14:textId="606CDA93" w:rsidR="00D26827" w:rsidRPr="009E3CE0" w:rsidRDefault="612AEBFD" w:rsidP="00D26827">
      <w:pPr>
        <w:pStyle w:val="Articledecret"/>
        <w:rPr>
          <w:color w:val="auto"/>
        </w:rPr>
      </w:pPr>
      <w:r w:rsidRPr="009E3CE0">
        <w:rPr>
          <w:color w:val="auto"/>
        </w:rPr>
        <w:t xml:space="preserve"> </w:t>
      </w:r>
      <w:bookmarkStart w:id="18" w:name="_Toc104799453"/>
      <w:r w:rsidR="0A493233" w:rsidRPr="009E3CE0">
        <w:rPr>
          <w:color w:val="auto"/>
        </w:rPr>
        <w:t>E</w:t>
      </w:r>
      <w:r w:rsidR="3D199C29" w:rsidRPr="009E3CE0">
        <w:rPr>
          <w:color w:val="auto"/>
        </w:rPr>
        <w:t>l currículum</w:t>
      </w:r>
      <w:r w:rsidR="0A493233" w:rsidRPr="009E3CE0">
        <w:rPr>
          <w:color w:val="auto"/>
        </w:rPr>
        <w:t xml:space="preserve"> de l’Educació Secundària Obligatòria</w:t>
      </w:r>
      <w:bookmarkEnd w:id="18"/>
    </w:p>
    <w:p w14:paraId="5E3B96B8" w14:textId="77777777" w:rsidR="00524408" w:rsidRPr="009E3CE0" w:rsidRDefault="00B71031" w:rsidP="00024C21">
      <w:pPr>
        <w:pStyle w:val="Pargrafdecret"/>
        <w:numPr>
          <w:ilvl w:val="0"/>
          <w:numId w:val="17"/>
        </w:numPr>
        <w:rPr>
          <w:color w:val="auto"/>
        </w:rPr>
      </w:pPr>
      <w:r w:rsidRPr="009E3CE0">
        <w:rPr>
          <w:color w:val="auto"/>
        </w:rPr>
        <w:t>El currículum és l’eix de l’ensenyament, l’aprenentatge i l’avaluació</w:t>
      </w:r>
      <w:r w:rsidR="00E00DB3" w:rsidRPr="009E3CE0">
        <w:rPr>
          <w:color w:val="auto"/>
        </w:rPr>
        <w:t>, a l’hora que de</w:t>
      </w:r>
      <w:r w:rsidR="008135DE" w:rsidRPr="009E3CE0">
        <w:rPr>
          <w:color w:val="auto"/>
        </w:rPr>
        <w:t xml:space="preserve">termina els elements clau </w:t>
      </w:r>
      <w:r w:rsidR="004F5F4B" w:rsidRPr="009E3CE0">
        <w:rPr>
          <w:color w:val="auto"/>
        </w:rPr>
        <w:t>del nostre sistema educatiu</w:t>
      </w:r>
      <w:r w:rsidR="00674AED" w:rsidRPr="009E3CE0">
        <w:rPr>
          <w:color w:val="auto"/>
        </w:rPr>
        <w:t>. Per</w:t>
      </w:r>
      <w:r w:rsidR="00927FE2" w:rsidRPr="009E3CE0">
        <w:rPr>
          <w:color w:val="auto"/>
        </w:rPr>
        <w:t xml:space="preserve"> tant</w:t>
      </w:r>
      <w:r w:rsidR="00E00DB3" w:rsidRPr="009E3CE0">
        <w:rPr>
          <w:color w:val="auto"/>
        </w:rPr>
        <w:t xml:space="preserve">, </w:t>
      </w:r>
      <w:r w:rsidR="006C0D80" w:rsidRPr="009E3CE0">
        <w:rPr>
          <w:color w:val="auto"/>
        </w:rPr>
        <w:t xml:space="preserve">la </w:t>
      </w:r>
      <w:r w:rsidR="009338A3" w:rsidRPr="009E3CE0">
        <w:rPr>
          <w:color w:val="auto"/>
        </w:rPr>
        <w:t xml:space="preserve">seua definició és determinant per a la </w:t>
      </w:r>
      <w:r w:rsidR="006C0D80" w:rsidRPr="009E3CE0">
        <w:rPr>
          <w:color w:val="auto"/>
        </w:rPr>
        <w:t>coherència entre la resta d’elemen</w:t>
      </w:r>
      <w:r w:rsidR="009338A3" w:rsidRPr="009E3CE0">
        <w:rPr>
          <w:color w:val="auto"/>
        </w:rPr>
        <w:t>ts.</w:t>
      </w:r>
      <w:r w:rsidR="004F20F9" w:rsidRPr="009E3CE0">
        <w:rPr>
          <w:color w:val="auto"/>
        </w:rPr>
        <w:t xml:space="preserve"> </w:t>
      </w:r>
    </w:p>
    <w:p w14:paraId="00543666" w14:textId="77777777" w:rsidR="008165D9" w:rsidRPr="0099633C" w:rsidRDefault="00AD7B95" w:rsidP="00024C21">
      <w:pPr>
        <w:pStyle w:val="Pargrafdecret"/>
        <w:numPr>
          <w:ilvl w:val="0"/>
          <w:numId w:val="17"/>
        </w:numPr>
        <w:rPr>
          <w:color w:val="auto"/>
        </w:rPr>
      </w:pPr>
      <w:r w:rsidRPr="0099633C">
        <w:rPr>
          <w:color w:val="auto"/>
        </w:rPr>
        <w:t xml:space="preserve">El currículum establit en aquest decret i la concreció </w:t>
      </w:r>
      <w:r w:rsidR="00541508" w:rsidRPr="0099633C">
        <w:rPr>
          <w:color w:val="auto"/>
        </w:rPr>
        <w:t>curricular</w:t>
      </w:r>
      <w:r w:rsidRPr="0099633C">
        <w:rPr>
          <w:color w:val="auto"/>
        </w:rPr>
        <w:t xml:space="preserve"> que realitzen els centres en els seus projectes educatius </w:t>
      </w:r>
      <w:r w:rsidR="00D84699" w:rsidRPr="0099633C">
        <w:rPr>
          <w:color w:val="auto"/>
        </w:rPr>
        <w:t xml:space="preserve">han de </w:t>
      </w:r>
      <w:r w:rsidRPr="0099633C">
        <w:rPr>
          <w:color w:val="auto"/>
        </w:rPr>
        <w:t>tindr</w:t>
      </w:r>
      <w:r w:rsidR="00D84699" w:rsidRPr="0099633C">
        <w:rPr>
          <w:color w:val="auto"/>
        </w:rPr>
        <w:t>e</w:t>
      </w:r>
      <w:r w:rsidRPr="0099633C">
        <w:rPr>
          <w:color w:val="auto"/>
        </w:rPr>
        <w:t xml:space="preserve"> com a referent</w:t>
      </w:r>
      <w:r w:rsidR="00C565C9" w:rsidRPr="0099633C">
        <w:rPr>
          <w:color w:val="auto"/>
        </w:rPr>
        <w:t>s</w:t>
      </w:r>
      <w:r w:rsidR="00F36864" w:rsidRPr="0099633C">
        <w:rPr>
          <w:color w:val="auto"/>
        </w:rPr>
        <w:t xml:space="preserve"> les competències clau i</w:t>
      </w:r>
      <w:r w:rsidRPr="0099633C">
        <w:rPr>
          <w:color w:val="auto"/>
        </w:rPr>
        <w:t xml:space="preserve"> el perfil d’eixida</w:t>
      </w:r>
      <w:r w:rsidR="00D23023" w:rsidRPr="0099633C">
        <w:rPr>
          <w:color w:val="auto"/>
        </w:rPr>
        <w:t xml:space="preserve"> de l’alumnat al terme de l’ensenyament bàsic</w:t>
      </w:r>
      <w:r w:rsidRPr="0099633C">
        <w:rPr>
          <w:color w:val="auto"/>
        </w:rPr>
        <w:t>.</w:t>
      </w:r>
      <w:r w:rsidR="00032999" w:rsidRPr="0099633C">
        <w:rPr>
          <w:color w:val="auto"/>
        </w:rPr>
        <w:t xml:space="preserve"> </w:t>
      </w:r>
      <w:r w:rsidR="00F964DC" w:rsidRPr="0099633C">
        <w:rPr>
          <w:color w:val="auto"/>
        </w:rPr>
        <w:t>Aquesta concreció</w:t>
      </w:r>
      <w:r w:rsidR="009A6004" w:rsidRPr="0099633C">
        <w:rPr>
          <w:color w:val="auto"/>
        </w:rPr>
        <w:t xml:space="preserve"> s’ha d’orientar a la inclusió social de tot l’alumnat, al desenvolupament personal equilibrat, a la construcció d’una ciutadania crítica, igualitària, activa i constructiva i a la facilitació de l’accés a processos formatius posteriors. </w:t>
      </w:r>
    </w:p>
    <w:p w14:paraId="7036A559" w14:textId="5CCEB074" w:rsidR="00AB696D" w:rsidRPr="0099633C" w:rsidRDefault="004605D2" w:rsidP="00024C21">
      <w:pPr>
        <w:pStyle w:val="Pargrafdecret"/>
        <w:numPr>
          <w:ilvl w:val="0"/>
          <w:numId w:val="17"/>
        </w:numPr>
        <w:rPr>
          <w:color w:val="auto"/>
        </w:rPr>
      </w:pPr>
      <w:r w:rsidRPr="0099633C">
        <w:rPr>
          <w:color w:val="auto"/>
        </w:rPr>
        <w:t>El perfil d’eixida de l’alumnat, pren com a referència, per una banda, les huit competències clau i els grans desafiaments del segle XXI i, per altra banda, els aprenentatges essencials de les competències específiques de les matèries.</w:t>
      </w:r>
    </w:p>
    <w:p w14:paraId="04E0BDE8" w14:textId="5F438E6D" w:rsidR="00F2498D" w:rsidRPr="0099633C" w:rsidRDefault="00F2498D" w:rsidP="00024C21">
      <w:pPr>
        <w:pStyle w:val="Pargrafdecret"/>
        <w:numPr>
          <w:ilvl w:val="0"/>
          <w:numId w:val="17"/>
        </w:numPr>
        <w:rPr>
          <w:color w:val="auto"/>
        </w:rPr>
      </w:pPr>
      <w:r w:rsidRPr="0099633C">
        <w:rPr>
          <w:color w:val="auto"/>
        </w:rPr>
        <w:t xml:space="preserve">Les competències clau s’estableixen en l’annex </w:t>
      </w:r>
      <w:r w:rsidR="007C2147" w:rsidRPr="0099633C">
        <w:rPr>
          <w:color w:val="auto"/>
        </w:rPr>
        <w:t>I</w:t>
      </w:r>
      <w:r w:rsidRPr="0099633C">
        <w:rPr>
          <w:color w:val="auto"/>
        </w:rPr>
        <w:t xml:space="preserve"> d’aquest decret.</w:t>
      </w:r>
    </w:p>
    <w:p w14:paraId="7E8105B6" w14:textId="1E4EDBC0" w:rsidR="00B75782" w:rsidRPr="0099633C" w:rsidRDefault="00B75782" w:rsidP="00024C21">
      <w:pPr>
        <w:pStyle w:val="Pargrafdecret"/>
        <w:numPr>
          <w:ilvl w:val="0"/>
          <w:numId w:val="17"/>
        </w:numPr>
        <w:rPr>
          <w:color w:val="auto"/>
        </w:rPr>
      </w:pPr>
      <w:r w:rsidRPr="0099633C">
        <w:rPr>
          <w:color w:val="auto"/>
        </w:rPr>
        <w:t xml:space="preserve">El perfil d’eixida s’estableix en l’annex </w:t>
      </w:r>
      <w:r w:rsidR="007C2147" w:rsidRPr="0099633C">
        <w:rPr>
          <w:color w:val="auto"/>
        </w:rPr>
        <w:t>II</w:t>
      </w:r>
      <w:r w:rsidRPr="0099633C">
        <w:rPr>
          <w:color w:val="auto"/>
        </w:rPr>
        <w:t xml:space="preserve"> d’aquest decret.</w:t>
      </w:r>
    </w:p>
    <w:p w14:paraId="52078F39" w14:textId="77777777" w:rsidR="00474795" w:rsidRPr="0099633C" w:rsidRDefault="00474795" w:rsidP="00474795">
      <w:pPr>
        <w:pStyle w:val="Pargrafdecret"/>
        <w:ind w:left="360"/>
        <w:rPr>
          <w:color w:val="auto"/>
        </w:rPr>
      </w:pPr>
    </w:p>
    <w:p w14:paraId="4BC89FBE" w14:textId="606CDA93" w:rsidR="00B75782" w:rsidRPr="0099633C" w:rsidRDefault="1A9D3EF8" w:rsidP="00F915A5">
      <w:pPr>
        <w:pStyle w:val="Articledecret"/>
        <w:rPr>
          <w:color w:val="auto"/>
        </w:rPr>
      </w:pPr>
      <w:r w:rsidRPr="0099633C">
        <w:rPr>
          <w:color w:val="auto"/>
        </w:rPr>
        <w:t xml:space="preserve"> </w:t>
      </w:r>
      <w:bookmarkStart w:id="19" w:name="_Toc104799454"/>
      <w:r w:rsidRPr="0099633C">
        <w:rPr>
          <w:color w:val="auto"/>
        </w:rPr>
        <w:t>Elements del currículum</w:t>
      </w:r>
      <w:bookmarkEnd w:id="19"/>
    </w:p>
    <w:p w14:paraId="09417304" w14:textId="7BFFC525" w:rsidR="00845F80" w:rsidRPr="0099633C" w:rsidRDefault="007F1F60" w:rsidP="00024C21">
      <w:pPr>
        <w:pStyle w:val="Pargrafdecret"/>
        <w:numPr>
          <w:ilvl w:val="0"/>
          <w:numId w:val="36"/>
        </w:numPr>
        <w:rPr>
          <w:color w:val="auto"/>
        </w:rPr>
      </w:pPr>
      <w:bookmarkStart w:id="20" w:name="_Hlk104550685"/>
      <w:r w:rsidRPr="0099633C">
        <w:rPr>
          <w:color w:val="auto"/>
        </w:rPr>
        <w:t>E</w:t>
      </w:r>
      <w:r w:rsidR="0099633C">
        <w:rPr>
          <w:color w:val="auto"/>
        </w:rPr>
        <w:t>n e</w:t>
      </w:r>
      <w:r w:rsidR="00FD1C47" w:rsidRPr="0099633C">
        <w:rPr>
          <w:color w:val="auto"/>
        </w:rPr>
        <w:t xml:space="preserve">l </w:t>
      </w:r>
      <w:r w:rsidRPr="0099633C">
        <w:rPr>
          <w:color w:val="auto"/>
        </w:rPr>
        <w:t>currículum</w:t>
      </w:r>
      <w:r w:rsidR="003249FC" w:rsidRPr="0099633C">
        <w:rPr>
          <w:color w:val="auto"/>
        </w:rPr>
        <w:t xml:space="preserve"> de</w:t>
      </w:r>
      <w:r w:rsidR="0099633C">
        <w:rPr>
          <w:color w:val="auto"/>
        </w:rPr>
        <w:t xml:space="preserve"> cada matèria es defineixen</w:t>
      </w:r>
      <w:r w:rsidR="003B1D0F" w:rsidRPr="0099633C">
        <w:rPr>
          <w:color w:val="auto"/>
        </w:rPr>
        <w:t xml:space="preserve"> les competències específiques, els sabers</w:t>
      </w:r>
      <w:r w:rsidR="00880134" w:rsidRPr="0099633C">
        <w:rPr>
          <w:color w:val="auto"/>
        </w:rPr>
        <w:t xml:space="preserve"> bàsics</w:t>
      </w:r>
      <w:r w:rsidR="0099633C">
        <w:rPr>
          <w:color w:val="auto"/>
        </w:rPr>
        <w:t xml:space="preserve">, </w:t>
      </w:r>
      <w:r w:rsidR="007C6BF3" w:rsidRPr="0099633C">
        <w:rPr>
          <w:color w:val="auto"/>
        </w:rPr>
        <w:t>els criteris d’avaluació</w:t>
      </w:r>
      <w:r w:rsidR="0099633C">
        <w:rPr>
          <w:color w:val="auto"/>
        </w:rPr>
        <w:t xml:space="preserve"> i les situacions d’aprenentatge</w:t>
      </w:r>
      <w:r w:rsidR="007C6BF3" w:rsidRPr="0099633C">
        <w:rPr>
          <w:color w:val="auto"/>
        </w:rPr>
        <w:t xml:space="preserve">. </w:t>
      </w:r>
      <w:bookmarkEnd w:id="20"/>
      <w:r w:rsidR="00E047EA" w:rsidRPr="0099633C">
        <w:rPr>
          <w:color w:val="auto"/>
        </w:rPr>
        <w:t>La definició de t</w:t>
      </w:r>
      <w:r w:rsidR="00412BDD" w:rsidRPr="0099633C">
        <w:rPr>
          <w:color w:val="auto"/>
        </w:rPr>
        <w:t xml:space="preserve">ots aquests elements </w:t>
      </w:r>
      <w:r w:rsidR="00021241" w:rsidRPr="0099633C">
        <w:rPr>
          <w:color w:val="auto"/>
        </w:rPr>
        <w:t xml:space="preserve">s’indica en l’article </w:t>
      </w:r>
      <w:r w:rsidR="001A0CE7" w:rsidRPr="0099633C">
        <w:rPr>
          <w:color w:val="auto"/>
        </w:rPr>
        <w:t>2 d’aquest decret.</w:t>
      </w:r>
    </w:p>
    <w:p w14:paraId="6C260868" w14:textId="59B00380" w:rsidR="00EA7DD0" w:rsidRPr="0099633C" w:rsidRDefault="00546FAC" w:rsidP="00024C21">
      <w:pPr>
        <w:pStyle w:val="Pargrafdecret"/>
        <w:numPr>
          <w:ilvl w:val="0"/>
          <w:numId w:val="36"/>
        </w:numPr>
        <w:rPr>
          <w:color w:val="auto"/>
        </w:rPr>
      </w:pPr>
      <w:r w:rsidRPr="0099633C">
        <w:rPr>
          <w:color w:val="auto"/>
        </w:rPr>
        <w:t xml:space="preserve">En l’annex </w:t>
      </w:r>
      <w:r w:rsidR="007C2147" w:rsidRPr="0099633C">
        <w:rPr>
          <w:color w:val="auto"/>
        </w:rPr>
        <w:t xml:space="preserve">III </w:t>
      </w:r>
      <w:r w:rsidRPr="0099633C">
        <w:rPr>
          <w:color w:val="auto"/>
        </w:rPr>
        <w:t xml:space="preserve">es </w:t>
      </w:r>
      <w:r w:rsidR="006C40A4" w:rsidRPr="0099633C">
        <w:rPr>
          <w:color w:val="auto"/>
        </w:rPr>
        <w:t>fixa</w:t>
      </w:r>
      <w:r w:rsidR="006700C9" w:rsidRPr="0099633C">
        <w:rPr>
          <w:color w:val="auto"/>
        </w:rPr>
        <w:t xml:space="preserve"> el currículum de </w:t>
      </w:r>
      <w:r w:rsidR="00D026BC" w:rsidRPr="0099633C">
        <w:rPr>
          <w:color w:val="auto"/>
        </w:rPr>
        <w:t>les matèries comunes</w:t>
      </w:r>
      <w:r w:rsidR="0096689A" w:rsidRPr="0099633C">
        <w:rPr>
          <w:color w:val="auto"/>
        </w:rPr>
        <w:t xml:space="preserve"> d’acord amb l’ordre </w:t>
      </w:r>
      <w:r w:rsidR="002F33AF" w:rsidRPr="0099633C">
        <w:rPr>
          <w:color w:val="auto"/>
        </w:rPr>
        <w:t>establit següent</w:t>
      </w:r>
      <w:r w:rsidR="006C40A4" w:rsidRPr="0099633C">
        <w:rPr>
          <w:color w:val="auto"/>
        </w:rPr>
        <w:t xml:space="preserve">. </w:t>
      </w:r>
    </w:p>
    <w:p w14:paraId="1628562B" w14:textId="6B3DAA8D" w:rsidR="00301410" w:rsidRPr="0099633C" w:rsidRDefault="00EA7DD0" w:rsidP="00EA7DD0">
      <w:pPr>
        <w:pStyle w:val="Pargrafdecret"/>
        <w:ind w:left="360"/>
        <w:rPr>
          <w:color w:val="auto"/>
        </w:rPr>
      </w:pPr>
      <w:r w:rsidRPr="0099633C">
        <w:rPr>
          <w:color w:val="auto"/>
        </w:rPr>
        <w:t>P</w:t>
      </w:r>
      <w:r w:rsidR="00C37C75" w:rsidRPr="0099633C">
        <w:rPr>
          <w:color w:val="auto"/>
        </w:rPr>
        <w:t>rimer</w:t>
      </w:r>
      <w:r w:rsidR="00384CC5" w:rsidRPr="0099633C">
        <w:rPr>
          <w:color w:val="auto"/>
        </w:rPr>
        <w:t>,</w:t>
      </w:r>
      <w:r w:rsidR="006C40A4" w:rsidRPr="0099633C">
        <w:rPr>
          <w:color w:val="auto"/>
        </w:rPr>
        <w:t xml:space="preserve"> </w:t>
      </w:r>
      <w:r w:rsidR="00A22070" w:rsidRPr="0099633C">
        <w:rPr>
          <w:color w:val="auto"/>
        </w:rPr>
        <w:t xml:space="preserve">la </w:t>
      </w:r>
      <w:r w:rsidR="00481C63" w:rsidRPr="0099633C">
        <w:rPr>
          <w:color w:val="auto"/>
        </w:rPr>
        <w:t>presenta</w:t>
      </w:r>
      <w:r w:rsidR="00CF03F3" w:rsidRPr="0099633C">
        <w:rPr>
          <w:color w:val="auto"/>
        </w:rPr>
        <w:t>ció de</w:t>
      </w:r>
      <w:r w:rsidR="00EF3E85" w:rsidRPr="0099633C">
        <w:rPr>
          <w:color w:val="auto"/>
        </w:rPr>
        <w:t xml:space="preserve"> la matèria</w:t>
      </w:r>
      <w:r w:rsidR="00C37C75" w:rsidRPr="0099633C">
        <w:rPr>
          <w:color w:val="auto"/>
        </w:rPr>
        <w:t xml:space="preserve">. </w:t>
      </w:r>
    </w:p>
    <w:p w14:paraId="0FB65F33" w14:textId="0663B099" w:rsidR="002A4343" w:rsidRPr="0099633C" w:rsidRDefault="00301410" w:rsidP="00EA7DD0">
      <w:pPr>
        <w:pStyle w:val="Pargrafdecret"/>
        <w:ind w:left="360"/>
        <w:rPr>
          <w:color w:val="auto"/>
        </w:rPr>
      </w:pPr>
      <w:r w:rsidRPr="0099633C">
        <w:rPr>
          <w:color w:val="auto"/>
        </w:rPr>
        <w:t>S</w:t>
      </w:r>
      <w:r w:rsidR="00C37C75" w:rsidRPr="0099633C">
        <w:rPr>
          <w:color w:val="auto"/>
        </w:rPr>
        <w:t>egon</w:t>
      </w:r>
      <w:r w:rsidR="005B2522" w:rsidRPr="0099633C">
        <w:rPr>
          <w:color w:val="auto"/>
        </w:rPr>
        <w:t xml:space="preserve">, </w:t>
      </w:r>
      <w:r w:rsidR="00A22070" w:rsidRPr="0099633C">
        <w:rPr>
          <w:color w:val="auto"/>
        </w:rPr>
        <w:t xml:space="preserve">la </w:t>
      </w:r>
      <w:r w:rsidR="005B2522" w:rsidRPr="0099633C">
        <w:rPr>
          <w:color w:val="auto"/>
        </w:rPr>
        <w:t>defin</w:t>
      </w:r>
      <w:r w:rsidR="00E43F73" w:rsidRPr="0099633C">
        <w:rPr>
          <w:color w:val="auto"/>
        </w:rPr>
        <w:t>ició de</w:t>
      </w:r>
      <w:r w:rsidR="005B2522" w:rsidRPr="0099633C">
        <w:rPr>
          <w:color w:val="auto"/>
        </w:rPr>
        <w:t xml:space="preserve"> les competències específiques pròpies de cada matèria i descri</w:t>
      </w:r>
      <w:r w:rsidR="002A4343" w:rsidRPr="0099633C">
        <w:rPr>
          <w:color w:val="auto"/>
        </w:rPr>
        <w:t>pció de</w:t>
      </w:r>
      <w:r w:rsidR="005B2522" w:rsidRPr="0099633C">
        <w:rPr>
          <w:color w:val="auto"/>
        </w:rPr>
        <w:t xml:space="preserve"> </w:t>
      </w:r>
      <w:r w:rsidR="009E3E51" w:rsidRPr="0099633C">
        <w:rPr>
          <w:color w:val="auto"/>
        </w:rPr>
        <w:t>cadascuna d</w:t>
      </w:r>
      <w:r w:rsidR="0081171D" w:rsidRPr="0099633C">
        <w:rPr>
          <w:color w:val="auto"/>
        </w:rPr>
        <w:t xml:space="preserve">’elles. </w:t>
      </w:r>
    </w:p>
    <w:p w14:paraId="15D24A05" w14:textId="1C7E5ABD" w:rsidR="007130E4" w:rsidRPr="0099633C" w:rsidRDefault="002A4343" w:rsidP="00EA7DD0">
      <w:pPr>
        <w:pStyle w:val="Pargrafdecret"/>
        <w:ind w:left="360"/>
        <w:rPr>
          <w:color w:val="auto"/>
        </w:rPr>
      </w:pPr>
      <w:r w:rsidRPr="0099633C">
        <w:rPr>
          <w:color w:val="auto"/>
        </w:rPr>
        <w:t>T</w:t>
      </w:r>
      <w:r w:rsidR="0081171D" w:rsidRPr="0099633C">
        <w:rPr>
          <w:color w:val="auto"/>
        </w:rPr>
        <w:t xml:space="preserve">ercer, </w:t>
      </w:r>
      <w:r w:rsidR="00A22070" w:rsidRPr="0099633C">
        <w:rPr>
          <w:color w:val="auto"/>
        </w:rPr>
        <w:t xml:space="preserve">les </w:t>
      </w:r>
      <w:r w:rsidR="00B21985" w:rsidRPr="0099633C">
        <w:rPr>
          <w:color w:val="auto"/>
        </w:rPr>
        <w:t>c</w:t>
      </w:r>
      <w:r w:rsidR="0025271F" w:rsidRPr="0099633C">
        <w:rPr>
          <w:color w:val="auto"/>
        </w:rPr>
        <w:t>onnexions de les competències específiques entre sí</w:t>
      </w:r>
      <w:r w:rsidR="00243A40" w:rsidRPr="0099633C">
        <w:rPr>
          <w:color w:val="auto"/>
        </w:rPr>
        <w:t>, amb les competències específiques d</w:t>
      </w:r>
      <w:r w:rsidR="00D31BBC" w:rsidRPr="0099633C">
        <w:rPr>
          <w:color w:val="auto"/>
        </w:rPr>
        <w:t>’</w:t>
      </w:r>
      <w:r w:rsidR="00243A40" w:rsidRPr="0099633C">
        <w:rPr>
          <w:color w:val="auto"/>
        </w:rPr>
        <w:t>altres matèries i amb les competències clau.</w:t>
      </w:r>
      <w:r w:rsidR="00546B5E" w:rsidRPr="0099633C">
        <w:rPr>
          <w:color w:val="auto"/>
        </w:rPr>
        <w:t xml:space="preserve"> </w:t>
      </w:r>
    </w:p>
    <w:p w14:paraId="2E308697" w14:textId="06DE3049" w:rsidR="009B3E4C" w:rsidRPr="0099633C" w:rsidRDefault="004219C3" w:rsidP="00EA7DD0">
      <w:pPr>
        <w:pStyle w:val="Pargrafdecret"/>
        <w:ind w:left="360"/>
        <w:rPr>
          <w:color w:val="auto"/>
        </w:rPr>
      </w:pPr>
      <w:r w:rsidRPr="0099633C">
        <w:rPr>
          <w:color w:val="auto"/>
        </w:rPr>
        <w:t>Q</w:t>
      </w:r>
      <w:r w:rsidR="00546B5E" w:rsidRPr="0099633C">
        <w:rPr>
          <w:color w:val="auto"/>
        </w:rPr>
        <w:t xml:space="preserve">uart, </w:t>
      </w:r>
      <w:r w:rsidR="00BE5F64" w:rsidRPr="0099633C">
        <w:rPr>
          <w:color w:val="auto"/>
        </w:rPr>
        <w:t xml:space="preserve">els sabers bàsics de </w:t>
      </w:r>
      <w:r w:rsidR="001140A9" w:rsidRPr="0099633C">
        <w:rPr>
          <w:color w:val="auto"/>
        </w:rPr>
        <w:t>cada matèria</w:t>
      </w:r>
      <w:r w:rsidR="006700C9" w:rsidRPr="0099633C">
        <w:rPr>
          <w:color w:val="auto"/>
        </w:rPr>
        <w:t>.</w:t>
      </w:r>
      <w:r w:rsidR="00B813BF" w:rsidRPr="0099633C">
        <w:rPr>
          <w:color w:val="auto"/>
        </w:rPr>
        <w:t xml:space="preserve"> </w:t>
      </w:r>
    </w:p>
    <w:p w14:paraId="3EBBF72B" w14:textId="77777777" w:rsidR="008B4ED0" w:rsidRPr="0099633C" w:rsidRDefault="009B3E4C" w:rsidP="00EA7DD0">
      <w:pPr>
        <w:pStyle w:val="Pargrafdecret"/>
        <w:ind w:left="360"/>
        <w:rPr>
          <w:color w:val="auto"/>
        </w:rPr>
      </w:pPr>
      <w:r w:rsidRPr="0099633C">
        <w:rPr>
          <w:color w:val="auto"/>
        </w:rPr>
        <w:t>C</w:t>
      </w:r>
      <w:r w:rsidR="00951539" w:rsidRPr="0099633C">
        <w:rPr>
          <w:color w:val="auto"/>
        </w:rPr>
        <w:t>inqué,</w:t>
      </w:r>
      <w:r w:rsidR="00C33E29" w:rsidRPr="0099633C">
        <w:rPr>
          <w:color w:val="auto"/>
        </w:rPr>
        <w:t xml:space="preserve"> </w:t>
      </w:r>
      <w:r w:rsidR="00427469" w:rsidRPr="0099633C">
        <w:rPr>
          <w:color w:val="auto"/>
        </w:rPr>
        <w:t xml:space="preserve">alguns </w:t>
      </w:r>
      <w:r w:rsidR="005659F8" w:rsidRPr="0099633C">
        <w:rPr>
          <w:color w:val="auto"/>
        </w:rPr>
        <w:t>criteris per a dissenyar situacions d’aprenentatge</w:t>
      </w:r>
      <w:r w:rsidR="006B45F7" w:rsidRPr="0099633C">
        <w:rPr>
          <w:color w:val="auto"/>
        </w:rPr>
        <w:t xml:space="preserve"> </w:t>
      </w:r>
      <w:r w:rsidR="008A65F5" w:rsidRPr="0099633C">
        <w:rPr>
          <w:color w:val="auto"/>
        </w:rPr>
        <w:t xml:space="preserve">a partir de contextos, projectes, reptes o circumstàncies </w:t>
      </w:r>
      <w:r w:rsidR="00660496" w:rsidRPr="0099633C">
        <w:rPr>
          <w:color w:val="auto"/>
        </w:rPr>
        <w:t>que impliquen les capacitats i les actuacions referides en les competències específiq</w:t>
      </w:r>
      <w:r w:rsidR="00F42C66" w:rsidRPr="0099633C">
        <w:rPr>
          <w:color w:val="auto"/>
        </w:rPr>
        <w:t>ues</w:t>
      </w:r>
      <w:r w:rsidR="004664F1" w:rsidRPr="0099633C">
        <w:rPr>
          <w:color w:val="auto"/>
        </w:rPr>
        <w:t>.</w:t>
      </w:r>
      <w:r w:rsidR="00951539" w:rsidRPr="0099633C">
        <w:rPr>
          <w:color w:val="auto"/>
        </w:rPr>
        <w:t xml:space="preserve"> </w:t>
      </w:r>
    </w:p>
    <w:p w14:paraId="5CA8803A" w14:textId="4C8A9D56" w:rsidR="002B4059" w:rsidRPr="0099633C" w:rsidRDefault="008B4ED0" w:rsidP="00EA7DD0">
      <w:pPr>
        <w:pStyle w:val="Pargrafdecret"/>
        <w:ind w:left="360"/>
        <w:rPr>
          <w:color w:val="auto"/>
        </w:rPr>
      </w:pPr>
      <w:r w:rsidRPr="0099633C">
        <w:rPr>
          <w:color w:val="auto"/>
        </w:rPr>
        <w:t>Sisé,</w:t>
      </w:r>
      <w:r w:rsidR="00951539" w:rsidRPr="0099633C">
        <w:rPr>
          <w:color w:val="auto"/>
        </w:rPr>
        <w:t xml:space="preserve"> els criteris d’avaluació de cada competència específica</w:t>
      </w:r>
      <w:r w:rsidR="00D31D3C" w:rsidRPr="0099633C">
        <w:rPr>
          <w:color w:val="auto"/>
        </w:rPr>
        <w:t>.</w:t>
      </w:r>
    </w:p>
    <w:p w14:paraId="2A04F7A6" w14:textId="5CC5512A" w:rsidR="003B6D4F" w:rsidRPr="0099633C" w:rsidRDefault="003B6D4F" w:rsidP="00024C21">
      <w:pPr>
        <w:pStyle w:val="Pargrafdecret"/>
        <w:numPr>
          <w:ilvl w:val="0"/>
          <w:numId w:val="36"/>
        </w:numPr>
        <w:rPr>
          <w:color w:val="auto"/>
        </w:rPr>
      </w:pPr>
      <w:r w:rsidRPr="0099633C">
        <w:rPr>
          <w:color w:val="auto"/>
        </w:rPr>
        <w:t xml:space="preserve">En l’annex </w:t>
      </w:r>
      <w:r w:rsidR="007C2147" w:rsidRPr="0099633C">
        <w:rPr>
          <w:color w:val="auto"/>
        </w:rPr>
        <w:t>IV</w:t>
      </w:r>
      <w:r w:rsidRPr="0099633C">
        <w:rPr>
          <w:color w:val="auto"/>
        </w:rPr>
        <w:t xml:space="preserve"> es fixa el currículum de cada matèria optativa</w:t>
      </w:r>
      <w:r w:rsidR="00F8570B" w:rsidRPr="0099633C">
        <w:rPr>
          <w:color w:val="auto"/>
        </w:rPr>
        <w:t xml:space="preserve"> en el mateix </w:t>
      </w:r>
      <w:r w:rsidR="00427639" w:rsidRPr="0099633C">
        <w:rPr>
          <w:color w:val="auto"/>
        </w:rPr>
        <w:t>ordre</w:t>
      </w:r>
      <w:r w:rsidR="00201E47" w:rsidRPr="0099633C">
        <w:rPr>
          <w:color w:val="auto"/>
        </w:rPr>
        <w:t xml:space="preserve"> </w:t>
      </w:r>
      <w:r w:rsidR="00F8570B" w:rsidRPr="0099633C">
        <w:rPr>
          <w:color w:val="auto"/>
        </w:rPr>
        <w:t xml:space="preserve">que </w:t>
      </w:r>
      <w:r w:rsidR="00201E47" w:rsidRPr="0099633C">
        <w:rPr>
          <w:color w:val="auto"/>
        </w:rPr>
        <w:t xml:space="preserve">el punt </w:t>
      </w:r>
      <w:r w:rsidR="00C52C94" w:rsidRPr="0099633C">
        <w:rPr>
          <w:color w:val="auto"/>
        </w:rPr>
        <w:t>2 anterior</w:t>
      </w:r>
      <w:r w:rsidR="00F8570B" w:rsidRPr="0099633C">
        <w:rPr>
          <w:color w:val="auto"/>
        </w:rPr>
        <w:t>.</w:t>
      </w:r>
    </w:p>
    <w:p w14:paraId="23E4DCF5" w14:textId="68F4420E" w:rsidR="002C527F" w:rsidRPr="009E3CE0" w:rsidRDefault="00631EE1" w:rsidP="00024C21">
      <w:pPr>
        <w:pStyle w:val="Pargrafdecret"/>
        <w:numPr>
          <w:ilvl w:val="0"/>
          <w:numId w:val="36"/>
        </w:numPr>
        <w:rPr>
          <w:color w:val="auto"/>
        </w:rPr>
      </w:pPr>
      <w:r w:rsidRPr="0099633C">
        <w:rPr>
          <w:color w:val="auto"/>
        </w:rPr>
        <w:t>Els</w:t>
      </w:r>
      <w:r w:rsidR="00215879" w:rsidRPr="0099633C">
        <w:rPr>
          <w:color w:val="auto"/>
        </w:rPr>
        <w:t xml:space="preserve"> centr</w:t>
      </w:r>
      <w:r w:rsidRPr="0099633C">
        <w:rPr>
          <w:color w:val="auto"/>
        </w:rPr>
        <w:t>e</w:t>
      </w:r>
      <w:r w:rsidR="00215879" w:rsidRPr="0099633C">
        <w:rPr>
          <w:color w:val="auto"/>
        </w:rPr>
        <w:t>s</w:t>
      </w:r>
      <w:r w:rsidR="00F615C2" w:rsidRPr="0099633C">
        <w:rPr>
          <w:color w:val="auto"/>
        </w:rPr>
        <w:t>, en l’ús de la seua autonomia,</w:t>
      </w:r>
      <w:r w:rsidR="00215879" w:rsidRPr="0099633C">
        <w:rPr>
          <w:color w:val="auto"/>
        </w:rPr>
        <w:t xml:space="preserve"> </w:t>
      </w:r>
      <w:r w:rsidRPr="0099633C">
        <w:rPr>
          <w:color w:val="auto"/>
        </w:rPr>
        <w:t>han de</w:t>
      </w:r>
      <w:r w:rsidR="00215879" w:rsidRPr="0099633C">
        <w:rPr>
          <w:color w:val="auto"/>
        </w:rPr>
        <w:t xml:space="preserve"> des</w:t>
      </w:r>
      <w:r w:rsidRPr="0099633C">
        <w:rPr>
          <w:color w:val="auto"/>
        </w:rPr>
        <w:t>envolupar</w:t>
      </w:r>
      <w:r w:rsidR="00215879" w:rsidRPr="0099633C">
        <w:rPr>
          <w:color w:val="auto"/>
        </w:rPr>
        <w:t>, completar, ade</w:t>
      </w:r>
      <w:r w:rsidRPr="0099633C">
        <w:rPr>
          <w:color w:val="auto"/>
        </w:rPr>
        <w:t>q</w:t>
      </w:r>
      <w:r w:rsidR="00215879" w:rsidRPr="0099633C">
        <w:rPr>
          <w:color w:val="auto"/>
        </w:rPr>
        <w:t xml:space="preserve">uar </w:t>
      </w:r>
      <w:r w:rsidRPr="0099633C">
        <w:rPr>
          <w:color w:val="auto"/>
        </w:rPr>
        <w:t>i</w:t>
      </w:r>
      <w:r w:rsidR="00215879" w:rsidRPr="0099633C">
        <w:rPr>
          <w:color w:val="auto"/>
        </w:rPr>
        <w:t xml:space="preserve"> concretar el currículum establ</w:t>
      </w:r>
      <w:r w:rsidRPr="0099633C">
        <w:rPr>
          <w:color w:val="auto"/>
        </w:rPr>
        <w:t>it</w:t>
      </w:r>
      <w:r w:rsidR="00215879" w:rsidRPr="0099633C">
        <w:rPr>
          <w:color w:val="auto"/>
        </w:rPr>
        <w:t xml:space="preserve"> en </w:t>
      </w:r>
      <w:r w:rsidRPr="0099633C">
        <w:rPr>
          <w:color w:val="auto"/>
        </w:rPr>
        <w:t>aquest</w:t>
      </w:r>
      <w:r w:rsidR="00215879" w:rsidRPr="0099633C">
        <w:rPr>
          <w:color w:val="auto"/>
        </w:rPr>
        <w:t xml:space="preserve"> </w:t>
      </w:r>
      <w:r w:rsidR="009D4936" w:rsidRPr="0099633C">
        <w:rPr>
          <w:color w:val="auto"/>
        </w:rPr>
        <w:t>d</w:t>
      </w:r>
      <w:r w:rsidR="00215879" w:rsidRPr="0099633C">
        <w:rPr>
          <w:color w:val="auto"/>
        </w:rPr>
        <w:t>ecret, adapt</w:t>
      </w:r>
      <w:r w:rsidR="003D03F3" w:rsidRPr="0099633C">
        <w:rPr>
          <w:color w:val="auto"/>
        </w:rPr>
        <w:t>ant-ho</w:t>
      </w:r>
      <w:r w:rsidR="00215879" w:rsidRPr="0099633C">
        <w:rPr>
          <w:color w:val="auto"/>
        </w:rPr>
        <w:t xml:space="preserve"> a las</w:t>
      </w:r>
      <w:r w:rsidR="00215879" w:rsidRPr="009E3CE0">
        <w:rPr>
          <w:color w:val="auto"/>
        </w:rPr>
        <w:t xml:space="preserve"> característi</w:t>
      </w:r>
      <w:r w:rsidR="003D03F3" w:rsidRPr="009E3CE0">
        <w:rPr>
          <w:color w:val="auto"/>
        </w:rPr>
        <w:t>ques</w:t>
      </w:r>
      <w:r w:rsidR="00215879" w:rsidRPr="009E3CE0">
        <w:rPr>
          <w:color w:val="auto"/>
        </w:rPr>
        <w:t xml:space="preserve"> </w:t>
      </w:r>
      <w:r w:rsidR="002A5038" w:rsidRPr="009E3CE0">
        <w:rPr>
          <w:color w:val="auto"/>
        </w:rPr>
        <w:t xml:space="preserve">socioeducatives </w:t>
      </w:r>
      <w:r w:rsidRPr="009E3CE0">
        <w:rPr>
          <w:color w:val="auto"/>
        </w:rPr>
        <w:t>del seu alumnat i el seu entorn</w:t>
      </w:r>
      <w:r w:rsidR="00215879" w:rsidRPr="009E3CE0">
        <w:rPr>
          <w:color w:val="auto"/>
        </w:rPr>
        <w:t>.</w:t>
      </w:r>
      <w:r w:rsidR="00EA752D" w:rsidRPr="009E3CE0">
        <w:rPr>
          <w:color w:val="auto"/>
        </w:rPr>
        <w:t xml:space="preserve"> Cal tindre en compte que els centres han d’establir la gradació dels diferents elements del currículum </w:t>
      </w:r>
      <w:r w:rsidR="00666AE2" w:rsidRPr="009E3CE0">
        <w:rPr>
          <w:color w:val="auto"/>
        </w:rPr>
        <w:t>per a cada</w:t>
      </w:r>
      <w:r w:rsidR="00EA752D" w:rsidRPr="009E3CE0">
        <w:rPr>
          <w:color w:val="auto"/>
        </w:rPr>
        <w:t xml:space="preserve"> </w:t>
      </w:r>
      <w:r w:rsidR="00666AE2" w:rsidRPr="009E3CE0">
        <w:rPr>
          <w:color w:val="auto"/>
        </w:rPr>
        <w:t>nivell</w:t>
      </w:r>
      <w:r w:rsidR="00EA752D" w:rsidRPr="009E3CE0">
        <w:rPr>
          <w:color w:val="auto"/>
        </w:rPr>
        <w:t xml:space="preserve"> qu</w:t>
      </w:r>
      <w:r w:rsidR="00666AE2" w:rsidRPr="009E3CE0">
        <w:rPr>
          <w:color w:val="auto"/>
        </w:rPr>
        <w:t xml:space="preserve">e </w:t>
      </w:r>
      <w:r w:rsidR="00EA752D" w:rsidRPr="009E3CE0">
        <w:rPr>
          <w:color w:val="auto"/>
        </w:rPr>
        <w:t xml:space="preserve">no </w:t>
      </w:r>
      <w:r w:rsidR="00666AE2" w:rsidRPr="009E3CE0">
        <w:rPr>
          <w:color w:val="auto"/>
        </w:rPr>
        <w:t>estiga concretat en aquest decret.</w:t>
      </w:r>
    </w:p>
    <w:p w14:paraId="4F3110A8" w14:textId="423F2C40" w:rsidR="006F63A0" w:rsidRPr="009E3CE0" w:rsidRDefault="006F63A0" w:rsidP="00024C21">
      <w:pPr>
        <w:pStyle w:val="Pargrafdecret"/>
        <w:numPr>
          <w:ilvl w:val="0"/>
          <w:numId w:val="36"/>
        </w:numPr>
        <w:rPr>
          <w:color w:val="auto"/>
        </w:rPr>
      </w:pPr>
      <w:r w:rsidRPr="009E3CE0">
        <w:rPr>
          <w:color w:val="auto"/>
        </w:rPr>
        <w:t xml:space="preserve">La conselleria competent en matèria d’educació </w:t>
      </w:r>
      <w:r w:rsidR="00F122E3" w:rsidRPr="009E3CE0">
        <w:rPr>
          <w:color w:val="auto"/>
        </w:rPr>
        <w:t>ha d’establir mesures de suport, acompanyament i formació</w:t>
      </w:r>
      <w:r w:rsidR="001B4C21" w:rsidRPr="009E3CE0">
        <w:rPr>
          <w:color w:val="auto"/>
        </w:rPr>
        <w:t xml:space="preserve"> per a afavorir la implantació</w:t>
      </w:r>
      <w:r w:rsidR="00A66339" w:rsidRPr="009E3CE0">
        <w:rPr>
          <w:color w:val="auto"/>
        </w:rPr>
        <w:t xml:space="preserve"> i el desenvolupament </w:t>
      </w:r>
      <w:r w:rsidR="005274D3" w:rsidRPr="009E3CE0">
        <w:rPr>
          <w:color w:val="auto"/>
        </w:rPr>
        <w:t xml:space="preserve">en els centres educatius del currículum </w:t>
      </w:r>
      <w:r w:rsidR="00150D53" w:rsidRPr="009E3CE0">
        <w:rPr>
          <w:color w:val="auto"/>
        </w:rPr>
        <w:t>regulat</w:t>
      </w:r>
      <w:r w:rsidR="005274D3" w:rsidRPr="009E3CE0">
        <w:rPr>
          <w:color w:val="auto"/>
        </w:rPr>
        <w:t xml:space="preserve"> en aquest decret.</w:t>
      </w:r>
    </w:p>
    <w:p w14:paraId="1FA46E5E" w14:textId="3B49FC77" w:rsidR="008A386E" w:rsidRPr="009E3CE0" w:rsidRDefault="008A386E" w:rsidP="00EA752D">
      <w:pPr>
        <w:pStyle w:val="Pargrafdecret"/>
        <w:rPr>
          <w:color w:val="auto"/>
        </w:rPr>
      </w:pPr>
    </w:p>
    <w:p w14:paraId="5AFB7583" w14:textId="606CDA93" w:rsidR="004F4C10" w:rsidRPr="009E3CE0" w:rsidRDefault="5BF87397" w:rsidP="00D24C73">
      <w:pPr>
        <w:pStyle w:val="Articledecret"/>
        <w:rPr>
          <w:color w:val="auto"/>
        </w:rPr>
      </w:pPr>
      <w:r w:rsidRPr="009E3CE0">
        <w:rPr>
          <w:color w:val="auto"/>
        </w:rPr>
        <w:lastRenderedPageBreak/>
        <w:t xml:space="preserve"> </w:t>
      </w:r>
      <w:bookmarkStart w:id="21" w:name="_Toc104799455"/>
      <w:r w:rsidR="3A292320" w:rsidRPr="009E3CE0">
        <w:rPr>
          <w:color w:val="auto"/>
        </w:rPr>
        <w:t>Matèries</w:t>
      </w:r>
      <w:r w:rsidR="35880A5F" w:rsidRPr="009E3CE0">
        <w:rPr>
          <w:color w:val="auto"/>
        </w:rPr>
        <w:t xml:space="preserve"> de l’Educació Secundària Obligatòria de 1r a 3r </w:t>
      </w:r>
      <w:r w:rsidR="314C2661" w:rsidRPr="009E3CE0">
        <w:rPr>
          <w:color w:val="auto"/>
        </w:rPr>
        <w:t>cu</w:t>
      </w:r>
      <w:r w:rsidR="591B0EFB" w:rsidRPr="009E3CE0">
        <w:rPr>
          <w:color w:val="auto"/>
        </w:rPr>
        <w:t>rs</w:t>
      </w:r>
      <w:bookmarkEnd w:id="21"/>
    </w:p>
    <w:p w14:paraId="3401EFDC" w14:textId="4393991A" w:rsidR="00976F4D" w:rsidRPr="009E3CE0" w:rsidRDefault="008D4B97" w:rsidP="004834AE">
      <w:pPr>
        <w:pStyle w:val="Pargrafdecret"/>
        <w:numPr>
          <w:ilvl w:val="0"/>
          <w:numId w:val="13"/>
        </w:numPr>
        <w:rPr>
          <w:color w:val="auto"/>
        </w:rPr>
      </w:pPr>
      <w:r w:rsidRPr="009E3CE0">
        <w:rPr>
          <w:color w:val="auto"/>
        </w:rPr>
        <w:t>Les matèries</w:t>
      </w:r>
      <w:r w:rsidR="00281053" w:rsidRPr="009E3CE0">
        <w:rPr>
          <w:color w:val="auto"/>
        </w:rPr>
        <w:t xml:space="preserve"> comunes</w:t>
      </w:r>
      <w:r w:rsidRPr="009E3CE0">
        <w:rPr>
          <w:color w:val="auto"/>
        </w:rPr>
        <w:t xml:space="preserve"> dels tres primers cursos</w:t>
      </w:r>
      <w:r w:rsidR="00DD5407" w:rsidRPr="009E3CE0">
        <w:rPr>
          <w:color w:val="auto"/>
        </w:rPr>
        <w:t xml:space="preserve"> són les següents:</w:t>
      </w:r>
    </w:p>
    <w:p w14:paraId="4B227548" w14:textId="7EFA7157" w:rsidR="00DD5407" w:rsidRPr="009E3CE0" w:rsidRDefault="00D93DDB" w:rsidP="004834AE">
      <w:pPr>
        <w:pStyle w:val="Pargrafdecret"/>
        <w:numPr>
          <w:ilvl w:val="1"/>
          <w:numId w:val="13"/>
        </w:numPr>
        <w:rPr>
          <w:color w:val="auto"/>
        </w:rPr>
      </w:pPr>
      <w:r w:rsidRPr="009E3CE0">
        <w:rPr>
          <w:color w:val="auto"/>
        </w:rPr>
        <w:t>Biologia i Geologia</w:t>
      </w:r>
    </w:p>
    <w:p w14:paraId="37CA77BD" w14:textId="65FBB311" w:rsidR="00D93DDB" w:rsidRPr="009E3CE0" w:rsidRDefault="00F25947" w:rsidP="004834AE">
      <w:pPr>
        <w:pStyle w:val="Pargrafdecret"/>
        <w:numPr>
          <w:ilvl w:val="1"/>
          <w:numId w:val="13"/>
        </w:numPr>
        <w:rPr>
          <w:color w:val="auto"/>
        </w:rPr>
      </w:pPr>
      <w:r w:rsidRPr="009E3CE0">
        <w:rPr>
          <w:color w:val="auto"/>
        </w:rPr>
        <w:t>Educació Física</w:t>
      </w:r>
    </w:p>
    <w:p w14:paraId="2C3C7C5E" w14:textId="37295112" w:rsidR="00F25947" w:rsidRPr="009E3CE0" w:rsidRDefault="00F25947" w:rsidP="004834AE">
      <w:pPr>
        <w:pStyle w:val="Pargrafdecret"/>
        <w:numPr>
          <w:ilvl w:val="1"/>
          <w:numId w:val="13"/>
        </w:numPr>
        <w:rPr>
          <w:color w:val="auto"/>
        </w:rPr>
      </w:pPr>
      <w:r w:rsidRPr="009E3CE0">
        <w:rPr>
          <w:color w:val="auto"/>
        </w:rPr>
        <w:t xml:space="preserve">Educació Plàstica, Visual i </w:t>
      </w:r>
      <w:r w:rsidR="00707ECA" w:rsidRPr="009E3CE0">
        <w:rPr>
          <w:color w:val="auto"/>
        </w:rPr>
        <w:t>A</w:t>
      </w:r>
      <w:r w:rsidRPr="009E3CE0">
        <w:rPr>
          <w:color w:val="auto"/>
        </w:rPr>
        <w:t>udiovisual</w:t>
      </w:r>
    </w:p>
    <w:p w14:paraId="378BCBC0" w14:textId="1DA2098A" w:rsidR="00F25947" w:rsidRPr="009E3CE0" w:rsidRDefault="00F25947" w:rsidP="004834AE">
      <w:pPr>
        <w:pStyle w:val="Pargrafdecret"/>
        <w:numPr>
          <w:ilvl w:val="1"/>
          <w:numId w:val="13"/>
        </w:numPr>
        <w:rPr>
          <w:color w:val="auto"/>
        </w:rPr>
      </w:pPr>
      <w:r w:rsidRPr="009E3CE0">
        <w:rPr>
          <w:color w:val="auto"/>
        </w:rPr>
        <w:t>Física i Química</w:t>
      </w:r>
    </w:p>
    <w:p w14:paraId="0987FDD1" w14:textId="556B2486" w:rsidR="00F25947" w:rsidRPr="009E3CE0" w:rsidRDefault="00F25947" w:rsidP="004834AE">
      <w:pPr>
        <w:pStyle w:val="Pargrafdecret"/>
        <w:numPr>
          <w:ilvl w:val="1"/>
          <w:numId w:val="13"/>
        </w:numPr>
        <w:rPr>
          <w:color w:val="auto"/>
        </w:rPr>
      </w:pPr>
      <w:r w:rsidRPr="009E3CE0">
        <w:rPr>
          <w:color w:val="auto"/>
        </w:rPr>
        <w:t>Geografia i Història</w:t>
      </w:r>
    </w:p>
    <w:p w14:paraId="09078362" w14:textId="7797E289" w:rsidR="00584150" w:rsidRPr="009E3CE0" w:rsidRDefault="00584150" w:rsidP="004834AE">
      <w:pPr>
        <w:pStyle w:val="Pargrafdecret"/>
        <w:numPr>
          <w:ilvl w:val="1"/>
          <w:numId w:val="13"/>
        </w:numPr>
        <w:rPr>
          <w:color w:val="auto"/>
        </w:rPr>
      </w:pPr>
      <w:r w:rsidRPr="009E3CE0">
        <w:rPr>
          <w:color w:val="auto"/>
        </w:rPr>
        <w:t>Valencià: Llengua i Literatura</w:t>
      </w:r>
    </w:p>
    <w:p w14:paraId="60D391D7" w14:textId="5C24313E" w:rsidR="00F25947" w:rsidRPr="009E3CE0" w:rsidRDefault="00F25947" w:rsidP="004834AE">
      <w:pPr>
        <w:pStyle w:val="Pargrafdecret"/>
        <w:numPr>
          <w:ilvl w:val="1"/>
          <w:numId w:val="13"/>
        </w:numPr>
        <w:rPr>
          <w:color w:val="auto"/>
        </w:rPr>
      </w:pPr>
      <w:r w:rsidRPr="009E3CE0">
        <w:rPr>
          <w:color w:val="auto"/>
        </w:rPr>
        <w:t>Llengua Castellana i Literatura</w:t>
      </w:r>
    </w:p>
    <w:p w14:paraId="6C04440D" w14:textId="420743DB" w:rsidR="00964D02" w:rsidRPr="009E3CE0" w:rsidRDefault="00964D02" w:rsidP="004834AE">
      <w:pPr>
        <w:pStyle w:val="Pargrafdecret"/>
        <w:numPr>
          <w:ilvl w:val="1"/>
          <w:numId w:val="13"/>
        </w:numPr>
        <w:rPr>
          <w:color w:val="auto"/>
        </w:rPr>
      </w:pPr>
      <w:r w:rsidRPr="009E3CE0">
        <w:rPr>
          <w:color w:val="auto"/>
        </w:rPr>
        <w:t>Llengua Estrangera</w:t>
      </w:r>
    </w:p>
    <w:p w14:paraId="799A7C4A" w14:textId="7F00B79B" w:rsidR="004B3BF7" w:rsidRPr="009E3CE0" w:rsidRDefault="004B3BF7" w:rsidP="004834AE">
      <w:pPr>
        <w:pStyle w:val="Pargrafdecret"/>
        <w:numPr>
          <w:ilvl w:val="1"/>
          <w:numId w:val="13"/>
        </w:numPr>
        <w:rPr>
          <w:color w:val="auto"/>
        </w:rPr>
      </w:pPr>
      <w:r w:rsidRPr="009E3CE0">
        <w:rPr>
          <w:color w:val="auto"/>
        </w:rPr>
        <w:t>Matemàtiques</w:t>
      </w:r>
    </w:p>
    <w:p w14:paraId="203F8C60" w14:textId="7A0EB29C" w:rsidR="004B3BF7" w:rsidRPr="009E3CE0" w:rsidRDefault="004B3BF7" w:rsidP="004834AE">
      <w:pPr>
        <w:pStyle w:val="Pargrafdecret"/>
        <w:numPr>
          <w:ilvl w:val="1"/>
          <w:numId w:val="13"/>
        </w:numPr>
        <w:rPr>
          <w:color w:val="auto"/>
        </w:rPr>
      </w:pPr>
      <w:r w:rsidRPr="009E3CE0">
        <w:rPr>
          <w:color w:val="auto"/>
        </w:rPr>
        <w:t>Música</w:t>
      </w:r>
    </w:p>
    <w:p w14:paraId="2467B138" w14:textId="2592A92A" w:rsidR="004B3BF7" w:rsidRPr="009E3CE0" w:rsidRDefault="004B3BF7" w:rsidP="004834AE">
      <w:pPr>
        <w:pStyle w:val="Pargrafdecret"/>
        <w:numPr>
          <w:ilvl w:val="1"/>
          <w:numId w:val="13"/>
        </w:numPr>
        <w:rPr>
          <w:color w:val="auto"/>
        </w:rPr>
      </w:pPr>
      <w:r w:rsidRPr="009E3CE0">
        <w:rPr>
          <w:color w:val="auto"/>
        </w:rPr>
        <w:t>Projecte</w:t>
      </w:r>
      <w:r w:rsidR="00666AE2" w:rsidRPr="009E3CE0">
        <w:rPr>
          <w:color w:val="auto"/>
        </w:rPr>
        <w:t>s</w:t>
      </w:r>
      <w:r w:rsidRPr="009E3CE0">
        <w:rPr>
          <w:color w:val="auto"/>
        </w:rPr>
        <w:t xml:space="preserve"> Interdisciplinari</w:t>
      </w:r>
      <w:r w:rsidR="00666AE2" w:rsidRPr="009E3CE0">
        <w:rPr>
          <w:color w:val="auto"/>
        </w:rPr>
        <w:t>s</w:t>
      </w:r>
    </w:p>
    <w:p w14:paraId="28219542" w14:textId="01EC4064" w:rsidR="004B3BF7" w:rsidRPr="009E3CE0" w:rsidRDefault="00D95961" w:rsidP="004834AE">
      <w:pPr>
        <w:pStyle w:val="Pargrafdecret"/>
        <w:numPr>
          <w:ilvl w:val="1"/>
          <w:numId w:val="13"/>
        </w:numPr>
        <w:rPr>
          <w:color w:val="auto"/>
        </w:rPr>
      </w:pPr>
      <w:r w:rsidRPr="009E3CE0">
        <w:rPr>
          <w:color w:val="auto"/>
        </w:rPr>
        <w:t>Tecnologia i Digitalització</w:t>
      </w:r>
    </w:p>
    <w:p w14:paraId="331360A8" w14:textId="503B2C45" w:rsidR="00C55A76" w:rsidRPr="009E3CE0" w:rsidRDefault="00C55A76" w:rsidP="004834AE">
      <w:pPr>
        <w:pStyle w:val="Pargrafdecret"/>
        <w:numPr>
          <w:ilvl w:val="0"/>
          <w:numId w:val="13"/>
        </w:numPr>
        <w:rPr>
          <w:color w:val="auto"/>
        </w:rPr>
      </w:pPr>
      <w:r w:rsidRPr="009E3CE0">
        <w:rPr>
          <w:color w:val="auto"/>
        </w:rPr>
        <w:t>A cadascun dels tres cursos</w:t>
      </w:r>
      <w:r w:rsidR="00D756F1" w:rsidRPr="009E3CE0">
        <w:rPr>
          <w:color w:val="auto"/>
        </w:rPr>
        <w:t xml:space="preserve"> tot l’alumnat </w:t>
      </w:r>
      <w:r w:rsidR="004374FA" w:rsidRPr="009E3CE0">
        <w:rPr>
          <w:color w:val="auto"/>
        </w:rPr>
        <w:t xml:space="preserve">ha de </w:t>
      </w:r>
      <w:r w:rsidR="00D756F1" w:rsidRPr="009E3CE0">
        <w:rPr>
          <w:color w:val="auto"/>
        </w:rPr>
        <w:t>cursa</w:t>
      </w:r>
      <w:r w:rsidR="004374FA" w:rsidRPr="009E3CE0">
        <w:rPr>
          <w:color w:val="auto"/>
        </w:rPr>
        <w:t>r</w:t>
      </w:r>
      <w:r w:rsidR="007A09E1" w:rsidRPr="009E3CE0">
        <w:rPr>
          <w:color w:val="auto"/>
        </w:rPr>
        <w:t xml:space="preserve"> les matèries</w:t>
      </w:r>
      <w:r w:rsidR="001353E5" w:rsidRPr="009E3CE0">
        <w:rPr>
          <w:color w:val="auto"/>
        </w:rPr>
        <w:t xml:space="preserve"> comunes</w:t>
      </w:r>
      <w:r w:rsidR="007A09E1" w:rsidRPr="009E3CE0">
        <w:rPr>
          <w:color w:val="auto"/>
        </w:rPr>
        <w:t xml:space="preserve"> següents:</w:t>
      </w:r>
    </w:p>
    <w:p w14:paraId="701EAF39" w14:textId="6ECF8F38" w:rsidR="007A09E1" w:rsidRPr="009E3CE0" w:rsidRDefault="007A09E1" w:rsidP="004834AE">
      <w:pPr>
        <w:pStyle w:val="Pargrafdecret"/>
        <w:numPr>
          <w:ilvl w:val="1"/>
          <w:numId w:val="13"/>
        </w:numPr>
        <w:rPr>
          <w:color w:val="auto"/>
        </w:rPr>
      </w:pPr>
      <w:r w:rsidRPr="009E3CE0">
        <w:rPr>
          <w:color w:val="auto"/>
        </w:rPr>
        <w:t>Educació Física</w:t>
      </w:r>
    </w:p>
    <w:p w14:paraId="09F3AE18" w14:textId="3465CBF6" w:rsidR="007A09E1" w:rsidRPr="009E3CE0" w:rsidRDefault="007A09E1" w:rsidP="004834AE">
      <w:pPr>
        <w:pStyle w:val="Pargrafdecret"/>
        <w:numPr>
          <w:ilvl w:val="1"/>
          <w:numId w:val="13"/>
        </w:numPr>
        <w:rPr>
          <w:color w:val="auto"/>
        </w:rPr>
      </w:pPr>
      <w:r w:rsidRPr="009E3CE0">
        <w:rPr>
          <w:color w:val="auto"/>
        </w:rPr>
        <w:t>Geografia i Història</w:t>
      </w:r>
    </w:p>
    <w:p w14:paraId="176D74A8" w14:textId="5E372209" w:rsidR="00584150" w:rsidRPr="009E3CE0" w:rsidRDefault="00584150" w:rsidP="004834AE">
      <w:pPr>
        <w:pStyle w:val="Pargrafdecret"/>
        <w:numPr>
          <w:ilvl w:val="1"/>
          <w:numId w:val="13"/>
        </w:numPr>
        <w:rPr>
          <w:color w:val="auto"/>
        </w:rPr>
      </w:pPr>
      <w:r w:rsidRPr="009E3CE0">
        <w:rPr>
          <w:color w:val="auto"/>
        </w:rPr>
        <w:t>Valencià: Llengua i Literatura</w:t>
      </w:r>
    </w:p>
    <w:p w14:paraId="1BD7AF6A" w14:textId="7B9F3518" w:rsidR="007A09E1" w:rsidRPr="009E3CE0" w:rsidRDefault="007A09E1" w:rsidP="004834AE">
      <w:pPr>
        <w:pStyle w:val="Pargrafdecret"/>
        <w:numPr>
          <w:ilvl w:val="1"/>
          <w:numId w:val="13"/>
        </w:numPr>
        <w:rPr>
          <w:color w:val="auto"/>
        </w:rPr>
      </w:pPr>
      <w:r w:rsidRPr="009E3CE0">
        <w:rPr>
          <w:color w:val="auto"/>
        </w:rPr>
        <w:t>Llengua Castellana i Literatura</w:t>
      </w:r>
    </w:p>
    <w:p w14:paraId="0CB51B61" w14:textId="75F23A07" w:rsidR="007A09E1" w:rsidRPr="009E3CE0" w:rsidRDefault="007A09E1" w:rsidP="004834AE">
      <w:pPr>
        <w:pStyle w:val="Pargrafdecret"/>
        <w:numPr>
          <w:ilvl w:val="1"/>
          <w:numId w:val="13"/>
        </w:numPr>
        <w:rPr>
          <w:color w:val="auto"/>
        </w:rPr>
      </w:pPr>
      <w:r w:rsidRPr="009E3CE0">
        <w:rPr>
          <w:color w:val="auto"/>
        </w:rPr>
        <w:t>Matemàtiques</w:t>
      </w:r>
    </w:p>
    <w:p w14:paraId="37F9BA92" w14:textId="6605513C" w:rsidR="007A09E1" w:rsidRPr="009E3CE0" w:rsidRDefault="007A09E1" w:rsidP="004834AE">
      <w:pPr>
        <w:pStyle w:val="Pargrafdecret"/>
        <w:numPr>
          <w:ilvl w:val="1"/>
          <w:numId w:val="13"/>
        </w:numPr>
        <w:rPr>
          <w:color w:val="auto"/>
        </w:rPr>
      </w:pPr>
      <w:r w:rsidRPr="009E3CE0">
        <w:rPr>
          <w:color w:val="auto"/>
        </w:rPr>
        <w:t>Primera Llengua Estrangera</w:t>
      </w:r>
    </w:p>
    <w:p w14:paraId="274E0380" w14:textId="222A63E6" w:rsidR="007A09E1" w:rsidRPr="009E3CE0" w:rsidRDefault="007A09E1" w:rsidP="004834AE">
      <w:pPr>
        <w:pStyle w:val="Pargrafdecret"/>
        <w:numPr>
          <w:ilvl w:val="1"/>
          <w:numId w:val="13"/>
        </w:numPr>
        <w:rPr>
          <w:color w:val="auto"/>
        </w:rPr>
      </w:pPr>
      <w:r w:rsidRPr="009E3CE0">
        <w:rPr>
          <w:color w:val="auto"/>
        </w:rPr>
        <w:t>Projecte</w:t>
      </w:r>
      <w:r w:rsidR="00666AE2" w:rsidRPr="009E3CE0">
        <w:rPr>
          <w:color w:val="auto"/>
        </w:rPr>
        <w:t>s</w:t>
      </w:r>
      <w:r w:rsidRPr="009E3CE0">
        <w:rPr>
          <w:color w:val="auto"/>
        </w:rPr>
        <w:t xml:space="preserve"> Interdisciplinari</w:t>
      </w:r>
      <w:r w:rsidR="00666AE2" w:rsidRPr="009E3CE0">
        <w:rPr>
          <w:color w:val="auto"/>
        </w:rPr>
        <w:t>s</w:t>
      </w:r>
    </w:p>
    <w:p w14:paraId="48AE2002" w14:textId="5088A608" w:rsidR="008002C4" w:rsidRPr="009E3CE0" w:rsidRDefault="008002C4" w:rsidP="004834AE">
      <w:pPr>
        <w:pStyle w:val="Pargrafdecret"/>
        <w:numPr>
          <w:ilvl w:val="0"/>
          <w:numId w:val="13"/>
        </w:numPr>
        <w:rPr>
          <w:color w:val="auto"/>
        </w:rPr>
      </w:pPr>
      <w:r w:rsidRPr="009E3CE0">
        <w:rPr>
          <w:color w:val="auto"/>
        </w:rPr>
        <w:t xml:space="preserve">A més, </w:t>
      </w:r>
      <w:r w:rsidR="00740728" w:rsidRPr="009E3CE0">
        <w:rPr>
          <w:color w:val="auto"/>
        </w:rPr>
        <w:t xml:space="preserve">l’alumnat ha de cursar </w:t>
      </w:r>
      <w:r w:rsidR="009569D7" w:rsidRPr="009E3CE0">
        <w:rPr>
          <w:color w:val="auto"/>
        </w:rPr>
        <w:t xml:space="preserve">la matèria Música en els cursos 1r i 2n; </w:t>
      </w:r>
      <w:r w:rsidRPr="009E3CE0">
        <w:rPr>
          <w:color w:val="auto"/>
        </w:rPr>
        <w:t>les matèries Biologia i Geologia</w:t>
      </w:r>
      <w:r w:rsidR="004A17DA" w:rsidRPr="009E3CE0">
        <w:rPr>
          <w:color w:val="auto"/>
        </w:rPr>
        <w:t xml:space="preserve"> i </w:t>
      </w:r>
      <w:r w:rsidR="00666AE2" w:rsidRPr="009E3CE0">
        <w:rPr>
          <w:color w:val="auto"/>
        </w:rPr>
        <w:t xml:space="preserve">Tecnologia i Digitalització </w:t>
      </w:r>
      <w:r w:rsidR="00740728" w:rsidRPr="009E3CE0">
        <w:rPr>
          <w:color w:val="auto"/>
        </w:rPr>
        <w:t xml:space="preserve">en els cursos 1r i 3r; </w:t>
      </w:r>
      <w:r w:rsidR="009569D7" w:rsidRPr="009E3CE0">
        <w:rPr>
          <w:color w:val="auto"/>
        </w:rPr>
        <w:t>i l</w:t>
      </w:r>
      <w:r w:rsidR="00BD7C1D" w:rsidRPr="009E3CE0">
        <w:rPr>
          <w:color w:val="auto"/>
        </w:rPr>
        <w:t xml:space="preserve">es matèries Física i Química i </w:t>
      </w:r>
      <w:r w:rsidR="00666AE2" w:rsidRPr="009E3CE0">
        <w:rPr>
          <w:color w:val="auto"/>
        </w:rPr>
        <w:t xml:space="preserve">Educació Plàstica, Visual i Audiovisual </w:t>
      </w:r>
      <w:r w:rsidR="00BD7C1D" w:rsidRPr="009E3CE0">
        <w:rPr>
          <w:color w:val="auto"/>
        </w:rPr>
        <w:t xml:space="preserve">en els cursos 2n i 3r. </w:t>
      </w:r>
    </w:p>
    <w:p w14:paraId="319474C8" w14:textId="16A0F39F" w:rsidR="001D2476" w:rsidRPr="009E3CE0" w:rsidRDefault="002F6E59" w:rsidP="004834AE">
      <w:pPr>
        <w:pStyle w:val="Pargrafdecret"/>
        <w:numPr>
          <w:ilvl w:val="0"/>
          <w:numId w:val="13"/>
        </w:numPr>
        <w:rPr>
          <w:color w:val="auto"/>
        </w:rPr>
      </w:pPr>
      <w:r w:rsidRPr="009E3CE0">
        <w:rPr>
          <w:color w:val="auto"/>
        </w:rPr>
        <w:t>A</w:t>
      </w:r>
      <w:r w:rsidR="002F710A" w:rsidRPr="009E3CE0">
        <w:rPr>
          <w:color w:val="auto"/>
        </w:rPr>
        <w:t xml:space="preserve">ixí mateix, l’alumnat ha de cursar una matèria optativa en </w:t>
      </w:r>
      <w:r w:rsidR="001353E5" w:rsidRPr="009E3CE0">
        <w:rPr>
          <w:color w:val="auto"/>
        </w:rPr>
        <w:t>cadascun dels tres cursos.</w:t>
      </w:r>
      <w:r w:rsidR="00281053" w:rsidRPr="009E3CE0">
        <w:rPr>
          <w:color w:val="auto"/>
        </w:rPr>
        <w:t xml:space="preserve"> </w:t>
      </w:r>
      <w:r w:rsidR="00DB6720" w:rsidRPr="009E3CE0">
        <w:rPr>
          <w:color w:val="auto"/>
        </w:rPr>
        <w:t>L</w:t>
      </w:r>
      <w:r w:rsidR="009A1AD4" w:rsidRPr="009E3CE0">
        <w:rPr>
          <w:color w:val="auto"/>
        </w:rPr>
        <w:t>’oferta de</w:t>
      </w:r>
      <w:r w:rsidR="00DB6720" w:rsidRPr="009E3CE0">
        <w:rPr>
          <w:color w:val="auto"/>
        </w:rPr>
        <w:t xml:space="preserve"> matèries optatives </w:t>
      </w:r>
      <w:r w:rsidR="00BF7057" w:rsidRPr="009E3CE0">
        <w:rPr>
          <w:color w:val="auto"/>
        </w:rPr>
        <w:t>per part del centre</w:t>
      </w:r>
      <w:r w:rsidR="009A1AD4" w:rsidRPr="009E3CE0">
        <w:rPr>
          <w:color w:val="auto"/>
        </w:rPr>
        <w:t xml:space="preserve"> s’</w:t>
      </w:r>
      <w:r w:rsidR="00DA4913" w:rsidRPr="009E3CE0">
        <w:rPr>
          <w:color w:val="auto"/>
        </w:rPr>
        <w:t>ha d’</w:t>
      </w:r>
      <w:r w:rsidR="009A1AD4" w:rsidRPr="009E3CE0">
        <w:rPr>
          <w:color w:val="auto"/>
        </w:rPr>
        <w:t>ajustar al catàleg</w:t>
      </w:r>
      <w:r w:rsidR="001D2476" w:rsidRPr="009E3CE0">
        <w:rPr>
          <w:color w:val="auto"/>
        </w:rPr>
        <w:t xml:space="preserve"> següent:</w:t>
      </w:r>
    </w:p>
    <w:p w14:paraId="0F393689" w14:textId="108B3F47" w:rsidR="00283649" w:rsidRPr="009E3CE0" w:rsidRDefault="007942C5" w:rsidP="004834AE">
      <w:pPr>
        <w:pStyle w:val="Pargrafdecret"/>
        <w:numPr>
          <w:ilvl w:val="1"/>
          <w:numId w:val="13"/>
        </w:numPr>
        <w:rPr>
          <w:color w:val="auto"/>
        </w:rPr>
      </w:pPr>
      <w:r w:rsidRPr="009E3CE0">
        <w:rPr>
          <w:color w:val="auto"/>
        </w:rPr>
        <w:t xml:space="preserve">Segona Llengua Estrangera, </w:t>
      </w:r>
      <w:r w:rsidR="00283649" w:rsidRPr="009E3CE0">
        <w:rPr>
          <w:color w:val="auto"/>
        </w:rPr>
        <w:t>Tallers de Reforç</w:t>
      </w:r>
      <w:r w:rsidRPr="009E3CE0">
        <w:rPr>
          <w:color w:val="auto"/>
        </w:rPr>
        <w:t xml:space="preserve"> i</w:t>
      </w:r>
      <w:r w:rsidR="00283649" w:rsidRPr="009E3CE0">
        <w:rPr>
          <w:color w:val="auto"/>
        </w:rPr>
        <w:t xml:space="preserve"> Tallers d’Aprofundiment en cadascun dels tres cursos.</w:t>
      </w:r>
    </w:p>
    <w:p w14:paraId="367E2D4A" w14:textId="77777777" w:rsidR="00751AE3" w:rsidRPr="009E3CE0" w:rsidRDefault="00751AE3" w:rsidP="00751AE3">
      <w:pPr>
        <w:pStyle w:val="Pargrafdecret"/>
        <w:numPr>
          <w:ilvl w:val="1"/>
          <w:numId w:val="13"/>
        </w:numPr>
        <w:rPr>
          <w:color w:val="auto"/>
        </w:rPr>
      </w:pPr>
      <w:r w:rsidRPr="009E3CE0">
        <w:rPr>
          <w:color w:val="auto"/>
        </w:rPr>
        <w:t>Laboratori d’Arts Escèniques i Laboratori de Creació Audiovisual, en 1r curs.</w:t>
      </w:r>
    </w:p>
    <w:p w14:paraId="02B6DC0A" w14:textId="77777777" w:rsidR="00751AE3" w:rsidRPr="009E3CE0" w:rsidRDefault="00751AE3" w:rsidP="00751AE3">
      <w:pPr>
        <w:pStyle w:val="Pargrafdecret"/>
        <w:numPr>
          <w:ilvl w:val="1"/>
          <w:numId w:val="13"/>
        </w:numPr>
        <w:rPr>
          <w:color w:val="auto"/>
        </w:rPr>
      </w:pPr>
      <w:r w:rsidRPr="009E3CE0">
        <w:rPr>
          <w:color w:val="auto"/>
        </w:rPr>
        <w:t>Emprenedoria Social i Sostenible i Taller de Relacions Digitals Responsables, en 2n curs.</w:t>
      </w:r>
    </w:p>
    <w:p w14:paraId="20EDD820" w14:textId="2D6D952E" w:rsidR="00283649" w:rsidRPr="009E3CE0" w:rsidRDefault="002E7AA5" w:rsidP="004834AE">
      <w:pPr>
        <w:pStyle w:val="Pargrafdecret"/>
        <w:numPr>
          <w:ilvl w:val="1"/>
          <w:numId w:val="13"/>
        </w:numPr>
        <w:rPr>
          <w:color w:val="auto"/>
        </w:rPr>
      </w:pPr>
      <w:r w:rsidRPr="009E3CE0">
        <w:rPr>
          <w:color w:val="auto"/>
        </w:rPr>
        <w:t xml:space="preserve">Programació, </w:t>
      </w:r>
      <w:r w:rsidR="00283649" w:rsidRPr="009E3CE0">
        <w:rPr>
          <w:color w:val="auto"/>
        </w:rPr>
        <w:t>Intel·ligència Artificial</w:t>
      </w:r>
      <w:r w:rsidRPr="009E3CE0">
        <w:rPr>
          <w:color w:val="auto"/>
        </w:rPr>
        <w:t xml:space="preserve"> i</w:t>
      </w:r>
      <w:r w:rsidR="00283649" w:rsidRPr="009E3CE0">
        <w:rPr>
          <w:color w:val="auto"/>
        </w:rPr>
        <w:t xml:space="preserve"> Robòtica I, en 2n i 3r curs.</w:t>
      </w:r>
    </w:p>
    <w:p w14:paraId="00DE659A" w14:textId="35EBF94D" w:rsidR="00283649" w:rsidRPr="0099633C" w:rsidRDefault="00283649" w:rsidP="004834AE">
      <w:pPr>
        <w:pStyle w:val="Pargrafdecret"/>
        <w:numPr>
          <w:ilvl w:val="1"/>
          <w:numId w:val="13"/>
        </w:numPr>
        <w:rPr>
          <w:color w:val="auto"/>
        </w:rPr>
      </w:pPr>
      <w:r w:rsidRPr="009E3CE0">
        <w:rPr>
          <w:color w:val="auto"/>
        </w:rPr>
        <w:t xml:space="preserve">Competència Comunicativa Oral en Primera Llengua Estrangera, Creativitat </w:t>
      </w:r>
      <w:r w:rsidR="00751AE3" w:rsidRPr="009E3CE0">
        <w:rPr>
          <w:color w:val="auto"/>
        </w:rPr>
        <w:t>M</w:t>
      </w:r>
      <w:r w:rsidRPr="009E3CE0">
        <w:rPr>
          <w:color w:val="auto"/>
        </w:rPr>
        <w:t xml:space="preserve">usical, Cultura </w:t>
      </w:r>
      <w:r w:rsidRPr="0099633C">
        <w:rPr>
          <w:color w:val="auto"/>
        </w:rPr>
        <w:t>Clàssica</w:t>
      </w:r>
      <w:r w:rsidR="00751AE3" w:rsidRPr="0099633C">
        <w:rPr>
          <w:color w:val="auto"/>
        </w:rPr>
        <w:t>, Programació, Intel·ligència Artificial i Robòtica II</w:t>
      </w:r>
      <w:r w:rsidRPr="0099633C">
        <w:rPr>
          <w:color w:val="auto"/>
        </w:rPr>
        <w:t xml:space="preserve"> i Taller d’Economia, en 3r curs.</w:t>
      </w:r>
    </w:p>
    <w:p w14:paraId="10D15567" w14:textId="2B983728" w:rsidR="00154962" w:rsidRPr="009E3CE0" w:rsidRDefault="00283649" w:rsidP="00D543D8">
      <w:pPr>
        <w:pStyle w:val="Pargrafdecret"/>
        <w:ind w:left="708"/>
        <w:rPr>
          <w:color w:val="auto"/>
        </w:rPr>
      </w:pPr>
      <w:r w:rsidRPr="0099633C">
        <w:rPr>
          <w:color w:val="auto"/>
        </w:rPr>
        <w:t xml:space="preserve">D’entre aquestes matèries optatives, els centres han d’oferir, almenys, </w:t>
      </w:r>
      <w:r w:rsidR="00DA4913" w:rsidRPr="0099633C">
        <w:rPr>
          <w:color w:val="auto"/>
        </w:rPr>
        <w:t xml:space="preserve">Creativitat Musical, </w:t>
      </w:r>
      <w:r w:rsidRPr="0099633C">
        <w:rPr>
          <w:color w:val="auto"/>
        </w:rPr>
        <w:t xml:space="preserve">Cultura Clàssica, </w:t>
      </w:r>
      <w:r w:rsidR="00751AE3" w:rsidRPr="0099633C">
        <w:rPr>
          <w:color w:val="auto"/>
        </w:rPr>
        <w:t xml:space="preserve">Programació, </w:t>
      </w:r>
      <w:r w:rsidRPr="0099633C">
        <w:rPr>
          <w:color w:val="auto"/>
        </w:rPr>
        <w:t>Intel·ligència Artificial</w:t>
      </w:r>
      <w:r w:rsidR="00751AE3" w:rsidRPr="0099633C">
        <w:rPr>
          <w:color w:val="auto"/>
        </w:rPr>
        <w:t xml:space="preserve"> i</w:t>
      </w:r>
      <w:r w:rsidRPr="0099633C">
        <w:rPr>
          <w:color w:val="auto"/>
        </w:rPr>
        <w:t xml:space="preserve"> Robòtica</w:t>
      </w:r>
      <w:r w:rsidR="00DA4913" w:rsidRPr="0099633C">
        <w:rPr>
          <w:color w:val="auto"/>
        </w:rPr>
        <w:t xml:space="preserve"> I i II</w:t>
      </w:r>
      <w:r w:rsidRPr="0099633C">
        <w:rPr>
          <w:color w:val="auto"/>
        </w:rPr>
        <w:t xml:space="preserve">, Segona Llengua Estrangera, Tallers de Reforç i Tallers d’Aprofundiment, </w:t>
      </w:r>
      <w:r w:rsidR="00471468" w:rsidRPr="0099633C">
        <w:rPr>
          <w:color w:val="auto"/>
        </w:rPr>
        <w:t xml:space="preserve">en els </w:t>
      </w:r>
      <w:r w:rsidR="00BF6911" w:rsidRPr="0099633C">
        <w:rPr>
          <w:color w:val="auto"/>
        </w:rPr>
        <w:t>centres educatius</w:t>
      </w:r>
      <w:r w:rsidR="00471468" w:rsidRPr="0099633C">
        <w:rPr>
          <w:color w:val="auto"/>
        </w:rPr>
        <w:t xml:space="preserve"> públics i </w:t>
      </w:r>
      <w:r w:rsidRPr="0099633C">
        <w:rPr>
          <w:color w:val="auto"/>
        </w:rPr>
        <w:t>en els cursos indicats</w:t>
      </w:r>
      <w:r w:rsidR="006F56DC" w:rsidRPr="0099633C">
        <w:rPr>
          <w:color w:val="auto"/>
        </w:rPr>
        <w:t xml:space="preserve"> i sempre que hi ha</w:t>
      </w:r>
      <w:r w:rsidR="006F56DC" w:rsidRPr="009E3CE0">
        <w:rPr>
          <w:color w:val="auto"/>
        </w:rPr>
        <w:t>ja disponibilitat horària del professorat i no supose un augment de la plantilla prevista</w:t>
      </w:r>
      <w:r w:rsidRPr="009E3CE0">
        <w:rPr>
          <w:color w:val="auto"/>
        </w:rPr>
        <w:t>.</w:t>
      </w:r>
      <w:r w:rsidR="00F42153" w:rsidRPr="009E3CE0">
        <w:rPr>
          <w:color w:val="auto"/>
        </w:rPr>
        <w:t xml:space="preserve"> </w:t>
      </w:r>
    </w:p>
    <w:p w14:paraId="773CCFBA" w14:textId="6442398E" w:rsidR="00F42153" w:rsidRPr="009E3CE0" w:rsidRDefault="00F704F6" w:rsidP="009C4C7E">
      <w:pPr>
        <w:pStyle w:val="Pargrafdecret"/>
        <w:ind w:left="708"/>
        <w:rPr>
          <w:color w:val="auto"/>
          <w:lang w:val="ca-ES"/>
        </w:rPr>
      </w:pPr>
      <w:r w:rsidRPr="009E3CE0">
        <w:rPr>
          <w:color w:val="auto"/>
        </w:rPr>
        <w:lastRenderedPageBreak/>
        <w:t xml:space="preserve">Per a </w:t>
      </w:r>
      <w:r w:rsidR="00681AF8" w:rsidRPr="009E3CE0">
        <w:rPr>
          <w:color w:val="auto"/>
        </w:rPr>
        <w:t>impartir les</w:t>
      </w:r>
      <w:r w:rsidRPr="009E3CE0">
        <w:rPr>
          <w:color w:val="auto"/>
        </w:rPr>
        <w:t xml:space="preserve"> matèries optatives</w:t>
      </w:r>
      <w:r w:rsidR="006B2342" w:rsidRPr="009E3CE0">
        <w:rPr>
          <w:color w:val="auto"/>
        </w:rPr>
        <w:t xml:space="preserve"> del catàleg esmentat anteriorment</w:t>
      </w:r>
      <w:r w:rsidRPr="009E3CE0">
        <w:rPr>
          <w:color w:val="auto"/>
        </w:rPr>
        <w:t>,</w:t>
      </w:r>
      <w:r w:rsidR="003B1CEE" w:rsidRPr="009E3CE0">
        <w:rPr>
          <w:color w:val="auto"/>
        </w:rPr>
        <w:t xml:space="preserve"> </w:t>
      </w:r>
      <w:r w:rsidR="003B1CEE" w:rsidRPr="009E3CE0">
        <w:rPr>
          <w:color w:val="auto"/>
          <w:lang w:val="ca-ES"/>
        </w:rPr>
        <w:t xml:space="preserve">la direcció dels </w:t>
      </w:r>
      <w:r w:rsidR="00BF6911" w:rsidRPr="009E3CE0">
        <w:rPr>
          <w:color w:val="auto"/>
          <w:lang w:val="ca-ES"/>
        </w:rPr>
        <w:t>centres educatius</w:t>
      </w:r>
      <w:r w:rsidR="003B1CEE" w:rsidRPr="009E3CE0">
        <w:rPr>
          <w:color w:val="auto"/>
          <w:lang w:val="ca-ES"/>
        </w:rPr>
        <w:t xml:space="preserve"> públics, oït el claustre, i la titularitat dels centres privats han d’establir l’oferta de les matèries optatives</w:t>
      </w:r>
      <w:r w:rsidR="00820CE6" w:rsidRPr="009E3CE0">
        <w:rPr>
          <w:color w:val="auto"/>
          <w:lang w:val="ca-ES"/>
        </w:rPr>
        <w:t>.</w:t>
      </w:r>
      <w:r w:rsidR="004A0C7C" w:rsidRPr="009E3CE0">
        <w:rPr>
          <w:color w:val="auto"/>
          <w:lang w:val="ca-ES"/>
        </w:rPr>
        <w:t xml:space="preserve"> A aquest efecte, als </w:t>
      </w:r>
      <w:r w:rsidR="00BF6911" w:rsidRPr="009E3CE0">
        <w:rPr>
          <w:color w:val="auto"/>
          <w:lang w:val="ca-ES"/>
        </w:rPr>
        <w:t>centres educatius</w:t>
      </w:r>
      <w:r w:rsidR="004A0C7C" w:rsidRPr="009E3CE0">
        <w:rPr>
          <w:color w:val="auto"/>
          <w:lang w:val="ca-ES"/>
        </w:rPr>
        <w:t xml:space="preserve"> públics hauran d’atendre els criteris de la demanda de l’alumnat, la disponibilitat de professorat amb destinació definitiva al centre, el caràcter progressiu del currículum de determinades matèries al llarg dels diferents cursos, i també les possibilitats organitzatives i la disponibilitat de recursos. </w:t>
      </w:r>
      <w:r w:rsidR="00812F76" w:rsidRPr="009E3CE0">
        <w:rPr>
          <w:color w:val="auto"/>
        </w:rPr>
        <w:t>P</w:t>
      </w:r>
      <w:r w:rsidR="00F42153" w:rsidRPr="009E3CE0">
        <w:rPr>
          <w:color w:val="auto"/>
        </w:rPr>
        <w:t>er a</w:t>
      </w:r>
      <w:r w:rsidRPr="009E3CE0">
        <w:rPr>
          <w:color w:val="auto"/>
        </w:rPr>
        <w:t xml:space="preserve"> impartir</w:t>
      </w:r>
      <w:r w:rsidR="00F42153" w:rsidRPr="009E3CE0">
        <w:rPr>
          <w:color w:val="auto"/>
        </w:rPr>
        <w:t xml:space="preserve"> </w:t>
      </w:r>
      <w:r w:rsidR="00936883" w:rsidRPr="009E3CE0">
        <w:rPr>
          <w:color w:val="auto"/>
        </w:rPr>
        <w:t>aquestes</w:t>
      </w:r>
      <w:r w:rsidR="00F42153" w:rsidRPr="009E3CE0">
        <w:rPr>
          <w:color w:val="auto"/>
        </w:rPr>
        <w:t xml:space="preserve"> matèries, </w:t>
      </w:r>
      <w:r w:rsidR="00812F76" w:rsidRPr="009E3CE0">
        <w:rPr>
          <w:color w:val="auto"/>
        </w:rPr>
        <w:t xml:space="preserve">en els </w:t>
      </w:r>
      <w:r w:rsidR="00BF6911" w:rsidRPr="009E3CE0">
        <w:rPr>
          <w:color w:val="auto"/>
        </w:rPr>
        <w:t>centres educatius</w:t>
      </w:r>
      <w:r w:rsidR="00812F76" w:rsidRPr="009E3CE0">
        <w:rPr>
          <w:color w:val="auto"/>
        </w:rPr>
        <w:t xml:space="preserve"> públics i privats concertats, </w:t>
      </w:r>
      <w:r w:rsidR="00F42153" w:rsidRPr="009E3CE0">
        <w:rPr>
          <w:color w:val="auto"/>
        </w:rPr>
        <w:t xml:space="preserve">es requereix un nombre </w:t>
      </w:r>
      <w:r w:rsidR="00391D85" w:rsidRPr="009E3CE0">
        <w:rPr>
          <w:color w:val="auto"/>
        </w:rPr>
        <w:t xml:space="preserve">mínim </w:t>
      </w:r>
      <w:r w:rsidR="00F42153" w:rsidRPr="009E3CE0">
        <w:rPr>
          <w:color w:val="auto"/>
        </w:rPr>
        <w:t>d’alumnes matriculat</w:t>
      </w:r>
      <w:r w:rsidR="00834AA1" w:rsidRPr="009E3CE0">
        <w:rPr>
          <w:color w:val="auto"/>
        </w:rPr>
        <w:t xml:space="preserve"> que</w:t>
      </w:r>
      <w:r w:rsidR="00855863" w:rsidRPr="009E3CE0">
        <w:rPr>
          <w:color w:val="auto"/>
        </w:rPr>
        <w:t xml:space="preserve"> </w:t>
      </w:r>
      <w:r w:rsidR="00834AA1" w:rsidRPr="009E3CE0">
        <w:rPr>
          <w:color w:val="auto"/>
        </w:rPr>
        <w:t>l</w:t>
      </w:r>
      <w:r w:rsidR="00855863" w:rsidRPr="009E3CE0">
        <w:rPr>
          <w:color w:val="auto"/>
        </w:rPr>
        <w:t xml:space="preserve">a conselleria competent en matèria d’educació </w:t>
      </w:r>
      <w:r w:rsidR="00D50D05" w:rsidRPr="009E3CE0">
        <w:rPr>
          <w:color w:val="auto"/>
        </w:rPr>
        <w:t xml:space="preserve">cal que </w:t>
      </w:r>
      <w:r w:rsidR="00956CDA" w:rsidRPr="009E3CE0">
        <w:rPr>
          <w:color w:val="auto"/>
        </w:rPr>
        <w:t>determin</w:t>
      </w:r>
      <w:r w:rsidR="00D50D05" w:rsidRPr="009E3CE0">
        <w:rPr>
          <w:color w:val="auto"/>
        </w:rPr>
        <w:t>e</w:t>
      </w:r>
      <w:r w:rsidR="008B4788" w:rsidRPr="009E3CE0">
        <w:rPr>
          <w:color w:val="auto"/>
        </w:rPr>
        <w:t xml:space="preserve"> mitjançant instruccions</w:t>
      </w:r>
      <w:r w:rsidR="00F42153" w:rsidRPr="009E3CE0">
        <w:rPr>
          <w:color w:val="auto"/>
        </w:rPr>
        <w:t>.</w:t>
      </w:r>
    </w:p>
    <w:p w14:paraId="7A6BE89A" w14:textId="18C74FA3" w:rsidR="00DA4913" w:rsidRPr="009E3CE0" w:rsidRDefault="00DA4913" w:rsidP="00DA4913">
      <w:pPr>
        <w:pStyle w:val="Pargrafdecret"/>
        <w:rPr>
          <w:color w:val="auto"/>
        </w:rPr>
      </w:pPr>
    </w:p>
    <w:p w14:paraId="07CEE0F9" w14:textId="606CDA93" w:rsidR="00DA4913" w:rsidRPr="009E3CE0" w:rsidRDefault="367FEF1D" w:rsidP="00DA4913">
      <w:pPr>
        <w:pStyle w:val="Articledecret"/>
        <w:rPr>
          <w:color w:val="auto"/>
        </w:rPr>
      </w:pPr>
      <w:r w:rsidRPr="009E3CE0">
        <w:rPr>
          <w:color w:val="auto"/>
        </w:rPr>
        <w:t xml:space="preserve"> </w:t>
      </w:r>
      <w:bookmarkStart w:id="22" w:name="_Toc104799456"/>
      <w:r w:rsidRPr="009E3CE0">
        <w:rPr>
          <w:color w:val="auto"/>
        </w:rPr>
        <w:t>Organització de les matèries per àmbits</w:t>
      </w:r>
      <w:bookmarkEnd w:id="22"/>
    </w:p>
    <w:p w14:paraId="2699667B" w14:textId="77777777" w:rsidR="00DA4913" w:rsidRPr="009E3CE0" w:rsidRDefault="00DA4913" w:rsidP="00DA4913">
      <w:pPr>
        <w:pStyle w:val="Pargrafdecret"/>
        <w:numPr>
          <w:ilvl w:val="0"/>
          <w:numId w:val="18"/>
        </w:numPr>
        <w:rPr>
          <w:color w:val="auto"/>
        </w:rPr>
      </w:pPr>
      <w:r w:rsidRPr="009E3CE0">
        <w:rPr>
          <w:color w:val="auto"/>
        </w:rPr>
        <w:t>Els centres educatius, en funció de la seua pròpia realitat, del seu projecte educatiu i, en exercici de la seua autonomia, poden establir àmbits agrupant les matèries que consideren més apropiades per a oferir a l’alumnat una impartició integrada i interdisciplinària. Aquesta organització curricular ha de contribuir, des de la mateixa estructura del currículum i des de la metodologia de treball, a la consecució dels objectius següents:</w:t>
      </w:r>
    </w:p>
    <w:p w14:paraId="65FD5519" w14:textId="77777777" w:rsidR="00DA4913" w:rsidRPr="009E3CE0" w:rsidRDefault="00DA4913" w:rsidP="00DA4913">
      <w:pPr>
        <w:pStyle w:val="Pargrafdecret"/>
        <w:numPr>
          <w:ilvl w:val="1"/>
          <w:numId w:val="18"/>
        </w:numPr>
        <w:rPr>
          <w:color w:val="auto"/>
        </w:rPr>
      </w:pPr>
      <w:r w:rsidRPr="009E3CE0">
        <w:rPr>
          <w:color w:val="auto"/>
        </w:rPr>
        <w:t>Consolidar i reforçar els aprenentatges essencials per a un adequat desenvolupament de les competències clau de l’Educació Secundària Obligatòria.</w:t>
      </w:r>
    </w:p>
    <w:p w14:paraId="42B686CF" w14:textId="77777777" w:rsidR="00DA4913" w:rsidRPr="009E3CE0" w:rsidRDefault="00DA4913" w:rsidP="00DA4913">
      <w:pPr>
        <w:pStyle w:val="Pargrafdecret"/>
        <w:numPr>
          <w:ilvl w:val="1"/>
          <w:numId w:val="18"/>
        </w:numPr>
        <w:rPr>
          <w:color w:val="auto"/>
        </w:rPr>
      </w:pPr>
      <w:r w:rsidRPr="009E3CE0">
        <w:rPr>
          <w:color w:val="auto"/>
        </w:rPr>
        <w:t>Motivar l’alumnat cap als aprenentatges actius a través de metodologies innovadores, tant l’alumnat amb majors dificultats d’aprenentatge com l’alumnat amb major capacitat i motivació per a aprendre.</w:t>
      </w:r>
    </w:p>
    <w:p w14:paraId="6F5E8E29" w14:textId="77777777" w:rsidR="00DA4913" w:rsidRPr="009E3CE0" w:rsidRDefault="00DA4913" w:rsidP="00DA4913">
      <w:pPr>
        <w:pStyle w:val="Pargrafdecret"/>
        <w:numPr>
          <w:ilvl w:val="1"/>
          <w:numId w:val="18"/>
        </w:numPr>
        <w:rPr>
          <w:color w:val="auto"/>
        </w:rPr>
      </w:pPr>
      <w:r w:rsidRPr="009E3CE0">
        <w:rPr>
          <w:color w:val="auto"/>
        </w:rPr>
        <w:t>Promoure estratègies que faciliten la coordinació i el treball conjunt dels equips educatius que imparteixen classe a un mateix grup d’alumnes.</w:t>
      </w:r>
    </w:p>
    <w:p w14:paraId="1980A85E" w14:textId="0FAD25A9" w:rsidR="00DA4913" w:rsidRPr="009E3CE0" w:rsidRDefault="00DA4913" w:rsidP="00DA4913">
      <w:pPr>
        <w:pStyle w:val="Pargrafdecret"/>
        <w:numPr>
          <w:ilvl w:val="1"/>
          <w:numId w:val="18"/>
        </w:numPr>
        <w:rPr>
          <w:color w:val="auto"/>
        </w:rPr>
      </w:pPr>
      <w:r w:rsidRPr="009E3CE0">
        <w:rPr>
          <w:color w:val="auto"/>
        </w:rPr>
        <w:t>Promoure la codocència del professorat de diferents</w:t>
      </w:r>
      <w:r w:rsidR="00E46962">
        <w:rPr>
          <w:color w:val="auto"/>
        </w:rPr>
        <w:t xml:space="preserve"> matèries</w:t>
      </w:r>
      <w:r w:rsidRPr="009E3CE0">
        <w:rPr>
          <w:color w:val="auto"/>
        </w:rPr>
        <w:t>.</w:t>
      </w:r>
    </w:p>
    <w:p w14:paraId="77C7E028" w14:textId="4455C25E" w:rsidR="00DA4913" w:rsidRPr="009E3CE0" w:rsidRDefault="00DA4913" w:rsidP="00DA4913">
      <w:pPr>
        <w:pStyle w:val="Pargrafdecret"/>
        <w:numPr>
          <w:ilvl w:val="0"/>
          <w:numId w:val="18"/>
        </w:numPr>
        <w:rPr>
          <w:color w:val="auto"/>
        </w:rPr>
      </w:pPr>
      <w:r w:rsidRPr="009E3CE0">
        <w:rPr>
          <w:color w:val="auto"/>
        </w:rPr>
        <w:t>Els àmbits que decidisca autònomament cada centre han d’incloure les competències específiques, els sabers i els criteris d'avaluació de les matèries que s'hi integren.</w:t>
      </w:r>
    </w:p>
    <w:p w14:paraId="49EF5FB5" w14:textId="77777777" w:rsidR="00DA4913" w:rsidRPr="009E3CE0" w:rsidRDefault="00DA4913" w:rsidP="00DA4913">
      <w:pPr>
        <w:pStyle w:val="Pargrafdecret"/>
        <w:numPr>
          <w:ilvl w:val="0"/>
          <w:numId w:val="18"/>
        </w:numPr>
        <w:rPr>
          <w:color w:val="auto"/>
        </w:rPr>
      </w:pPr>
      <w:r w:rsidRPr="009E3CE0">
        <w:rPr>
          <w:color w:val="auto"/>
        </w:rPr>
        <w:t>L’agrupació per àmbits s’ha d’aplicar per al primer curs de l’etapa en tots els centres educatius sostinguts amb fons públics degudament autoritzats.</w:t>
      </w:r>
    </w:p>
    <w:p w14:paraId="7F378249" w14:textId="77777777" w:rsidR="00DA4913" w:rsidRPr="009E3CE0" w:rsidRDefault="00DA4913" w:rsidP="00DA4913">
      <w:pPr>
        <w:pStyle w:val="Pargrafdecret"/>
        <w:numPr>
          <w:ilvl w:val="0"/>
          <w:numId w:val="18"/>
        </w:numPr>
        <w:rPr>
          <w:color w:val="auto"/>
        </w:rPr>
      </w:pPr>
      <w:r w:rsidRPr="009E3CE0">
        <w:rPr>
          <w:color w:val="auto"/>
        </w:rPr>
        <w:t>En el segon i tercer curs de l’etapa també es pot dur a terme una agrupació per àmbits si així ho determinen els centres en l’àmbit de la seua autonomia pedagògica i organitzativa.</w:t>
      </w:r>
    </w:p>
    <w:p w14:paraId="0F8E1B11" w14:textId="77777777" w:rsidR="00DA4913" w:rsidRPr="009E3CE0" w:rsidRDefault="00DA4913" w:rsidP="00DA4913">
      <w:pPr>
        <w:pStyle w:val="Pargrafdecret"/>
        <w:numPr>
          <w:ilvl w:val="0"/>
          <w:numId w:val="18"/>
        </w:numPr>
        <w:rPr>
          <w:color w:val="auto"/>
        </w:rPr>
      </w:pPr>
      <w:r w:rsidRPr="009E3CE0">
        <w:rPr>
          <w:color w:val="auto"/>
        </w:rPr>
        <w:t xml:space="preserve">L’organització curricular dels àmbits ha de ser una proposta flexible d’agrupació de matèries per àmbits de coneixement. La proposta s’ha de concretar per part dels centres en funció de les seues característiques, de les necessitats de l’alumnat i de l’avaluació del treball realitzat durant el curs anterior. Aquesta organització curricular ha de permetre diferents possibilitats d’agrupació de diverses matèries en àmbits, amb les condicions que s’indiquen a continuació: </w:t>
      </w:r>
    </w:p>
    <w:p w14:paraId="59B1080E" w14:textId="77777777" w:rsidR="00DA4913" w:rsidRPr="009E3CE0" w:rsidRDefault="00DA4913" w:rsidP="00DA4913">
      <w:pPr>
        <w:pStyle w:val="Pargrafdecret"/>
        <w:numPr>
          <w:ilvl w:val="1"/>
          <w:numId w:val="18"/>
        </w:numPr>
        <w:rPr>
          <w:color w:val="auto"/>
        </w:rPr>
      </w:pPr>
      <w:r w:rsidRPr="009E3CE0">
        <w:rPr>
          <w:color w:val="auto"/>
        </w:rPr>
        <w:t xml:space="preserve">En els casos que s’agrupen dues matèries en un àmbit, s’han d’assignar aquestes hores a un dels dos departaments didàctics implicats i cal procurar una distribució equilibrada dels diferents grups del curs corresponent entre els dos departaments. </w:t>
      </w:r>
    </w:p>
    <w:p w14:paraId="778EF9B8" w14:textId="77777777" w:rsidR="00DA4913" w:rsidRPr="009E3CE0" w:rsidRDefault="00DA4913" w:rsidP="00DA4913">
      <w:pPr>
        <w:pStyle w:val="Pargrafdecret"/>
        <w:numPr>
          <w:ilvl w:val="1"/>
          <w:numId w:val="18"/>
        </w:numPr>
        <w:rPr>
          <w:color w:val="auto"/>
        </w:rPr>
      </w:pPr>
      <w:r w:rsidRPr="009E3CE0">
        <w:rPr>
          <w:color w:val="auto"/>
        </w:rPr>
        <w:t xml:space="preserve">En els casos que s’agrupen tres o més matèries en un àmbit de coneixement, els centres poden adjudicar aquest àmbit als dos departaments didàctics implicats que el centre considere més adequats. </w:t>
      </w:r>
    </w:p>
    <w:p w14:paraId="430EF29E" w14:textId="77777777" w:rsidR="00DA4913" w:rsidRPr="009E3CE0" w:rsidRDefault="00DA4913" w:rsidP="00DA4913">
      <w:pPr>
        <w:pStyle w:val="Pargrafdecret"/>
        <w:numPr>
          <w:ilvl w:val="1"/>
          <w:numId w:val="18"/>
        </w:numPr>
        <w:rPr>
          <w:color w:val="auto"/>
        </w:rPr>
      </w:pPr>
      <w:r w:rsidRPr="009E3CE0">
        <w:rPr>
          <w:color w:val="auto"/>
        </w:rPr>
        <w:t xml:space="preserve">Els casos a i b es poden desenvolupar en règim de codocència, amb la participació simultània de més d’un professor o d’una professora en la mateixa aula. </w:t>
      </w:r>
    </w:p>
    <w:p w14:paraId="2F7E6B18" w14:textId="77777777" w:rsidR="00DA4913" w:rsidRPr="009E3CE0" w:rsidRDefault="00DA4913" w:rsidP="00DA4913">
      <w:pPr>
        <w:pStyle w:val="Pargrafdecret"/>
        <w:numPr>
          <w:ilvl w:val="1"/>
          <w:numId w:val="18"/>
        </w:numPr>
        <w:rPr>
          <w:color w:val="auto"/>
        </w:rPr>
      </w:pPr>
      <w:r w:rsidRPr="009E3CE0">
        <w:rPr>
          <w:color w:val="auto"/>
        </w:rPr>
        <w:t>Si algun centre considera adequat introduir una matèria optativa en un àmbit, aquesta s’ha d’impartir al conjunt de l’alumnat d’aquest grup.</w:t>
      </w:r>
    </w:p>
    <w:p w14:paraId="1FDF4D70" w14:textId="26528713" w:rsidR="00DA4913" w:rsidRPr="009E3CE0" w:rsidRDefault="00DA4913" w:rsidP="00DA4913">
      <w:pPr>
        <w:pStyle w:val="Pargrafdecret"/>
        <w:numPr>
          <w:ilvl w:val="1"/>
          <w:numId w:val="18"/>
        </w:numPr>
        <w:rPr>
          <w:color w:val="auto"/>
        </w:rPr>
      </w:pPr>
      <w:r w:rsidRPr="009E3CE0">
        <w:rPr>
          <w:color w:val="auto"/>
        </w:rPr>
        <w:lastRenderedPageBreak/>
        <w:t xml:space="preserve">Respecte a la constitució dels àmbits de primer curs, la suma dels àmbits que cada centre haja decidit organitzar més el nombre de matèries no agrupades no ha de ser superior a 8. </w:t>
      </w:r>
    </w:p>
    <w:p w14:paraId="54AA93BC" w14:textId="77777777" w:rsidR="00DA4913" w:rsidRPr="009E3CE0" w:rsidRDefault="00DA4913" w:rsidP="00DA4913">
      <w:pPr>
        <w:pStyle w:val="Pargrafdecret"/>
        <w:numPr>
          <w:ilvl w:val="1"/>
          <w:numId w:val="18"/>
        </w:numPr>
        <w:rPr>
          <w:color w:val="auto"/>
        </w:rPr>
      </w:pPr>
      <w:r w:rsidRPr="009E3CE0">
        <w:rPr>
          <w:color w:val="auto"/>
        </w:rPr>
        <w:t>Respecte a la constitució dels àmbits de segon i tercer curs, els centres poden constituir els àmbits que consideren necessaris sense haver d’aplicar cap limitació respecte al nombre de les matèries incloses i a les matèries no agrupades en els àmbits.</w:t>
      </w:r>
    </w:p>
    <w:p w14:paraId="2A4548E4" w14:textId="77777777" w:rsidR="00DA4913" w:rsidRPr="009E3CE0" w:rsidRDefault="00DA4913" w:rsidP="00DA4913">
      <w:pPr>
        <w:pStyle w:val="Pargrafdecret"/>
        <w:numPr>
          <w:ilvl w:val="1"/>
          <w:numId w:val="18"/>
        </w:numPr>
        <w:rPr>
          <w:color w:val="auto"/>
        </w:rPr>
      </w:pPr>
      <w:r w:rsidRPr="009E3CE0">
        <w:rPr>
          <w:color w:val="auto"/>
        </w:rPr>
        <w:t>L’estructura curricular que s’adopte cal aplicar-la a tots els grups dels curs corresponent.</w:t>
      </w:r>
    </w:p>
    <w:p w14:paraId="24B9503E" w14:textId="6213BCF7" w:rsidR="00DA4913" w:rsidRPr="009E3CE0" w:rsidRDefault="00DA4913" w:rsidP="00DA4913">
      <w:pPr>
        <w:pStyle w:val="Pargrafdecret"/>
        <w:numPr>
          <w:ilvl w:val="1"/>
          <w:numId w:val="18"/>
        </w:numPr>
        <w:rPr>
          <w:color w:val="auto"/>
        </w:rPr>
      </w:pPr>
      <w:r w:rsidRPr="009E3CE0">
        <w:rPr>
          <w:color w:val="auto"/>
        </w:rPr>
        <w:t xml:space="preserve">Les hores lectives setmanals per a impartir cada àmbit han de ser, amb caràcter general, la suma de les hores lectives setmanals de les matèries que componen l’àmbit. </w:t>
      </w:r>
    </w:p>
    <w:p w14:paraId="0F391A8A" w14:textId="77777777" w:rsidR="00DA4913" w:rsidRPr="009E3CE0" w:rsidRDefault="00DA4913" w:rsidP="00DA4913">
      <w:pPr>
        <w:pStyle w:val="Pargrafdecret"/>
        <w:numPr>
          <w:ilvl w:val="1"/>
          <w:numId w:val="18"/>
        </w:numPr>
        <w:rPr>
          <w:color w:val="auto"/>
        </w:rPr>
      </w:pPr>
      <w:r w:rsidRPr="009E3CE0">
        <w:rPr>
          <w:color w:val="auto"/>
        </w:rPr>
        <w:t>A l’hora de distribuir les matèries per àmbits d’aprenentatge, cal atendre el que estableix el projecte lingüístic de centre autoritzat del Programa d’educació plurilingüe i intercultural (PEPLI) pel que fa a metodologia i llengua vehicular.</w:t>
      </w:r>
    </w:p>
    <w:p w14:paraId="3146E513" w14:textId="77777777" w:rsidR="00DA4913" w:rsidRPr="009E3CE0" w:rsidRDefault="00DA4913" w:rsidP="00DA4913">
      <w:pPr>
        <w:pStyle w:val="Pargrafdecret"/>
        <w:rPr>
          <w:color w:val="auto"/>
        </w:rPr>
      </w:pPr>
    </w:p>
    <w:p w14:paraId="30551A15" w14:textId="0E5A2D4C" w:rsidR="00FE1E1C" w:rsidRPr="009E3CE0" w:rsidRDefault="78E550A3" w:rsidP="0018703F">
      <w:pPr>
        <w:pStyle w:val="Articledecret"/>
        <w:rPr>
          <w:color w:val="auto"/>
        </w:rPr>
      </w:pPr>
      <w:r w:rsidRPr="009E3CE0">
        <w:rPr>
          <w:color w:val="auto"/>
        </w:rPr>
        <w:t xml:space="preserve"> </w:t>
      </w:r>
      <w:bookmarkStart w:id="23" w:name="_Toc104799457"/>
      <w:r w:rsidRPr="009E3CE0">
        <w:rPr>
          <w:color w:val="auto"/>
        </w:rPr>
        <w:t xml:space="preserve">Matèries de l’Educació Secundària Obligatòria </w:t>
      </w:r>
      <w:r w:rsidR="023ACA0C" w:rsidRPr="009E3CE0">
        <w:rPr>
          <w:color w:val="auto"/>
        </w:rPr>
        <w:t>de 4t curs</w:t>
      </w:r>
      <w:bookmarkEnd w:id="23"/>
      <w:r w:rsidR="023ACA0C" w:rsidRPr="009E3CE0">
        <w:rPr>
          <w:color w:val="auto"/>
        </w:rPr>
        <w:t xml:space="preserve"> </w:t>
      </w:r>
    </w:p>
    <w:p w14:paraId="65539AD0" w14:textId="0B413DE0" w:rsidR="00C33FDB" w:rsidRPr="009E3CE0" w:rsidRDefault="00A43B94" w:rsidP="00024C21">
      <w:pPr>
        <w:pStyle w:val="Pargrafdecret"/>
        <w:numPr>
          <w:ilvl w:val="0"/>
          <w:numId w:val="16"/>
        </w:numPr>
        <w:rPr>
          <w:color w:val="auto"/>
        </w:rPr>
      </w:pPr>
      <w:r w:rsidRPr="009E3CE0">
        <w:rPr>
          <w:color w:val="auto"/>
        </w:rPr>
        <w:t xml:space="preserve">L’alumnat de 4t </w:t>
      </w:r>
      <w:r w:rsidR="00F54E95" w:rsidRPr="009E3CE0">
        <w:rPr>
          <w:color w:val="auto"/>
        </w:rPr>
        <w:t>curs</w:t>
      </w:r>
      <w:r w:rsidRPr="009E3CE0">
        <w:rPr>
          <w:color w:val="auto"/>
        </w:rPr>
        <w:t xml:space="preserve"> ha de cursar</w:t>
      </w:r>
      <w:r w:rsidR="00FF7056" w:rsidRPr="009E3CE0">
        <w:rPr>
          <w:color w:val="auto"/>
        </w:rPr>
        <w:t xml:space="preserve"> les matèries comunes següents:</w:t>
      </w:r>
    </w:p>
    <w:p w14:paraId="296F6135" w14:textId="0B413DE0" w:rsidR="00FF7056" w:rsidRPr="009E3CE0" w:rsidRDefault="008151FB" w:rsidP="00024C21">
      <w:pPr>
        <w:pStyle w:val="Pargrafdecret"/>
        <w:numPr>
          <w:ilvl w:val="1"/>
          <w:numId w:val="16"/>
        </w:numPr>
        <w:rPr>
          <w:color w:val="auto"/>
        </w:rPr>
      </w:pPr>
      <w:r w:rsidRPr="009E3CE0">
        <w:rPr>
          <w:color w:val="auto"/>
        </w:rPr>
        <w:t>Educació en Valors Cívics i Ètics</w:t>
      </w:r>
    </w:p>
    <w:p w14:paraId="4850C0E8" w14:textId="0B413DE0" w:rsidR="008151FB" w:rsidRPr="009E3CE0" w:rsidRDefault="008E3863" w:rsidP="00024C21">
      <w:pPr>
        <w:pStyle w:val="Pargrafdecret"/>
        <w:numPr>
          <w:ilvl w:val="1"/>
          <w:numId w:val="16"/>
        </w:numPr>
        <w:rPr>
          <w:color w:val="auto"/>
        </w:rPr>
      </w:pPr>
      <w:r w:rsidRPr="009E3CE0">
        <w:rPr>
          <w:color w:val="auto"/>
        </w:rPr>
        <w:t>Educació Física</w:t>
      </w:r>
    </w:p>
    <w:p w14:paraId="7ADA9C0C" w14:textId="46F690EA" w:rsidR="008E3863" w:rsidRPr="009E3CE0" w:rsidRDefault="008E3863" w:rsidP="00024C21">
      <w:pPr>
        <w:pStyle w:val="Pargrafdecret"/>
        <w:numPr>
          <w:ilvl w:val="1"/>
          <w:numId w:val="16"/>
        </w:numPr>
        <w:rPr>
          <w:color w:val="auto"/>
        </w:rPr>
      </w:pPr>
      <w:r w:rsidRPr="009E3CE0">
        <w:rPr>
          <w:color w:val="auto"/>
        </w:rPr>
        <w:t>Geografia i Història</w:t>
      </w:r>
    </w:p>
    <w:p w14:paraId="096B30AC" w14:textId="29A00DDA" w:rsidR="00584150" w:rsidRPr="009E3CE0" w:rsidRDefault="00584150" w:rsidP="00024C21">
      <w:pPr>
        <w:pStyle w:val="Pargrafdecret"/>
        <w:numPr>
          <w:ilvl w:val="1"/>
          <w:numId w:val="16"/>
        </w:numPr>
        <w:rPr>
          <w:color w:val="auto"/>
        </w:rPr>
      </w:pPr>
      <w:r w:rsidRPr="009E3CE0">
        <w:rPr>
          <w:color w:val="auto"/>
        </w:rPr>
        <w:t>Valencià: Llengua i Literatura</w:t>
      </w:r>
    </w:p>
    <w:p w14:paraId="494F3BF6" w14:textId="19D90407" w:rsidR="008E3863" w:rsidRPr="009E3CE0" w:rsidRDefault="008E3863" w:rsidP="00024C21">
      <w:pPr>
        <w:pStyle w:val="Pargrafdecret"/>
        <w:numPr>
          <w:ilvl w:val="1"/>
          <w:numId w:val="16"/>
        </w:numPr>
        <w:rPr>
          <w:color w:val="auto"/>
        </w:rPr>
      </w:pPr>
      <w:r w:rsidRPr="009E3CE0">
        <w:rPr>
          <w:color w:val="auto"/>
        </w:rPr>
        <w:t>Llengua Castellana i Literatura</w:t>
      </w:r>
    </w:p>
    <w:p w14:paraId="66BFC8DF" w14:textId="77777777" w:rsidR="00964D02" w:rsidRPr="009E3CE0" w:rsidRDefault="00964D02" w:rsidP="00024C21">
      <w:pPr>
        <w:pStyle w:val="Pargrafdecret"/>
        <w:numPr>
          <w:ilvl w:val="1"/>
          <w:numId w:val="16"/>
        </w:numPr>
        <w:rPr>
          <w:color w:val="auto"/>
        </w:rPr>
      </w:pPr>
      <w:r w:rsidRPr="009E3CE0">
        <w:rPr>
          <w:color w:val="auto"/>
        </w:rPr>
        <w:t>Llengua Estrangera</w:t>
      </w:r>
    </w:p>
    <w:p w14:paraId="79BEEBA8" w14:textId="4B0E1CA8" w:rsidR="008E3863" w:rsidRPr="009E3CE0" w:rsidRDefault="008E3863" w:rsidP="00024C21">
      <w:pPr>
        <w:pStyle w:val="Pargrafdecret"/>
        <w:numPr>
          <w:ilvl w:val="1"/>
          <w:numId w:val="16"/>
        </w:numPr>
        <w:rPr>
          <w:color w:val="auto"/>
        </w:rPr>
      </w:pPr>
      <w:r w:rsidRPr="009E3CE0">
        <w:rPr>
          <w:color w:val="auto"/>
        </w:rPr>
        <w:t>Matemàtiques</w:t>
      </w:r>
      <w:r w:rsidR="00B4400B" w:rsidRPr="009E3CE0">
        <w:rPr>
          <w:color w:val="auto"/>
        </w:rPr>
        <w:t xml:space="preserve"> A o Matemàtiques B, segons l’elecció de l’estudiant</w:t>
      </w:r>
    </w:p>
    <w:p w14:paraId="1141AD51" w14:textId="6D633789" w:rsidR="00FF7056" w:rsidRPr="009E3CE0" w:rsidRDefault="008D76DE" w:rsidP="00024C21">
      <w:pPr>
        <w:pStyle w:val="Pargrafdecret"/>
        <w:numPr>
          <w:ilvl w:val="0"/>
          <w:numId w:val="16"/>
        </w:numPr>
        <w:rPr>
          <w:color w:val="auto"/>
        </w:rPr>
      </w:pPr>
      <w:r w:rsidRPr="009E3CE0">
        <w:rPr>
          <w:color w:val="auto"/>
        </w:rPr>
        <w:t xml:space="preserve">A més, l’alumnat de 4t curs </w:t>
      </w:r>
      <w:r w:rsidR="00171241" w:rsidRPr="009E3CE0">
        <w:rPr>
          <w:color w:val="auto"/>
        </w:rPr>
        <w:t xml:space="preserve">ha de cursar </w:t>
      </w:r>
      <w:r w:rsidR="004C62F1" w:rsidRPr="009E3CE0">
        <w:rPr>
          <w:color w:val="auto"/>
        </w:rPr>
        <w:t>tres</w:t>
      </w:r>
      <w:r w:rsidR="00BE063F" w:rsidRPr="009E3CE0">
        <w:rPr>
          <w:color w:val="auto"/>
        </w:rPr>
        <w:t xml:space="preserve"> matèries d’opció a triar entre </w:t>
      </w:r>
      <w:r w:rsidR="00413306" w:rsidRPr="009E3CE0">
        <w:rPr>
          <w:color w:val="auto"/>
        </w:rPr>
        <w:t>les següents:</w:t>
      </w:r>
    </w:p>
    <w:p w14:paraId="19A3D662" w14:textId="5FCAEAEC" w:rsidR="00413306" w:rsidRPr="009E3CE0" w:rsidRDefault="00413306" w:rsidP="00024C21">
      <w:pPr>
        <w:pStyle w:val="Pargrafdecret"/>
        <w:numPr>
          <w:ilvl w:val="1"/>
          <w:numId w:val="16"/>
        </w:numPr>
        <w:rPr>
          <w:color w:val="auto"/>
        </w:rPr>
      </w:pPr>
      <w:r w:rsidRPr="009E3CE0">
        <w:rPr>
          <w:color w:val="auto"/>
        </w:rPr>
        <w:t>Biologia i Geologia</w:t>
      </w:r>
    </w:p>
    <w:p w14:paraId="59AFA2FA" w14:textId="77777777" w:rsidR="00196B36" w:rsidRPr="009E3CE0" w:rsidRDefault="00196B36" w:rsidP="00024C21">
      <w:pPr>
        <w:pStyle w:val="Pargrafdecret"/>
        <w:numPr>
          <w:ilvl w:val="1"/>
          <w:numId w:val="16"/>
        </w:numPr>
        <w:rPr>
          <w:color w:val="auto"/>
        </w:rPr>
      </w:pPr>
      <w:r w:rsidRPr="009E3CE0">
        <w:rPr>
          <w:color w:val="auto"/>
          <w:lang w:val="ca-ES"/>
        </w:rPr>
        <w:t>Digitalització</w:t>
      </w:r>
    </w:p>
    <w:p w14:paraId="04C4F54B" w14:textId="77777777" w:rsidR="00196B36" w:rsidRPr="009E3CE0" w:rsidRDefault="00196B36" w:rsidP="00024C21">
      <w:pPr>
        <w:pStyle w:val="Pargrafdecret"/>
        <w:numPr>
          <w:ilvl w:val="1"/>
          <w:numId w:val="16"/>
        </w:numPr>
        <w:rPr>
          <w:color w:val="auto"/>
        </w:rPr>
      </w:pPr>
      <w:r w:rsidRPr="009E3CE0">
        <w:rPr>
          <w:color w:val="auto"/>
          <w:lang w:val="ca-ES"/>
        </w:rPr>
        <w:t>Economia i Emprenedoria</w:t>
      </w:r>
    </w:p>
    <w:p w14:paraId="26E0BDA5" w14:textId="77777777" w:rsidR="00196B36" w:rsidRPr="009E3CE0" w:rsidRDefault="00196B36" w:rsidP="00024C21">
      <w:pPr>
        <w:pStyle w:val="Pargrafdecret"/>
        <w:numPr>
          <w:ilvl w:val="1"/>
          <w:numId w:val="16"/>
        </w:numPr>
        <w:rPr>
          <w:color w:val="auto"/>
        </w:rPr>
      </w:pPr>
      <w:r w:rsidRPr="009E3CE0">
        <w:rPr>
          <w:color w:val="auto"/>
          <w:lang w:val="ca-ES"/>
        </w:rPr>
        <w:t>Expressió artística</w:t>
      </w:r>
    </w:p>
    <w:p w14:paraId="5FB27EEA" w14:textId="77777777" w:rsidR="00196B36" w:rsidRPr="009E3CE0" w:rsidRDefault="00196B36" w:rsidP="00024C21">
      <w:pPr>
        <w:pStyle w:val="Pargrafdecret"/>
        <w:numPr>
          <w:ilvl w:val="1"/>
          <w:numId w:val="16"/>
        </w:numPr>
        <w:rPr>
          <w:color w:val="auto"/>
        </w:rPr>
      </w:pPr>
      <w:r w:rsidRPr="009E3CE0">
        <w:rPr>
          <w:color w:val="auto"/>
          <w:lang w:val="ca-ES"/>
        </w:rPr>
        <w:t>Física i Química</w:t>
      </w:r>
    </w:p>
    <w:p w14:paraId="0C18F3DC" w14:textId="77777777" w:rsidR="00196B36" w:rsidRPr="009E3CE0" w:rsidRDefault="00196B36" w:rsidP="00024C21">
      <w:pPr>
        <w:pStyle w:val="Pargrafdecret"/>
        <w:numPr>
          <w:ilvl w:val="1"/>
          <w:numId w:val="16"/>
        </w:numPr>
        <w:rPr>
          <w:color w:val="auto"/>
        </w:rPr>
      </w:pPr>
      <w:r w:rsidRPr="009E3CE0">
        <w:rPr>
          <w:color w:val="auto"/>
          <w:lang w:val="ca-ES"/>
        </w:rPr>
        <w:t>Formació i Orientació Personal i Professional</w:t>
      </w:r>
    </w:p>
    <w:p w14:paraId="7CB96634" w14:textId="77777777" w:rsidR="00196B36" w:rsidRPr="009E3CE0" w:rsidRDefault="00196B36" w:rsidP="00024C21">
      <w:pPr>
        <w:pStyle w:val="Pargrafdecret"/>
        <w:numPr>
          <w:ilvl w:val="1"/>
          <w:numId w:val="16"/>
        </w:numPr>
        <w:rPr>
          <w:color w:val="auto"/>
        </w:rPr>
      </w:pPr>
      <w:r w:rsidRPr="009E3CE0">
        <w:rPr>
          <w:color w:val="auto"/>
          <w:lang w:val="ca-ES"/>
        </w:rPr>
        <w:t>Llatí</w:t>
      </w:r>
    </w:p>
    <w:p w14:paraId="03F38518" w14:textId="77777777" w:rsidR="00196B36" w:rsidRPr="009E3CE0" w:rsidRDefault="00196B36" w:rsidP="00024C21">
      <w:pPr>
        <w:pStyle w:val="Pargrafdecret"/>
        <w:numPr>
          <w:ilvl w:val="1"/>
          <w:numId w:val="16"/>
        </w:numPr>
        <w:rPr>
          <w:color w:val="auto"/>
        </w:rPr>
      </w:pPr>
      <w:r w:rsidRPr="009E3CE0">
        <w:rPr>
          <w:color w:val="auto"/>
          <w:lang w:val="ca-ES"/>
        </w:rPr>
        <w:t>Música</w:t>
      </w:r>
    </w:p>
    <w:p w14:paraId="1E29D1BD" w14:textId="77777777" w:rsidR="00196B36" w:rsidRPr="009E3CE0" w:rsidRDefault="00196B36" w:rsidP="00024C21">
      <w:pPr>
        <w:pStyle w:val="Pargrafdecret"/>
        <w:numPr>
          <w:ilvl w:val="1"/>
          <w:numId w:val="16"/>
        </w:numPr>
        <w:rPr>
          <w:color w:val="auto"/>
        </w:rPr>
      </w:pPr>
      <w:r w:rsidRPr="009E3CE0">
        <w:rPr>
          <w:color w:val="auto"/>
          <w:lang w:val="ca-ES"/>
        </w:rPr>
        <w:t>Segona Llengua Estrangera</w:t>
      </w:r>
    </w:p>
    <w:p w14:paraId="43C6F5D1" w14:textId="288F57D8" w:rsidR="00413306" w:rsidRPr="009E3CE0" w:rsidRDefault="00196B36" w:rsidP="00024C21">
      <w:pPr>
        <w:pStyle w:val="Pargrafdecret"/>
        <w:numPr>
          <w:ilvl w:val="1"/>
          <w:numId w:val="16"/>
        </w:numPr>
        <w:rPr>
          <w:color w:val="auto"/>
        </w:rPr>
      </w:pPr>
      <w:r w:rsidRPr="009E3CE0">
        <w:rPr>
          <w:color w:val="auto"/>
          <w:lang w:val="ca-ES"/>
        </w:rPr>
        <w:t>Tecnologia</w:t>
      </w:r>
    </w:p>
    <w:p w14:paraId="6DC37D7C" w14:textId="18F44580" w:rsidR="00CA7FC5" w:rsidRPr="009E3CE0" w:rsidRDefault="00BC6CAF" w:rsidP="00024C21">
      <w:pPr>
        <w:pStyle w:val="Pargrafdecret"/>
        <w:numPr>
          <w:ilvl w:val="0"/>
          <w:numId w:val="16"/>
        </w:numPr>
        <w:rPr>
          <w:color w:val="auto"/>
        </w:rPr>
      </w:pPr>
      <w:r w:rsidRPr="009E3CE0">
        <w:rPr>
          <w:color w:val="auto"/>
        </w:rPr>
        <w:t xml:space="preserve">Donat el caràcter orientador </w:t>
      </w:r>
      <w:r w:rsidR="003E7C0C" w:rsidRPr="009E3CE0">
        <w:rPr>
          <w:color w:val="auto"/>
        </w:rPr>
        <w:t>del 4t curs</w:t>
      </w:r>
      <w:r w:rsidR="00467B39" w:rsidRPr="009E3CE0">
        <w:rPr>
          <w:color w:val="auto"/>
        </w:rPr>
        <w:t>,</w:t>
      </w:r>
      <w:r w:rsidR="003E7C0C" w:rsidRPr="009E3CE0">
        <w:rPr>
          <w:color w:val="auto"/>
        </w:rPr>
        <w:t xml:space="preserve"> tant per als estudis postobligatoris com per a la incorporació a la vida laboral, e</w:t>
      </w:r>
      <w:r w:rsidR="00BD4A0D" w:rsidRPr="009E3CE0">
        <w:rPr>
          <w:color w:val="auto"/>
        </w:rPr>
        <w:t xml:space="preserve">ls centres poden </w:t>
      </w:r>
      <w:r w:rsidR="00467B39" w:rsidRPr="009E3CE0">
        <w:rPr>
          <w:color w:val="auto"/>
        </w:rPr>
        <w:t>establir agrupacions de les matèries d’opció</w:t>
      </w:r>
      <w:r w:rsidR="00C4429F" w:rsidRPr="009E3CE0">
        <w:rPr>
          <w:color w:val="auto"/>
        </w:rPr>
        <w:t xml:space="preserve"> de l’apartat </w:t>
      </w:r>
      <w:r w:rsidR="001A0FEF" w:rsidRPr="009E3CE0">
        <w:rPr>
          <w:color w:val="auto"/>
        </w:rPr>
        <w:t>segon d’aquest article</w:t>
      </w:r>
      <w:r w:rsidR="00862308" w:rsidRPr="009E3CE0">
        <w:rPr>
          <w:color w:val="auto"/>
        </w:rPr>
        <w:t xml:space="preserve"> orientades a les diferents modalitats de Batxillerat i als diversos camps de la Formació Professional</w:t>
      </w:r>
      <w:r w:rsidR="00875082" w:rsidRPr="009E3CE0">
        <w:rPr>
          <w:color w:val="auto"/>
        </w:rPr>
        <w:t xml:space="preserve">, fomentant la presència equilibrada d’ambdós </w:t>
      </w:r>
      <w:r w:rsidR="00F049A0" w:rsidRPr="009E3CE0">
        <w:rPr>
          <w:color w:val="auto"/>
        </w:rPr>
        <w:t>gèneres</w:t>
      </w:r>
      <w:r w:rsidR="00875082" w:rsidRPr="009E3CE0">
        <w:rPr>
          <w:color w:val="auto"/>
        </w:rPr>
        <w:t xml:space="preserve"> en les diferents branques d’estudi</w:t>
      </w:r>
      <w:r w:rsidR="00ED7BBD" w:rsidRPr="009E3CE0">
        <w:rPr>
          <w:color w:val="auto"/>
        </w:rPr>
        <w:t>.</w:t>
      </w:r>
      <w:r w:rsidR="00BD4A0D" w:rsidRPr="009E3CE0">
        <w:rPr>
          <w:color w:val="auto"/>
        </w:rPr>
        <w:t xml:space="preserve"> </w:t>
      </w:r>
    </w:p>
    <w:p w14:paraId="206591D6" w14:textId="62CB1294" w:rsidR="00FA7AD2" w:rsidRPr="009E3CE0" w:rsidRDefault="004D1AF8" w:rsidP="00DA4913">
      <w:pPr>
        <w:pStyle w:val="Pargrafdecret"/>
        <w:numPr>
          <w:ilvl w:val="0"/>
          <w:numId w:val="16"/>
        </w:numPr>
        <w:rPr>
          <w:color w:val="auto"/>
        </w:rPr>
      </w:pPr>
      <w:r w:rsidRPr="009E3CE0">
        <w:rPr>
          <w:color w:val="auto"/>
        </w:rPr>
        <w:t>Els centres han d’oferir totes les matèries d’opció de l’apartat</w:t>
      </w:r>
      <w:r w:rsidR="001A0FEF" w:rsidRPr="009E3CE0">
        <w:rPr>
          <w:color w:val="auto"/>
        </w:rPr>
        <w:t xml:space="preserve"> segon d’aquest article.</w:t>
      </w:r>
      <w:r w:rsidR="001A428C" w:rsidRPr="009E3CE0">
        <w:rPr>
          <w:color w:val="auto"/>
        </w:rPr>
        <w:t xml:space="preserve"> </w:t>
      </w:r>
      <w:r w:rsidR="00880E85" w:rsidRPr="009E3CE0">
        <w:rPr>
          <w:color w:val="auto"/>
        </w:rPr>
        <w:t xml:space="preserve">No obstant això, </w:t>
      </w:r>
      <w:r w:rsidR="004E36EC" w:rsidRPr="009E3CE0">
        <w:rPr>
          <w:color w:val="auto"/>
        </w:rPr>
        <w:t xml:space="preserve">per a impartir-les </w:t>
      </w:r>
      <w:r w:rsidR="00271E17" w:rsidRPr="009E3CE0">
        <w:rPr>
          <w:color w:val="auto"/>
        </w:rPr>
        <w:t xml:space="preserve">es requereix </w:t>
      </w:r>
      <w:r w:rsidR="001A428C" w:rsidRPr="009E3CE0">
        <w:rPr>
          <w:color w:val="auto"/>
        </w:rPr>
        <w:t xml:space="preserve">un </w:t>
      </w:r>
      <w:r w:rsidR="00CA7FC5" w:rsidRPr="009E3CE0">
        <w:rPr>
          <w:color w:val="auto"/>
        </w:rPr>
        <w:t>nombre mínim d’alumnes matriculat que la conselleria competent en matèria d’educació cal que determine per a cada curs escolar mitjançant instruccions.</w:t>
      </w:r>
    </w:p>
    <w:p w14:paraId="693D7AD8" w14:textId="7A7FE9C2" w:rsidR="004428B2" w:rsidRPr="009E3CE0" w:rsidRDefault="00F54E95" w:rsidP="00024C21">
      <w:pPr>
        <w:pStyle w:val="Pargrafdecret"/>
        <w:numPr>
          <w:ilvl w:val="0"/>
          <w:numId w:val="16"/>
        </w:numPr>
        <w:rPr>
          <w:color w:val="auto"/>
        </w:rPr>
      </w:pPr>
      <w:r w:rsidRPr="009E3CE0">
        <w:rPr>
          <w:color w:val="auto"/>
        </w:rPr>
        <w:lastRenderedPageBreak/>
        <w:t xml:space="preserve">Així mateix, l’alumnat </w:t>
      </w:r>
      <w:r w:rsidR="009018B6" w:rsidRPr="009E3CE0">
        <w:rPr>
          <w:color w:val="auto"/>
        </w:rPr>
        <w:t xml:space="preserve">de 4t curs </w:t>
      </w:r>
      <w:r w:rsidRPr="009E3CE0">
        <w:rPr>
          <w:color w:val="auto"/>
        </w:rPr>
        <w:t>ha de cursar una matèria optativa. L’oferta de matèries optatives per part del centre s’</w:t>
      </w:r>
      <w:r w:rsidR="00DA4913" w:rsidRPr="009E3CE0">
        <w:rPr>
          <w:color w:val="auto"/>
        </w:rPr>
        <w:t>ha d’</w:t>
      </w:r>
      <w:r w:rsidRPr="009E3CE0">
        <w:rPr>
          <w:color w:val="auto"/>
        </w:rPr>
        <w:t>ajustar al catàleg següent:</w:t>
      </w:r>
      <w:r w:rsidR="00586BD3" w:rsidRPr="009E3CE0">
        <w:rPr>
          <w:color w:val="auto"/>
        </w:rPr>
        <w:t xml:space="preserve"> </w:t>
      </w:r>
    </w:p>
    <w:p w14:paraId="755A3079" w14:textId="77777777" w:rsidR="00782810" w:rsidRPr="009E3CE0" w:rsidRDefault="00F240F3" w:rsidP="00024C21">
      <w:pPr>
        <w:pStyle w:val="Pargrafdecret"/>
        <w:numPr>
          <w:ilvl w:val="1"/>
          <w:numId w:val="16"/>
        </w:numPr>
        <w:rPr>
          <w:color w:val="auto"/>
        </w:rPr>
      </w:pPr>
      <w:r w:rsidRPr="009E3CE0">
        <w:rPr>
          <w:color w:val="auto"/>
        </w:rPr>
        <w:t>Arts Escèniques</w:t>
      </w:r>
    </w:p>
    <w:p w14:paraId="68F5CAAF" w14:textId="77777777" w:rsidR="00782810" w:rsidRPr="002222D0" w:rsidRDefault="00F240F3" w:rsidP="00024C21">
      <w:pPr>
        <w:pStyle w:val="Pargrafdecret"/>
        <w:numPr>
          <w:ilvl w:val="1"/>
          <w:numId w:val="16"/>
        </w:numPr>
        <w:rPr>
          <w:color w:val="auto"/>
        </w:rPr>
      </w:pPr>
      <w:r w:rsidRPr="009E3CE0">
        <w:rPr>
          <w:color w:val="auto"/>
        </w:rPr>
        <w:t xml:space="preserve">Competència Comunicativa </w:t>
      </w:r>
      <w:r w:rsidRPr="002222D0">
        <w:rPr>
          <w:color w:val="auto"/>
        </w:rPr>
        <w:t>Oral en Primera Llengua Estrangera</w:t>
      </w:r>
    </w:p>
    <w:p w14:paraId="16E4F327" w14:textId="77777777" w:rsidR="00782810" w:rsidRPr="002222D0" w:rsidRDefault="00D159B6" w:rsidP="00024C21">
      <w:pPr>
        <w:pStyle w:val="Pargrafdecret"/>
        <w:numPr>
          <w:ilvl w:val="1"/>
          <w:numId w:val="16"/>
        </w:numPr>
        <w:rPr>
          <w:color w:val="auto"/>
        </w:rPr>
      </w:pPr>
      <w:r w:rsidRPr="002222D0">
        <w:rPr>
          <w:color w:val="auto"/>
        </w:rPr>
        <w:t>Filosofia</w:t>
      </w:r>
    </w:p>
    <w:p w14:paraId="4EE8E6F7" w14:textId="718F4BD7" w:rsidR="00782810" w:rsidRPr="002222D0" w:rsidRDefault="00D159B6" w:rsidP="00024C21">
      <w:pPr>
        <w:pStyle w:val="Pargrafdecret"/>
        <w:numPr>
          <w:ilvl w:val="1"/>
          <w:numId w:val="16"/>
        </w:numPr>
        <w:rPr>
          <w:color w:val="auto"/>
        </w:rPr>
      </w:pPr>
      <w:r w:rsidRPr="002222D0">
        <w:rPr>
          <w:color w:val="auto"/>
        </w:rPr>
        <w:t>Projecte</w:t>
      </w:r>
      <w:r w:rsidR="00375DAB" w:rsidRPr="002222D0">
        <w:rPr>
          <w:color w:val="auto"/>
        </w:rPr>
        <w:t>s</w:t>
      </w:r>
      <w:r w:rsidRPr="002222D0">
        <w:rPr>
          <w:color w:val="auto"/>
        </w:rPr>
        <w:t xml:space="preserve"> Interdisciplinari</w:t>
      </w:r>
      <w:r w:rsidR="00375DAB" w:rsidRPr="002222D0">
        <w:rPr>
          <w:color w:val="auto"/>
        </w:rPr>
        <w:t>s</w:t>
      </w:r>
    </w:p>
    <w:p w14:paraId="195EA675" w14:textId="77777777" w:rsidR="00782810" w:rsidRPr="002222D0" w:rsidRDefault="00D159B6" w:rsidP="00024C21">
      <w:pPr>
        <w:pStyle w:val="Pargrafdecret"/>
        <w:numPr>
          <w:ilvl w:val="1"/>
          <w:numId w:val="16"/>
        </w:numPr>
        <w:rPr>
          <w:color w:val="auto"/>
        </w:rPr>
      </w:pPr>
      <w:r w:rsidRPr="002222D0">
        <w:rPr>
          <w:color w:val="auto"/>
        </w:rPr>
        <w:t>Segona Llengua Estrangera</w:t>
      </w:r>
    </w:p>
    <w:p w14:paraId="193E234E" w14:textId="77777777" w:rsidR="00782810" w:rsidRPr="002222D0" w:rsidRDefault="00F54E95" w:rsidP="00024C21">
      <w:pPr>
        <w:pStyle w:val="Pargrafdecret"/>
        <w:numPr>
          <w:ilvl w:val="1"/>
          <w:numId w:val="16"/>
        </w:numPr>
        <w:rPr>
          <w:color w:val="auto"/>
        </w:rPr>
      </w:pPr>
      <w:r w:rsidRPr="002222D0">
        <w:rPr>
          <w:color w:val="auto"/>
        </w:rPr>
        <w:t>Tallers de Reforç</w:t>
      </w:r>
    </w:p>
    <w:p w14:paraId="3988E5E7" w14:textId="7E3F7A66" w:rsidR="008A7777" w:rsidRPr="002222D0" w:rsidRDefault="00F54E95" w:rsidP="00024C21">
      <w:pPr>
        <w:pStyle w:val="Pargrafdecret"/>
        <w:numPr>
          <w:ilvl w:val="1"/>
          <w:numId w:val="16"/>
        </w:numPr>
        <w:rPr>
          <w:color w:val="auto"/>
        </w:rPr>
      </w:pPr>
      <w:r w:rsidRPr="002222D0">
        <w:rPr>
          <w:color w:val="auto"/>
        </w:rPr>
        <w:t>Tallers d’Aprofundiment</w:t>
      </w:r>
    </w:p>
    <w:p w14:paraId="1ABBF39D" w14:textId="1733006B" w:rsidR="00C45C0E" w:rsidRPr="002222D0" w:rsidRDefault="00F54E95" w:rsidP="006334C9">
      <w:pPr>
        <w:pStyle w:val="Pargrafdecret"/>
        <w:ind w:left="720"/>
        <w:rPr>
          <w:color w:val="auto"/>
        </w:rPr>
      </w:pPr>
      <w:r w:rsidRPr="002222D0">
        <w:rPr>
          <w:color w:val="auto"/>
        </w:rPr>
        <w:t xml:space="preserve">D’entre aquestes matèries optatives, els centres han d’oferir, almenys, </w:t>
      </w:r>
      <w:r w:rsidR="00CE6483" w:rsidRPr="002222D0">
        <w:rPr>
          <w:color w:val="auto"/>
        </w:rPr>
        <w:t>Projecte</w:t>
      </w:r>
      <w:r w:rsidR="00375DAB" w:rsidRPr="002222D0">
        <w:rPr>
          <w:color w:val="auto"/>
        </w:rPr>
        <w:t>s</w:t>
      </w:r>
      <w:r w:rsidR="00CE6483" w:rsidRPr="002222D0">
        <w:rPr>
          <w:color w:val="auto"/>
        </w:rPr>
        <w:t xml:space="preserve"> Interdisciplinari</w:t>
      </w:r>
      <w:r w:rsidR="00375DAB" w:rsidRPr="002222D0">
        <w:rPr>
          <w:color w:val="auto"/>
        </w:rPr>
        <w:t>s</w:t>
      </w:r>
      <w:r w:rsidR="00CE6483" w:rsidRPr="002222D0">
        <w:rPr>
          <w:color w:val="auto"/>
        </w:rPr>
        <w:t xml:space="preserve">, Segona </w:t>
      </w:r>
      <w:r w:rsidRPr="002222D0">
        <w:rPr>
          <w:color w:val="auto"/>
        </w:rPr>
        <w:t>Llengua Estrangera, Tallers de Reforç i Tallers d’Aprofundiment</w:t>
      </w:r>
      <w:r w:rsidR="006A5DDF" w:rsidRPr="002222D0">
        <w:rPr>
          <w:color w:val="auto"/>
        </w:rPr>
        <w:t xml:space="preserve">, en els </w:t>
      </w:r>
      <w:r w:rsidR="00BF6911" w:rsidRPr="002222D0">
        <w:rPr>
          <w:color w:val="auto"/>
        </w:rPr>
        <w:t>centres educatius</w:t>
      </w:r>
      <w:r w:rsidR="006A5DDF" w:rsidRPr="002222D0">
        <w:rPr>
          <w:color w:val="auto"/>
        </w:rPr>
        <w:t xml:space="preserve"> públics i en els cursos indicats i sempre que hi haja disponibilitat horària del professorat i no supose un augment de la plantilla prevista.</w:t>
      </w:r>
    </w:p>
    <w:p w14:paraId="7555D241" w14:textId="5401E26C" w:rsidR="00F54E95" w:rsidRPr="002222D0" w:rsidRDefault="006334C9" w:rsidP="006334C9">
      <w:pPr>
        <w:pStyle w:val="Pargrafdecret"/>
        <w:ind w:left="720"/>
        <w:rPr>
          <w:color w:val="auto"/>
        </w:rPr>
      </w:pPr>
      <w:r w:rsidRPr="002222D0">
        <w:rPr>
          <w:color w:val="auto"/>
        </w:rPr>
        <w:t xml:space="preserve">Per a impartir </w:t>
      </w:r>
      <w:r w:rsidR="00681AF8" w:rsidRPr="002222D0">
        <w:rPr>
          <w:color w:val="auto"/>
        </w:rPr>
        <w:t>les</w:t>
      </w:r>
      <w:r w:rsidRPr="002222D0">
        <w:rPr>
          <w:color w:val="auto"/>
        </w:rPr>
        <w:t xml:space="preserve"> matèries optatives del catàleg esmentat anteriorment, </w:t>
      </w:r>
      <w:r w:rsidR="002C128F" w:rsidRPr="002222D0">
        <w:rPr>
          <w:color w:val="auto"/>
          <w:lang w:val="ca-ES"/>
        </w:rPr>
        <w:t xml:space="preserve">la direcció dels </w:t>
      </w:r>
      <w:r w:rsidR="00BF6911" w:rsidRPr="002222D0">
        <w:rPr>
          <w:color w:val="auto"/>
          <w:lang w:val="ca-ES"/>
        </w:rPr>
        <w:t>centres educatius</w:t>
      </w:r>
      <w:r w:rsidR="002C128F" w:rsidRPr="002222D0">
        <w:rPr>
          <w:color w:val="auto"/>
          <w:lang w:val="ca-ES"/>
        </w:rPr>
        <w:t xml:space="preserve"> públics, oït el claustre, i la titularitat dels centres privats han d’establir l’oferta de les matèries optatives. A aquest efecte, als </w:t>
      </w:r>
      <w:r w:rsidR="00BF6911" w:rsidRPr="002222D0">
        <w:rPr>
          <w:color w:val="auto"/>
          <w:lang w:val="ca-ES"/>
        </w:rPr>
        <w:t>centres educatius</w:t>
      </w:r>
      <w:r w:rsidR="002C128F" w:rsidRPr="002222D0">
        <w:rPr>
          <w:color w:val="auto"/>
          <w:lang w:val="ca-ES"/>
        </w:rPr>
        <w:t xml:space="preserve"> públics hauran d’atendre els criteris de la demanda de l’alumnat, la disponibilitat de professorat amb destinació definitiva al centre, el caràcter progressiu del currículum de determinades matèries al llarg dels diferents cursos, i també les possibilitats organitzatives i la disponibilitat de recursos. </w:t>
      </w:r>
      <w:r w:rsidR="002C128F" w:rsidRPr="002222D0">
        <w:rPr>
          <w:color w:val="auto"/>
        </w:rPr>
        <w:t>Per a impartir aquestes matèries optatives</w:t>
      </w:r>
      <w:r w:rsidR="008563B5" w:rsidRPr="002222D0">
        <w:rPr>
          <w:color w:val="auto"/>
        </w:rPr>
        <w:t>,</w:t>
      </w:r>
      <w:r w:rsidR="002C128F" w:rsidRPr="002222D0">
        <w:rPr>
          <w:color w:val="auto"/>
        </w:rPr>
        <w:t xml:space="preserve"> </w:t>
      </w:r>
      <w:r w:rsidRPr="002222D0">
        <w:rPr>
          <w:color w:val="auto"/>
        </w:rPr>
        <w:t xml:space="preserve">en els </w:t>
      </w:r>
      <w:r w:rsidR="00BF6911" w:rsidRPr="002222D0">
        <w:rPr>
          <w:color w:val="auto"/>
        </w:rPr>
        <w:t>centres educatius</w:t>
      </w:r>
      <w:r w:rsidRPr="002222D0">
        <w:rPr>
          <w:color w:val="auto"/>
        </w:rPr>
        <w:t xml:space="preserve"> públics i privats concertats, i sempre que hi haja disponibilitat horària del professorat i no supose un augment de la plantilla prevista, es requereix un nombre mínim d’alumnes matriculat que la conselleria competent en matèria d’educació cal que determine per a cada curs escolar</w:t>
      </w:r>
      <w:r w:rsidR="007809DC" w:rsidRPr="002222D0">
        <w:rPr>
          <w:color w:val="auto"/>
        </w:rPr>
        <w:t xml:space="preserve"> mitjançant instruccions</w:t>
      </w:r>
      <w:r w:rsidRPr="002222D0">
        <w:rPr>
          <w:color w:val="auto"/>
        </w:rPr>
        <w:t>.</w:t>
      </w:r>
    </w:p>
    <w:p w14:paraId="2C77400A" w14:textId="77777777" w:rsidR="00A6250B" w:rsidRPr="002222D0" w:rsidRDefault="00A6250B" w:rsidP="006334C9">
      <w:pPr>
        <w:pStyle w:val="Pargrafdecret"/>
        <w:ind w:left="720"/>
        <w:rPr>
          <w:color w:val="auto"/>
        </w:rPr>
      </w:pPr>
    </w:p>
    <w:p w14:paraId="614FC7E2" w14:textId="0E5A2D4C" w:rsidR="0015782A" w:rsidRPr="002222D0" w:rsidRDefault="0BB91F12" w:rsidP="0015782A">
      <w:pPr>
        <w:pStyle w:val="Articledecret"/>
        <w:rPr>
          <w:color w:val="auto"/>
        </w:rPr>
      </w:pPr>
      <w:r w:rsidRPr="002222D0">
        <w:rPr>
          <w:color w:val="auto"/>
        </w:rPr>
        <w:t xml:space="preserve"> </w:t>
      </w:r>
      <w:bookmarkStart w:id="24" w:name="_Toc104799458"/>
      <w:r w:rsidRPr="002222D0">
        <w:rPr>
          <w:color w:val="auto"/>
        </w:rPr>
        <w:t xml:space="preserve">Distribució de les </w:t>
      </w:r>
      <w:r w:rsidR="1A0B1E5A" w:rsidRPr="002222D0">
        <w:rPr>
          <w:color w:val="auto"/>
        </w:rPr>
        <w:t>hore</w:t>
      </w:r>
      <w:r w:rsidRPr="002222D0">
        <w:rPr>
          <w:color w:val="auto"/>
        </w:rPr>
        <w:t>s lectives</w:t>
      </w:r>
      <w:bookmarkEnd w:id="24"/>
    </w:p>
    <w:p w14:paraId="4CB41FCA" w14:textId="36FA55A9" w:rsidR="0015782A" w:rsidRPr="002222D0" w:rsidRDefault="0015782A" w:rsidP="00024C21">
      <w:pPr>
        <w:pStyle w:val="Pargrafdecret"/>
        <w:numPr>
          <w:ilvl w:val="0"/>
          <w:numId w:val="19"/>
        </w:numPr>
        <w:rPr>
          <w:color w:val="auto"/>
        </w:rPr>
      </w:pPr>
      <w:r w:rsidRPr="002222D0">
        <w:rPr>
          <w:color w:val="auto"/>
        </w:rPr>
        <w:t xml:space="preserve">Amb caràcter general, el currículum de l’Educació Secundària Obligatòria es desenvoluparà al llarg de 32 </w:t>
      </w:r>
      <w:r w:rsidR="00375DAB" w:rsidRPr="002222D0">
        <w:rPr>
          <w:color w:val="auto"/>
        </w:rPr>
        <w:t>hore</w:t>
      </w:r>
      <w:r w:rsidRPr="002222D0">
        <w:rPr>
          <w:color w:val="auto"/>
        </w:rPr>
        <w:t xml:space="preserve">s lectives setmanals en cada un dels quatre </w:t>
      </w:r>
      <w:r w:rsidR="00F049A0" w:rsidRPr="002222D0">
        <w:rPr>
          <w:color w:val="auto"/>
        </w:rPr>
        <w:t>nivells educatius</w:t>
      </w:r>
      <w:r w:rsidRPr="002222D0">
        <w:rPr>
          <w:color w:val="auto"/>
        </w:rPr>
        <w:t>.</w:t>
      </w:r>
    </w:p>
    <w:p w14:paraId="3534576F" w14:textId="0CD3ACF8" w:rsidR="0015782A" w:rsidRPr="002222D0" w:rsidRDefault="0015782A" w:rsidP="00024C21">
      <w:pPr>
        <w:pStyle w:val="Pargrafdecret"/>
        <w:numPr>
          <w:ilvl w:val="0"/>
          <w:numId w:val="19"/>
        </w:numPr>
        <w:rPr>
          <w:color w:val="auto"/>
        </w:rPr>
      </w:pPr>
      <w:r w:rsidRPr="002222D0">
        <w:rPr>
          <w:color w:val="auto"/>
        </w:rPr>
        <w:t xml:space="preserve">L’organització de l’Educació Secundària Obligatòria i la distribució de les </w:t>
      </w:r>
      <w:r w:rsidR="00375DAB" w:rsidRPr="002222D0">
        <w:rPr>
          <w:color w:val="auto"/>
        </w:rPr>
        <w:t>hore</w:t>
      </w:r>
      <w:r w:rsidRPr="002222D0">
        <w:rPr>
          <w:color w:val="auto"/>
        </w:rPr>
        <w:t xml:space="preserve">s lectives setmanals per a impartir cada una de les matèries en els corresponents </w:t>
      </w:r>
      <w:r w:rsidR="00375DAB" w:rsidRPr="002222D0">
        <w:rPr>
          <w:color w:val="auto"/>
        </w:rPr>
        <w:t>nivell</w:t>
      </w:r>
      <w:r w:rsidRPr="002222D0">
        <w:rPr>
          <w:color w:val="auto"/>
        </w:rPr>
        <w:t xml:space="preserve">s de l’Educació Secundària Obligatòria és la que figura en l’annex </w:t>
      </w:r>
      <w:r w:rsidR="007C2147" w:rsidRPr="002222D0">
        <w:rPr>
          <w:color w:val="auto"/>
        </w:rPr>
        <w:t>V</w:t>
      </w:r>
      <w:r w:rsidRPr="002222D0">
        <w:rPr>
          <w:color w:val="auto"/>
        </w:rPr>
        <w:t>.</w:t>
      </w:r>
    </w:p>
    <w:p w14:paraId="73E4FB21" w14:textId="77777777" w:rsidR="00213D2E" w:rsidRPr="009E3CE0" w:rsidRDefault="00213D2E" w:rsidP="00AA53CB">
      <w:pPr>
        <w:pStyle w:val="Pargrafdecret"/>
        <w:ind w:left="720"/>
        <w:rPr>
          <w:color w:val="auto"/>
        </w:rPr>
      </w:pPr>
    </w:p>
    <w:p w14:paraId="6F9A47D8" w14:textId="7F056B96" w:rsidR="00552806" w:rsidRPr="002222D0" w:rsidRDefault="00325826" w:rsidP="002222D0">
      <w:pPr>
        <w:pStyle w:val="Articledecret"/>
        <w:rPr>
          <w:color w:val="auto"/>
        </w:rPr>
      </w:pPr>
      <w:r w:rsidRPr="009E3CE0">
        <w:rPr>
          <w:color w:val="auto"/>
        </w:rPr>
        <w:t xml:space="preserve"> </w:t>
      </w:r>
      <w:bookmarkStart w:id="25" w:name="_Toc104799459"/>
      <w:r w:rsidRPr="009E3CE0">
        <w:rPr>
          <w:color w:val="auto"/>
        </w:rPr>
        <w:t>E</w:t>
      </w:r>
      <w:r w:rsidR="00AC0F5A" w:rsidRPr="009E3CE0">
        <w:rPr>
          <w:color w:val="auto"/>
        </w:rPr>
        <w:t>nsenyament de llengües</w:t>
      </w:r>
      <w:bookmarkEnd w:id="25"/>
    </w:p>
    <w:p w14:paraId="36F256F4" w14:textId="004EF1AE" w:rsidR="009A57AB" w:rsidRPr="009E3CE0" w:rsidRDefault="00474C92" w:rsidP="00391D96">
      <w:pPr>
        <w:pStyle w:val="Pargrafdecret"/>
        <w:numPr>
          <w:ilvl w:val="0"/>
          <w:numId w:val="47"/>
        </w:numPr>
        <w:rPr>
          <w:rFonts w:ascii="Calibri" w:hAnsi="Calibri" w:cs="Calibri"/>
          <w:color w:val="auto"/>
        </w:rPr>
      </w:pPr>
      <w:r w:rsidRPr="009E3CE0">
        <w:rPr>
          <w:rFonts w:ascii="Calibri" w:hAnsi="Calibri" w:cs="Calibri"/>
          <w:color w:val="auto"/>
        </w:rPr>
        <w:t>El sistema educatiu valencià, mitjançant l’aplicació del Programa d’Educació Plurilingüe i Intercultural (PEPLI) ha d’assegurar el domini de l</w:t>
      </w:r>
      <w:r w:rsidR="00F049A0" w:rsidRPr="009E3CE0">
        <w:rPr>
          <w:rFonts w:ascii="Calibri" w:hAnsi="Calibri" w:cs="Calibri"/>
          <w:color w:val="auto"/>
        </w:rPr>
        <w:t>a</w:t>
      </w:r>
      <w:r w:rsidRPr="009E3CE0">
        <w:rPr>
          <w:rFonts w:ascii="Calibri" w:hAnsi="Calibri" w:cs="Calibri"/>
          <w:color w:val="auto"/>
        </w:rPr>
        <w:t xml:space="preserve"> competènci</w:t>
      </w:r>
      <w:r w:rsidR="00F049A0" w:rsidRPr="009E3CE0">
        <w:rPr>
          <w:rFonts w:ascii="Calibri" w:hAnsi="Calibri" w:cs="Calibri"/>
          <w:color w:val="auto"/>
        </w:rPr>
        <w:t>a</w:t>
      </w:r>
      <w:r w:rsidRPr="009E3CE0">
        <w:rPr>
          <w:rFonts w:ascii="Calibri" w:hAnsi="Calibri" w:cs="Calibri"/>
          <w:color w:val="auto"/>
        </w:rPr>
        <w:t xml:space="preserve"> plurilingüe i intercultural i promoure la presència en l’itinerari educatiu de les llengües familiars no curriculars.</w:t>
      </w:r>
    </w:p>
    <w:p w14:paraId="2886B211" w14:textId="1D848C98" w:rsidR="009852B3" w:rsidRPr="009E3CE0" w:rsidRDefault="4D74E273" w:rsidP="00391D96">
      <w:pPr>
        <w:pStyle w:val="Pargrafdecret"/>
        <w:numPr>
          <w:ilvl w:val="0"/>
          <w:numId w:val="47"/>
        </w:numPr>
        <w:rPr>
          <w:rFonts w:ascii="Calibri" w:hAnsi="Calibri" w:cs="Calibri"/>
          <w:color w:val="auto"/>
        </w:rPr>
      </w:pPr>
      <w:r w:rsidRPr="009E3CE0">
        <w:rPr>
          <w:rFonts w:ascii="Calibri" w:hAnsi="Calibri" w:cs="Calibri"/>
          <w:color w:val="auto"/>
        </w:rPr>
        <w:t>Cada centre educatiu determina el Projecte lingüístic de centre (PLC) que concreta i adequa el PEPLI atenent al context socioeducatiu i demolingüístic tot assegurant el compliment dels objectius</w:t>
      </w:r>
      <w:r w:rsidR="000B6D18" w:rsidRPr="009E3CE0">
        <w:rPr>
          <w:rFonts w:ascii="Calibri" w:hAnsi="Calibri" w:cs="Calibri"/>
          <w:color w:val="auto"/>
        </w:rPr>
        <w:t xml:space="preserve"> </w:t>
      </w:r>
      <w:r w:rsidR="009E34C5" w:rsidRPr="009E3CE0">
        <w:rPr>
          <w:rFonts w:ascii="Calibri" w:hAnsi="Calibri" w:cs="Calibri"/>
          <w:color w:val="auto"/>
        </w:rPr>
        <w:t>d’una educació plurilingüe i intercultural.</w:t>
      </w:r>
      <w:r w:rsidRPr="009E3CE0">
        <w:rPr>
          <w:rFonts w:ascii="Calibri" w:hAnsi="Calibri" w:cs="Calibri"/>
          <w:color w:val="auto"/>
        </w:rPr>
        <w:t xml:space="preserve"> </w:t>
      </w:r>
    </w:p>
    <w:p w14:paraId="54DABD58" w14:textId="6DB97F20" w:rsidR="004C17CB" w:rsidRPr="009E3CE0" w:rsidRDefault="004C17CB" w:rsidP="00391D96">
      <w:pPr>
        <w:pStyle w:val="Pargrafdecret"/>
        <w:numPr>
          <w:ilvl w:val="0"/>
          <w:numId w:val="47"/>
        </w:numPr>
        <w:rPr>
          <w:color w:val="auto"/>
        </w:rPr>
      </w:pPr>
      <w:r w:rsidRPr="009E3CE0">
        <w:rPr>
          <w:color w:val="auto"/>
        </w:rPr>
        <w:t>En el Pla d’ensenyament i ús de les llengües es determina la proporció d’ús vehicular de les llengües oficials, el valencià i el castellà i de l’anglés.</w:t>
      </w:r>
      <w:r w:rsidR="00552806" w:rsidRPr="009E3CE0">
        <w:rPr>
          <w:color w:val="auto"/>
        </w:rPr>
        <w:t xml:space="preserve"> </w:t>
      </w:r>
      <w:r w:rsidRPr="009E3CE0">
        <w:rPr>
          <w:color w:val="auto"/>
        </w:rPr>
        <w:t>A més, s'hi concreta la metodologia que s’ha d’emprar a l’hora d’ensenyar les llengües i que ha de fonamentar-se en el tractament integrat de les llengües i el tractament integrat de les llengües i els continguts.</w:t>
      </w:r>
    </w:p>
    <w:p w14:paraId="669EACD0" w14:textId="11A31E77" w:rsidR="004C17CB" w:rsidRPr="009E3CE0" w:rsidRDefault="004C17CB" w:rsidP="00391D96">
      <w:pPr>
        <w:pStyle w:val="Pargrafdecret"/>
        <w:numPr>
          <w:ilvl w:val="0"/>
          <w:numId w:val="47"/>
        </w:numPr>
        <w:rPr>
          <w:rFonts w:eastAsiaTheme="minorEastAsia"/>
          <w:color w:val="auto"/>
        </w:rPr>
      </w:pPr>
      <w:r w:rsidRPr="009E3CE0">
        <w:rPr>
          <w:color w:val="auto"/>
        </w:rPr>
        <w:lastRenderedPageBreak/>
        <w:t>Les llengües vehiculars han d’estar presents en situacions comunicatives quotidianes, funcionals, lúdiques i participatives que requerisquen interacció oral. S’han de recrear contextos reals per a afavorir el procés natural d’adquisició de les llengües per part de</w:t>
      </w:r>
      <w:r w:rsidR="00552806" w:rsidRPr="009E3CE0">
        <w:rPr>
          <w:color w:val="auto"/>
        </w:rPr>
        <w:t xml:space="preserve"> </w:t>
      </w:r>
      <w:r w:rsidRPr="009E3CE0">
        <w:rPr>
          <w:color w:val="auto"/>
        </w:rPr>
        <w:t>l</w:t>
      </w:r>
      <w:r w:rsidR="00552806" w:rsidRPr="009E3CE0">
        <w:rPr>
          <w:color w:val="auto"/>
        </w:rPr>
        <w:t>’alumnat</w:t>
      </w:r>
      <w:r w:rsidRPr="009E3CE0">
        <w:rPr>
          <w:color w:val="auto"/>
        </w:rPr>
        <w:t xml:space="preserve">. </w:t>
      </w:r>
    </w:p>
    <w:p w14:paraId="70588B37" w14:textId="418B78A4" w:rsidR="004C17CB" w:rsidRPr="009E3CE0" w:rsidRDefault="004C17CB" w:rsidP="00391D96">
      <w:pPr>
        <w:pStyle w:val="Pargrafdecret"/>
        <w:numPr>
          <w:ilvl w:val="0"/>
          <w:numId w:val="47"/>
        </w:numPr>
        <w:rPr>
          <w:rFonts w:eastAsiaTheme="minorEastAsia"/>
          <w:color w:val="auto"/>
        </w:rPr>
      </w:pPr>
      <w:r w:rsidRPr="009E3CE0">
        <w:rPr>
          <w:color w:val="auto"/>
        </w:rPr>
        <w:t xml:space="preserve">D’altra banda, en el Pla de normalització lingüística (PNL) s’estableixen els objectius i les accions que han de promoure l’ús del valencià en els diversos àmbits d'intervenció del centre (administratiu, de gestió i planificació pedagògica del centre, social i d'interrelació amb l'entorn), fet que afavorirà l'adquisició de la llengua minoritzada en els </w:t>
      </w:r>
      <w:r w:rsidR="00262FC6">
        <w:rPr>
          <w:color w:val="auto"/>
        </w:rPr>
        <w:t>alumnes i les alumnes</w:t>
      </w:r>
      <w:r w:rsidRPr="009E3CE0">
        <w:rPr>
          <w:color w:val="auto"/>
        </w:rPr>
        <w:t xml:space="preserve"> així com el desenvolupament d’actituds positives cap al valencià.</w:t>
      </w:r>
    </w:p>
    <w:p w14:paraId="7D459BC1" w14:textId="5140A96F" w:rsidR="4D74E273" w:rsidRPr="009E3CE0" w:rsidRDefault="4D74E273" w:rsidP="4D74E273">
      <w:pPr>
        <w:spacing w:after="120" w:line="240" w:lineRule="auto"/>
        <w:jc w:val="both"/>
        <w:rPr>
          <w:rFonts w:ascii="Calibri" w:eastAsia="Calibri" w:hAnsi="Calibri" w:cs="Calibri"/>
          <w:sz w:val="20"/>
          <w:szCs w:val="20"/>
        </w:rPr>
      </w:pPr>
    </w:p>
    <w:p w14:paraId="4C574C26" w14:textId="0E5A2D4C" w:rsidR="001B2776" w:rsidRPr="009E3CE0" w:rsidRDefault="3E04A91B" w:rsidP="00F725DE">
      <w:pPr>
        <w:pStyle w:val="Articledecret"/>
        <w:rPr>
          <w:color w:val="auto"/>
        </w:rPr>
      </w:pPr>
      <w:r w:rsidRPr="009E3CE0">
        <w:rPr>
          <w:color w:val="auto"/>
        </w:rPr>
        <w:t xml:space="preserve"> </w:t>
      </w:r>
      <w:bookmarkStart w:id="26" w:name="_Toc104799460"/>
      <w:r w:rsidR="3EBF9CE2" w:rsidRPr="009E3CE0">
        <w:rPr>
          <w:color w:val="auto"/>
        </w:rPr>
        <w:t>Projecte</w:t>
      </w:r>
      <w:r w:rsidR="775E3B8B" w:rsidRPr="009E3CE0">
        <w:rPr>
          <w:color w:val="auto"/>
        </w:rPr>
        <w:t>s</w:t>
      </w:r>
      <w:r w:rsidR="3EBF9CE2" w:rsidRPr="009E3CE0">
        <w:rPr>
          <w:color w:val="auto"/>
        </w:rPr>
        <w:t xml:space="preserve"> Interdisciplinari</w:t>
      </w:r>
      <w:r w:rsidR="775E3B8B" w:rsidRPr="009E3CE0">
        <w:rPr>
          <w:color w:val="auto"/>
        </w:rPr>
        <w:t>s</w:t>
      </w:r>
      <w:bookmarkEnd w:id="26"/>
    </w:p>
    <w:p w14:paraId="4D18FC11" w14:textId="77777777" w:rsidR="009B5E6F" w:rsidRPr="009E3CE0" w:rsidRDefault="00DE1F6C" w:rsidP="009B5E6F">
      <w:pPr>
        <w:pStyle w:val="Pargrafdecret"/>
        <w:numPr>
          <w:ilvl w:val="0"/>
          <w:numId w:val="21"/>
        </w:numPr>
        <w:rPr>
          <w:color w:val="auto"/>
        </w:rPr>
      </w:pPr>
      <w:r w:rsidRPr="009E3CE0">
        <w:rPr>
          <w:color w:val="auto"/>
        </w:rPr>
        <w:t>El</w:t>
      </w:r>
      <w:r w:rsidR="00552806" w:rsidRPr="009E3CE0">
        <w:rPr>
          <w:color w:val="auto"/>
        </w:rPr>
        <w:t>s</w:t>
      </w:r>
      <w:r w:rsidR="00842BE4" w:rsidRPr="009E3CE0">
        <w:rPr>
          <w:color w:val="auto"/>
        </w:rPr>
        <w:t xml:space="preserve"> </w:t>
      </w:r>
      <w:r w:rsidR="003E0E9E" w:rsidRPr="009E3CE0">
        <w:rPr>
          <w:color w:val="auto"/>
        </w:rPr>
        <w:t>P</w:t>
      </w:r>
      <w:r w:rsidR="00842BE4" w:rsidRPr="009E3CE0">
        <w:rPr>
          <w:color w:val="auto"/>
        </w:rPr>
        <w:t>rojecte</w:t>
      </w:r>
      <w:r w:rsidR="00552806" w:rsidRPr="009E3CE0">
        <w:rPr>
          <w:color w:val="auto"/>
        </w:rPr>
        <w:t>s</w:t>
      </w:r>
      <w:r w:rsidR="00842BE4" w:rsidRPr="009E3CE0">
        <w:rPr>
          <w:color w:val="auto"/>
        </w:rPr>
        <w:t xml:space="preserve"> </w:t>
      </w:r>
      <w:r w:rsidR="003E0E9E" w:rsidRPr="009E3CE0">
        <w:rPr>
          <w:color w:val="auto"/>
        </w:rPr>
        <w:t>I</w:t>
      </w:r>
      <w:r w:rsidR="00842BE4" w:rsidRPr="009E3CE0">
        <w:rPr>
          <w:color w:val="auto"/>
        </w:rPr>
        <w:t>nterdisciplinari</w:t>
      </w:r>
      <w:r w:rsidR="00552806" w:rsidRPr="009E3CE0">
        <w:rPr>
          <w:color w:val="auto"/>
        </w:rPr>
        <w:t>s</w:t>
      </w:r>
      <w:r w:rsidR="007303A1" w:rsidRPr="009E3CE0">
        <w:rPr>
          <w:color w:val="auto"/>
        </w:rPr>
        <w:t xml:space="preserve"> </w:t>
      </w:r>
      <w:r w:rsidR="00BD01EF" w:rsidRPr="009E3CE0">
        <w:rPr>
          <w:color w:val="auto"/>
        </w:rPr>
        <w:t>integr</w:t>
      </w:r>
      <w:r w:rsidR="00552806" w:rsidRPr="009E3CE0">
        <w:rPr>
          <w:color w:val="auto"/>
        </w:rPr>
        <w:t>en</w:t>
      </w:r>
      <w:r w:rsidR="00BD01EF" w:rsidRPr="009E3CE0">
        <w:rPr>
          <w:color w:val="auto"/>
        </w:rPr>
        <w:t xml:space="preserve"> </w:t>
      </w:r>
      <w:r w:rsidR="00EE42ED" w:rsidRPr="009E3CE0">
        <w:rPr>
          <w:color w:val="auto"/>
        </w:rPr>
        <w:t>competències</w:t>
      </w:r>
      <w:r w:rsidR="00E75B68" w:rsidRPr="009E3CE0">
        <w:rPr>
          <w:color w:val="auto"/>
        </w:rPr>
        <w:t xml:space="preserve">, sabers, mètodes o formes de comunicació de dues o més </w:t>
      </w:r>
      <w:r w:rsidR="00BA5460" w:rsidRPr="009E3CE0">
        <w:rPr>
          <w:color w:val="auto"/>
        </w:rPr>
        <w:t xml:space="preserve">branques de coneixement </w:t>
      </w:r>
      <w:r w:rsidR="00515B07" w:rsidRPr="009E3CE0">
        <w:rPr>
          <w:color w:val="auto"/>
        </w:rPr>
        <w:t xml:space="preserve">establides </w:t>
      </w:r>
      <w:r w:rsidR="00A90F0F" w:rsidRPr="009E3CE0">
        <w:rPr>
          <w:color w:val="auto"/>
        </w:rPr>
        <w:t xml:space="preserve">per a </w:t>
      </w:r>
      <w:r w:rsidR="0039556F" w:rsidRPr="009E3CE0">
        <w:rPr>
          <w:color w:val="auto"/>
        </w:rPr>
        <w:t>comprendre un fen</w:t>
      </w:r>
      <w:r w:rsidR="00A30EA5" w:rsidRPr="009E3CE0">
        <w:rPr>
          <w:color w:val="auto"/>
        </w:rPr>
        <w:t>o</w:t>
      </w:r>
      <w:r w:rsidR="0039556F" w:rsidRPr="009E3CE0">
        <w:rPr>
          <w:color w:val="auto"/>
        </w:rPr>
        <w:t>men, resoldre un problema</w:t>
      </w:r>
      <w:r w:rsidR="00B87880" w:rsidRPr="009E3CE0">
        <w:rPr>
          <w:color w:val="auto"/>
        </w:rPr>
        <w:t xml:space="preserve"> o</w:t>
      </w:r>
      <w:r w:rsidR="00A30EA5" w:rsidRPr="009E3CE0">
        <w:rPr>
          <w:color w:val="auto"/>
        </w:rPr>
        <w:t xml:space="preserve"> crear un producte</w:t>
      </w:r>
      <w:r w:rsidR="0017242B" w:rsidRPr="009E3CE0">
        <w:rPr>
          <w:color w:val="auto"/>
        </w:rPr>
        <w:t>, alhora que crea un vincle entre l’àmbit de coneixement i el seu entorn sociocultural.</w:t>
      </w:r>
    </w:p>
    <w:p w14:paraId="7E15EB73" w14:textId="3A75B277" w:rsidR="00F541D5" w:rsidRPr="009E3CE0" w:rsidRDefault="006910DD" w:rsidP="009B5E6F">
      <w:pPr>
        <w:pStyle w:val="Pargrafdecret"/>
        <w:numPr>
          <w:ilvl w:val="0"/>
          <w:numId w:val="21"/>
        </w:numPr>
        <w:rPr>
          <w:color w:val="auto"/>
        </w:rPr>
      </w:pPr>
      <w:r w:rsidRPr="009E3CE0">
        <w:rPr>
          <w:color w:val="auto"/>
          <w:lang w:eastAsia="ca-ES-valencia"/>
        </w:rPr>
        <w:t>En cada projecte, l’alumnat ha de seguir un procés que inclou la investigació, la creativitat, la presa de decisions, l’ús d’estratègies, la comunicació en format diversos</w:t>
      </w:r>
      <w:r w:rsidR="007E150C" w:rsidRPr="009E3CE0">
        <w:rPr>
          <w:color w:val="auto"/>
          <w:lang w:eastAsia="ca-ES-valencia"/>
        </w:rPr>
        <w:t xml:space="preserve"> </w:t>
      </w:r>
      <w:r w:rsidR="009B5E6F" w:rsidRPr="009E3CE0">
        <w:rPr>
          <w:color w:val="auto"/>
          <w:lang w:eastAsia="ca-ES-valencia"/>
        </w:rPr>
        <w:t>i</w:t>
      </w:r>
      <w:r w:rsidR="007E150C" w:rsidRPr="009E3CE0">
        <w:rPr>
          <w:color w:val="auto"/>
          <w:lang w:eastAsia="ca-ES-valencia"/>
        </w:rPr>
        <w:t xml:space="preserve"> altres</w:t>
      </w:r>
      <w:r w:rsidRPr="009E3CE0">
        <w:rPr>
          <w:color w:val="auto"/>
          <w:lang w:eastAsia="ca-ES-valencia"/>
        </w:rPr>
        <w:t>.</w:t>
      </w:r>
    </w:p>
    <w:p w14:paraId="44EC46DD" w14:textId="3A740ADE" w:rsidR="0093543B" w:rsidRPr="009E3CE0" w:rsidRDefault="0093543B" w:rsidP="00024C21">
      <w:pPr>
        <w:pStyle w:val="Pargrafdecret"/>
        <w:numPr>
          <w:ilvl w:val="0"/>
          <w:numId w:val="21"/>
        </w:numPr>
        <w:rPr>
          <w:color w:val="auto"/>
        </w:rPr>
      </w:pPr>
      <w:r w:rsidRPr="009E3CE0">
        <w:rPr>
          <w:color w:val="auto"/>
          <w:lang w:eastAsia="ca-ES-valencia"/>
        </w:rPr>
        <w:t>El</w:t>
      </w:r>
      <w:r w:rsidR="009B5E6F" w:rsidRPr="009E3CE0">
        <w:rPr>
          <w:color w:val="auto"/>
          <w:lang w:eastAsia="ca-ES-valencia"/>
        </w:rPr>
        <w:t>s</w:t>
      </w:r>
      <w:r w:rsidRPr="009E3CE0">
        <w:rPr>
          <w:color w:val="auto"/>
          <w:lang w:eastAsia="ca-ES-valencia"/>
        </w:rPr>
        <w:t xml:space="preserve"> Projecte</w:t>
      </w:r>
      <w:r w:rsidR="009B5E6F" w:rsidRPr="009E3CE0">
        <w:rPr>
          <w:color w:val="auto"/>
          <w:lang w:eastAsia="ca-ES-valencia"/>
        </w:rPr>
        <w:t>s</w:t>
      </w:r>
      <w:r w:rsidRPr="009E3CE0">
        <w:rPr>
          <w:color w:val="auto"/>
          <w:lang w:eastAsia="ca-ES-valencia"/>
        </w:rPr>
        <w:t xml:space="preserve"> Interdisciplinari</w:t>
      </w:r>
      <w:r w:rsidR="009B5E6F" w:rsidRPr="009E3CE0">
        <w:rPr>
          <w:color w:val="auto"/>
          <w:lang w:eastAsia="ca-ES-valencia"/>
        </w:rPr>
        <w:t>s</w:t>
      </w:r>
      <w:r w:rsidRPr="009E3CE0">
        <w:rPr>
          <w:color w:val="auto"/>
          <w:lang w:eastAsia="ca-ES-valencia"/>
        </w:rPr>
        <w:t xml:space="preserve"> a desenvolupar s</w:t>
      </w:r>
      <w:r w:rsidR="009B5E6F" w:rsidRPr="009E3CE0">
        <w:rPr>
          <w:color w:val="auto"/>
          <w:lang w:eastAsia="ca-ES-valencia"/>
        </w:rPr>
        <w:t>ón</w:t>
      </w:r>
      <w:r w:rsidRPr="009E3CE0">
        <w:rPr>
          <w:color w:val="auto"/>
          <w:lang w:eastAsia="ca-ES-valencia"/>
        </w:rPr>
        <w:t xml:space="preserve"> una decisió autònoma de cada centre i ha de constituir-se com a un projecte significatiu, rellevant, </w:t>
      </w:r>
      <w:r w:rsidRPr="009E3CE0">
        <w:rPr>
          <w:color w:val="auto"/>
        </w:rPr>
        <w:t xml:space="preserve">globalitzador, contextualitzat i de caràcter transversal. S’ha de definir </w:t>
      </w:r>
      <w:r w:rsidRPr="009E3CE0">
        <w:rPr>
          <w:color w:val="auto"/>
          <w:lang w:eastAsia="ca-ES-valencia"/>
        </w:rPr>
        <w:t>com una seqüència didàctica que s’organitza amb elements curriculars de diverses matèries.</w:t>
      </w:r>
    </w:p>
    <w:p w14:paraId="4C112240" w14:textId="53A8C8BB" w:rsidR="001B2776" w:rsidRPr="009E3CE0" w:rsidRDefault="001B2776" w:rsidP="00024C21">
      <w:pPr>
        <w:pStyle w:val="Pargrafdecret"/>
        <w:numPr>
          <w:ilvl w:val="0"/>
          <w:numId w:val="21"/>
        </w:numPr>
        <w:rPr>
          <w:color w:val="auto"/>
        </w:rPr>
      </w:pPr>
      <w:r w:rsidRPr="009E3CE0">
        <w:rPr>
          <w:color w:val="auto"/>
        </w:rPr>
        <w:t xml:space="preserve">En els cursos de primer a tercer els centres disposen de les </w:t>
      </w:r>
      <w:r w:rsidR="009B5E6F" w:rsidRPr="009E3CE0">
        <w:rPr>
          <w:color w:val="auto"/>
        </w:rPr>
        <w:t>hores</w:t>
      </w:r>
      <w:r w:rsidRPr="009E3CE0">
        <w:rPr>
          <w:color w:val="auto"/>
        </w:rPr>
        <w:t xml:space="preserve"> lectives setmanals indicades </w:t>
      </w:r>
      <w:r w:rsidRPr="002222D0">
        <w:rPr>
          <w:color w:val="auto"/>
        </w:rPr>
        <w:t xml:space="preserve">en l’annex </w:t>
      </w:r>
      <w:r w:rsidR="007C2147" w:rsidRPr="002222D0">
        <w:rPr>
          <w:color w:val="auto"/>
        </w:rPr>
        <w:t>V</w:t>
      </w:r>
      <w:r w:rsidRPr="009E3CE0">
        <w:rPr>
          <w:color w:val="auto"/>
        </w:rPr>
        <w:t xml:space="preserve"> per a vertebrar el</w:t>
      </w:r>
      <w:r w:rsidR="009B5E6F" w:rsidRPr="009E3CE0">
        <w:rPr>
          <w:color w:val="auto"/>
        </w:rPr>
        <w:t>s</w:t>
      </w:r>
      <w:r w:rsidRPr="009E3CE0">
        <w:rPr>
          <w:color w:val="auto"/>
        </w:rPr>
        <w:t xml:space="preserve"> Projecte</w:t>
      </w:r>
      <w:r w:rsidR="009B5E6F" w:rsidRPr="009E3CE0">
        <w:rPr>
          <w:color w:val="auto"/>
        </w:rPr>
        <w:t>s</w:t>
      </w:r>
      <w:r w:rsidRPr="009E3CE0">
        <w:rPr>
          <w:color w:val="auto"/>
        </w:rPr>
        <w:t xml:space="preserve"> Interdisciplinari</w:t>
      </w:r>
      <w:r w:rsidR="009B5E6F" w:rsidRPr="009E3CE0">
        <w:rPr>
          <w:color w:val="auto"/>
        </w:rPr>
        <w:t>s</w:t>
      </w:r>
      <w:r w:rsidRPr="009E3CE0">
        <w:rPr>
          <w:color w:val="auto"/>
        </w:rPr>
        <w:t xml:space="preserve">. </w:t>
      </w:r>
    </w:p>
    <w:p w14:paraId="5CBE1A7F" w14:textId="0DFD5BDF" w:rsidR="001B2776" w:rsidRPr="009E3CE0" w:rsidRDefault="00CD111C" w:rsidP="00024C21">
      <w:pPr>
        <w:pStyle w:val="Pargrafdecret"/>
        <w:numPr>
          <w:ilvl w:val="0"/>
          <w:numId w:val="21"/>
        </w:numPr>
        <w:rPr>
          <w:color w:val="auto"/>
        </w:rPr>
      </w:pPr>
      <w:r w:rsidRPr="009E3CE0">
        <w:rPr>
          <w:color w:val="auto"/>
        </w:rPr>
        <w:t>El</w:t>
      </w:r>
      <w:r w:rsidR="009B5E6F" w:rsidRPr="009E3CE0">
        <w:rPr>
          <w:color w:val="auto"/>
        </w:rPr>
        <w:t>s</w:t>
      </w:r>
      <w:r w:rsidRPr="009E3CE0">
        <w:rPr>
          <w:color w:val="auto"/>
        </w:rPr>
        <w:t xml:space="preserve"> Projecte</w:t>
      </w:r>
      <w:r w:rsidR="009B5E6F" w:rsidRPr="009E3CE0">
        <w:rPr>
          <w:color w:val="auto"/>
        </w:rPr>
        <w:t>s</w:t>
      </w:r>
      <w:r w:rsidRPr="009E3CE0">
        <w:rPr>
          <w:color w:val="auto"/>
        </w:rPr>
        <w:t xml:space="preserve"> Interdisciplinari</w:t>
      </w:r>
      <w:r w:rsidR="009B5E6F" w:rsidRPr="009E3CE0">
        <w:rPr>
          <w:color w:val="auto"/>
        </w:rPr>
        <w:t>s s’han de desenvolupar per part de tot l’alumnat de</w:t>
      </w:r>
      <w:r w:rsidRPr="009E3CE0">
        <w:rPr>
          <w:color w:val="auto"/>
        </w:rPr>
        <w:t xml:space="preserve"> 1r</w:t>
      </w:r>
      <w:r w:rsidR="009B5E6F" w:rsidRPr="009E3CE0">
        <w:rPr>
          <w:color w:val="auto"/>
        </w:rPr>
        <w:t>, 2n i</w:t>
      </w:r>
      <w:r w:rsidRPr="009E3CE0">
        <w:rPr>
          <w:color w:val="auto"/>
        </w:rPr>
        <w:t xml:space="preserve"> 3r</w:t>
      </w:r>
      <w:r w:rsidR="009B5E6F" w:rsidRPr="009E3CE0">
        <w:rPr>
          <w:color w:val="auto"/>
        </w:rPr>
        <w:t xml:space="preserve"> curs</w:t>
      </w:r>
      <w:r w:rsidRPr="009E3CE0">
        <w:rPr>
          <w:color w:val="auto"/>
        </w:rPr>
        <w:t xml:space="preserve"> i </w:t>
      </w:r>
      <w:r w:rsidR="009B5E6F" w:rsidRPr="009E3CE0">
        <w:rPr>
          <w:color w:val="auto"/>
        </w:rPr>
        <w:t>l’alumnat de</w:t>
      </w:r>
      <w:r w:rsidRPr="009E3CE0">
        <w:rPr>
          <w:color w:val="auto"/>
        </w:rPr>
        <w:t xml:space="preserve"> 4t curs</w:t>
      </w:r>
      <w:r w:rsidR="009B5E6F" w:rsidRPr="009E3CE0">
        <w:rPr>
          <w:color w:val="auto"/>
        </w:rPr>
        <w:t xml:space="preserve"> que ho trie com a optativa</w:t>
      </w:r>
      <w:r w:rsidRPr="009E3CE0">
        <w:rPr>
          <w:color w:val="auto"/>
        </w:rPr>
        <w:t xml:space="preserve">. </w:t>
      </w:r>
    </w:p>
    <w:p w14:paraId="704D355F" w14:textId="77777777" w:rsidR="008705D6" w:rsidRPr="009E3CE0" w:rsidRDefault="008705D6" w:rsidP="008705D6">
      <w:pPr>
        <w:pStyle w:val="Pargrafdecret"/>
        <w:ind w:left="357"/>
        <w:rPr>
          <w:color w:val="auto"/>
        </w:rPr>
      </w:pPr>
    </w:p>
    <w:p w14:paraId="040B648B" w14:textId="0E5A2D4C" w:rsidR="001B2776" w:rsidRPr="009E3CE0" w:rsidRDefault="3EBF9CE2" w:rsidP="001B2776">
      <w:pPr>
        <w:pStyle w:val="Articledecret"/>
        <w:rPr>
          <w:color w:val="auto"/>
        </w:rPr>
      </w:pPr>
      <w:r w:rsidRPr="009E3CE0">
        <w:rPr>
          <w:color w:val="auto"/>
        </w:rPr>
        <w:t xml:space="preserve"> </w:t>
      </w:r>
      <w:bookmarkStart w:id="27" w:name="_Toc104799461"/>
      <w:r w:rsidRPr="009E3CE0">
        <w:rPr>
          <w:color w:val="auto"/>
        </w:rPr>
        <w:t>Tallers de Reforç i Tallers d’Aprofundiment</w:t>
      </w:r>
      <w:bookmarkEnd w:id="27"/>
    </w:p>
    <w:p w14:paraId="5C9482DB" w14:textId="52875E83" w:rsidR="00833BED" w:rsidRPr="009E3CE0" w:rsidRDefault="00E61047" w:rsidP="00024C21">
      <w:pPr>
        <w:pStyle w:val="Pargrafdecret"/>
        <w:numPr>
          <w:ilvl w:val="0"/>
          <w:numId w:val="37"/>
        </w:numPr>
        <w:rPr>
          <w:color w:val="auto"/>
        </w:rPr>
      </w:pPr>
      <w:r w:rsidRPr="009E3CE0">
        <w:rPr>
          <w:color w:val="auto"/>
        </w:rPr>
        <w:t xml:space="preserve">Els centres tenen autonomia per a </w:t>
      </w:r>
      <w:r w:rsidR="00047393" w:rsidRPr="009E3CE0">
        <w:rPr>
          <w:color w:val="auto"/>
        </w:rPr>
        <w:t>de</w:t>
      </w:r>
      <w:r w:rsidR="00720123" w:rsidRPr="009E3CE0">
        <w:rPr>
          <w:color w:val="auto"/>
        </w:rPr>
        <w:t>finir</w:t>
      </w:r>
      <w:r w:rsidR="00047393" w:rsidRPr="009E3CE0">
        <w:rPr>
          <w:color w:val="auto"/>
        </w:rPr>
        <w:t xml:space="preserve"> </w:t>
      </w:r>
      <w:r w:rsidR="002D61B3" w:rsidRPr="009E3CE0">
        <w:rPr>
          <w:color w:val="auto"/>
        </w:rPr>
        <w:t xml:space="preserve">els Tallers de Reforç i </w:t>
      </w:r>
      <w:r w:rsidR="00C331AD" w:rsidRPr="009E3CE0">
        <w:rPr>
          <w:color w:val="auto"/>
        </w:rPr>
        <w:t xml:space="preserve">els </w:t>
      </w:r>
      <w:r w:rsidR="002D61B3" w:rsidRPr="009E3CE0">
        <w:rPr>
          <w:color w:val="auto"/>
        </w:rPr>
        <w:t>Tallers d’Aprofundiment</w:t>
      </w:r>
      <w:r w:rsidR="00C331AD" w:rsidRPr="009E3CE0">
        <w:rPr>
          <w:color w:val="auto"/>
        </w:rPr>
        <w:t xml:space="preserve"> que s’ofereixen en cada curs.</w:t>
      </w:r>
    </w:p>
    <w:p w14:paraId="5C962188" w14:textId="3233688F" w:rsidR="00720123" w:rsidRPr="009E3CE0" w:rsidRDefault="00720123" w:rsidP="00024C21">
      <w:pPr>
        <w:pStyle w:val="Pargrafdecret"/>
        <w:numPr>
          <w:ilvl w:val="0"/>
          <w:numId w:val="37"/>
        </w:numPr>
        <w:rPr>
          <w:color w:val="auto"/>
        </w:rPr>
      </w:pPr>
      <w:r w:rsidRPr="009E3CE0">
        <w:rPr>
          <w:color w:val="auto"/>
        </w:rPr>
        <w:t xml:space="preserve">Els </w:t>
      </w:r>
      <w:r w:rsidR="00CC360A" w:rsidRPr="009E3CE0">
        <w:rPr>
          <w:color w:val="auto"/>
        </w:rPr>
        <w:t xml:space="preserve">Tallers de Reforç </w:t>
      </w:r>
      <w:r w:rsidRPr="009E3CE0">
        <w:rPr>
          <w:color w:val="auto"/>
        </w:rPr>
        <w:t>són matèries optatives el currículum de les quals és una decisió autònoma de cada centre. Al dissenyar</w:t>
      </w:r>
      <w:r w:rsidR="00B23D9E" w:rsidRPr="009E3CE0">
        <w:rPr>
          <w:color w:val="auto"/>
        </w:rPr>
        <w:t>-los</w:t>
      </w:r>
      <w:r w:rsidRPr="009E3CE0">
        <w:rPr>
          <w:color w:val="auto"/>
        </w:rPr>
        <w:t xml:space="preserve"> cal tindre en compte el currículum de la matèria de referència.</w:t>
      </w:r>
    </w:p>
    <w:p w14:paraId="5AFB0F49" w14:textId="4BBA2F96" w:rsidR="00CC360A" w:rsidRPr="002222D0" w:rsidRDefault="00720123" w:rsidP="002222D0">
      <w:pPr>
        <w:pStyle w:val="Pargrafdecret"/>
        <w:numPr>
          <w:ilvl w:val="0"/>
          <w:numId w:val="37"/>
        </w:numPr>
        <w:rPr>
          <w:color w:val="auto"/>
        </w:rPr>
      </w:pPr>
      <w:r w:rsidRPr="009E3CE0">
        <w:rPr>
          <w:color w:val="auto"/>
        </w:rPr>
        <w:t xml:space="preserve">Els </w:t>
      </w:r>
      <w:r w:rsidR="00CC360A" w:rsidRPr="009E3CE0">
        <w:rPr>
          <w:color w:val="auto"/>
        </w:rPr>
        <w:t>Tallers d’Aprofundiment són matèries optatives</w:t>
      </w:r>
      <w:r w:rsidR="00135D0E" w:rsidRPr="009E3CE0">
        <w:rPr>
          <w:color w:val="auto"/>
        </w:rPr>
        <w:t xml:space="preserve"> el currículum de les quals </w:t>
      </w:r>
      <w:r w:rsidR="006F29BC" w:rsidRPr="009E3CE0">
        <w:rPr>
          <w:color w:val="auto"/>
        </w:rPr>
        <w:t>és una decisió autònoma de cada centre</w:t>
      </w:r>
      <w:r w:rsidRPr="009E3CE0">
        <w:rPr>
          <w:color w:val="auto"/>
        </w:rPr>
        <w:t xml:space="preserve">. </w:t>
      </w:r>
      <w:r w:rsidR="00B23D9E" w:rsidRPr="009E3CE0">
        <w:rPr>
          <w:color w:val="auto"/>
        </w:rPr>
        <w:t xml:space="preserve">Al dissenyar-los cal prendre com a referència </w:t>
      </w:r>
      <w:r w:rsidR="00950DD4" w:rsidRPr="009E3CE0">
        <w:rPr>
          <w:color w:val="auto"/>
        </w:rPr>
        <w:t>les competències clau i els grans desafiaments del segle X</w:t>
      </w:r>
      <w:r w:rsidR="00950DD4" w:rsidRPr="002222D0">
        <w:rPr>
          <w:color w:val="auto"/>
        </w:rPr>
        <w:t>XI</w:t>
      </w:r>
      <w:r w:rsidR="00DE3B63" w:rsidRPr="002222D0">
        <w:rPr>
          <w:color w:val="auto"/>
        </w:rPr>
        <w:t>.</w:t>
      </w:r>
      <w:r w:rsidR="00950DD4" w:rsidRPr="002222D0">
        <w:rPr>
          <w:color w:val="auto"/>
        </w:rPr>
        <w:t xml:space="preserve"> </w:t>
      </w:r>
    </w:p>
    <w:p w14:paraId="60B6CAC7" w14:textId="77777777" w:rsidR="00D55694" w:rsidRPr="002222D0" w:rsidRDefault="00116590" w:rsidP="00024C21">
      <w:pPr>
        <w:pStyle w:val="Pargrafdecret"/>
        <w:numPr>
          <w:ilvl w:val="0"/>
          <w:numId w:val="37"/>
        </w:numPr>
        <w:rPr>
          <w:color w:val="auto"/>
        </w:rPr>
      </w:pPr>
      <w:r w:rsidRPr="002222D0">
        <w:rPr>
          <w:color w:val="auto"/>
        </w:rPr>
        <w:t>El currículum de c</w:t>
      </w:r>
      <w:r w:rsidR="00110186" w:rsidRPr="002222D0">
        <w:rPr>
          <w:color w:val="auto"/>
        </w:rPr>
        <w:t xml:space="preserve">ada Taller de Reforç i </w:t>
      </w:r>
      <w:r w:rsidR="00691F9B" w:rsidRPr="002222D0">
        <w:rPr>
          <w:color w:val="auto"/>
        </w:rPr>
        <w:t>cada Taller d’Aprofundiment</w:t>
      </w:r>
      <w:r w:rsidR="00145CD3" w:rsidRPr="002222D0">
        <w:rPr>
          <w:color w:val="auto"/>
        </w:rPr>
        <w:t xml:space="preserve"> ha de definir-se </w:t>
      </w:r>
      <w:r w:rsidR="001C22C4" w:rsidRPr="002222D0">
        <w:rPr>
          <w:color w:val="auto"/>
        </w:rPr>
        <w:t>de manera competencial</w:t>
      </w:r>
      <w:r w:rsidR="003B3B22" w:rsidRPr="002222D0">
        <w:rPr>
          <w:color w:val="auto"/>
        </w:rPr>
        <w:t xml:space="preserve">, </w:t>
      </w:r>
      <w:r w:rsidR="00DE3CCB" w:rsidRPr="002222D0">
        <w:rPr>
          <w:color w:val="auto"/>
        </w:rPr>
        <w:t xml:space="preserve">d’acord amb l’article 9.2 d’aquest decret. </w:t>
      </w:r>
    </w:p>
    <w:p w14:paraId="2A548912" w14:textId="77777777" w:rsidR="008705D6" w:rsidRPr="009E3CE0" w:rsidRDefault="008705D6" w:rsidP="00DE3CCB">
      <w:pPr>
        <w:pStyle w:val="Pargrafdecret"/>
        <w:ind w:left="720"/>
        <w:rPr>
          <w:color w:val="auto"/>
        </w:rPr>
      </w:pPr>
    </w:p>
    <w:p w14:paraId="485A752A" w14:textId="223AEE90" w:rsidR="00C07BAC" w:rsidRPr="009E3CE0" w:rsidRDefault="00720123" w:rsidP="003E0F83">
      <w:pPr>
        <w:pStyle w:val="Captoldecret"/>
        <w:rPr>
          <w:color w:val="auto"/>
        </w:rPr>
      </w:pPr>
      <w:bookmarkStart w:id="28" w:name="_Toc104799462"/>
      <w:r w:rsidRPr="009E3CE0">
        <w:rPr>
          <w:color w:val="auto"/>
        </w:rPr>
        <w:t>Cicles formatius de grau bàsic</w:t>
      </w:r>
      <w:bookmarkEnd w:id="28"/>
    </w:p>
    <w:p w14:paraId="0B4B8940" w14:textId="0E5A2D4C" w:rsidR="00A07A09" w:rsidRPr="009E3CE0" w:rsidRDefault="00A07A09" w:rsidP="00A07A09">
      <w:pPr>
        <w:pStyle w:val="Articledecret"/>
        <w:rPr>
          <w:color w:val="auto"/>
        </w:rPr>
      </w:pPr>
      <w:r w:rsidRPr="009E3CE0">
        <w:rPr>
          <w:color w:val="auto"/>
        </w:rPr>
        <w:t xml:space="preserve"> </w:t>
      </w:r>
      <w:bookmarkStart w:id="29" w:name="_Toc104799463"/>
      <w:r w:rsidRPr="009E3CE0">
        <w:rPr>
          <w:color w:val="auto"/>
        </w:rPr>
        <w:t>Els cicles formatius de grau bàsic</w:t>
      </w:r>
      <w:bookmarkEnd w:id="29"/>
      <w:r w:rsidRPr="009E3CE0">
        <w:rPr>
          <w:color w:val="auto"/>
        </w:rPr>
        <w:t xml:space="preserve"> </w:t>
      </w:r>
    </w:p>
    <w:p w14:paraId="5A2E365E" w14:textId="77777777" w:rsidR="00A07A09" w:rsidRPr="009E3CE0" w:rsidRDefault="00A07A09" w:rsidP="00A01B1B">
      <w:pPr>
        <w:pStyle w:val="Pargrafdecret"/>
        <w:numPr>
          <w:ilvl w:val="0"/>
          <w:numId w:val="77"/>
        </w:numPr>
        <w:rPr>
          <w:color w:val="auto"/>
        </w:rPr>
      </w:pPr>
      <w:r w:rsidRPr="009E3CE0">
        <w:rPr>
          <w:color w:val="auto"/>
        </w:rPr>
        <w:t>Els cicles formatius de grau bàsic formen part de l’educació bàsica, conjuntament amb l’Educació Primària i l’Educació Secundària Obligatòria. Complementen l’oferta formativa de la formació professional, conjuntament amb els cicles formatius de grau mitjà i de grau superior.</w:t>
      </w:r>
    </w:p>
    <w:p w14:paraId="32DBF1F4" w14:textId="77777777" w:rsidR="00A07A09" w:rsidRPr="009E3CE0" w:rsidRDefault="00A07A09" w:rsidP="00A01B1B">
      <w:pPr>
        <w:pStyle w:val="Pargrafdecret"/>
        <w:numPr>
          <w:ilvl w:val="0"/>
          <w:numId w:val="77"/>
        </w:numPr>
        <w:rPr>
          <w:color w:val="auto"/>
        </w:rPr>
      </w:pPr>
      <w:r w:rsidRPr="009E3CE0">
        <w:rPr>
          <w:color w:val="auto"/>
        </w:rPr>
        <w:t>Aquests cicles es dirigeixen, preferentment, a l’alumnat especialment motivat pels aprenentatges professionals i que presenten més possibilitats d’aprenentatge i d’assoliment de les competències de l’Educació Secundària Obligatòria en un entorn vinculat al món professional.</w:t>
      </w:r>
    </w:p>
    <w:p w14:paraId="4D7885E3" w14:textId="712EFE3A" w:rsidR="00A07A09" w:rsidRPr="009E3CE0" w:rsidRDefault="00A07A09" w:rsidP="00A01B1B">
      <w:pPr>
        <w:pStyle w:val="Pargrafdecret"/>
        <w:numPr>
          <w:ilvl w:val="0"/>
          <w:numId w:val="77"/>
        </w:numPr>
        <w:rPr>
          <w:color w:val="auto"/>
        </w:rPr>
      </w:pPr>
      <w:r w:rsidRPr="009E3CE0">
        <w:rPr>
          <w:color w:val="auto"/>
        </w:rPr>
        <w:lastRenderedPageBreak/>
        <w:t>Per accedir a un cicle formatiu de grau bàsic, cal complir simultàniament els requisits següents:</w:t>
      </w:r>
    </w:p>
    <w:p w14:paraId="0A70E4D4" w14:textId="0CBB1727" w:rsidR="00A07A09" w:rsidRPr="009E3CE0" w:rsidRDefault="00A07A09" w:rsidP="00A01B1B">
      <w:pPr>
        <w:pStyle w:val="Pargrafdecret"/>
        <w:numPr>
          <w:ilvl w:val="0"/>
          <w:numId w:val="78"/>
        </w:numPr>
        <w:rPr>
          <w:color w:val="auto"/>
        </w:rPr>
      </w:pPr>
      <w:r w:rsidRPr="009E3CE0">
        <w:rPr>
          <w:color w:val="auto"/>
        </w:rPr>
        <w:t>Tindre quinze anys complits o complir-los durant l’any natural en el qual accedeix al cicle.</w:t>
      </w:r>
    </w:p>
    <w:p w14:paraId="0A2AAB00" w14:textId="77777777" w:rsidR="00A07A09" w:rsidRPr="009E3CE0" w:rsidRDefault="00A07A09" w:rsidP="00A01B1B">
      <w:pPr>
        <w:pStyle w:val="Pargrafdecret"/>
        <w:numPr>
          <w:ilvl w:val="0"/>
          <w:numId w:val="78"/>
        </w:numPr>
        <w:rPr>
          <w:color w:val="auto"/>
        </w:rPr>
      </w:pPr>
      <w:r w:rsidRPr="009E3CE0">
        <w:rPr>
          <w:color w:val="auto"/>
        </w:rPr>
        <w:t>Haver cursat tercer de l’Educació Secundària Obligatòria. Excepcionalment es podrà accedir després de cursar segon de l’Educació Secundària Obligatòria.</w:t>
      </w:r>
    </w:p>
    <w:p w14:paraId="2CF1975C" w14:textId="29912076" w:rsidR="00A07A09" w:rsidRPr="009E3CE0" w:rsidRDefault="00A07A09" w:rsidP="00A01B1B">
      <w:pPr>
        <w:pStyle w:val="Pargrafdecret"/>
        <w:numPr>
          <w:ilvl w:val="0"/>
          <w:numId w:val="78"/>
        </w:numPr>
        <w:rPr>
          <w:color w:val="auto"/>
        </w:rPr>
      </w:pPr>
      <w:r w:rsidRPr="009E3CE0">
        <w:rPr>
          <w:color w:val="auto"/>
        </w:rPr>
        <w:t>Haver rebut, en el consell orientador, una recomanació de l’equip educatiu de l’Educació Secundària Obligatòria en aquest sentit.</w:t>
      </w:r>
    </w:p>
    <w:p w14:paraId="6690D930" w14:textId="77777777" w:rsidR="00A07A09" w:rsidRPr="009E3CE0" w:rsidRDefault="00A07A09" w:rsidP="00A01B1B">
      <w:pPr>
        <w:pStyle w:val="Pargrafdecret"/>
        <w:numPr>
          <w:ilvl w:val="0"/>
          <w:numId w:val="77"/>
        </w:numPr>
        <w:rPr>
          <w:color w:val="auto"/>
        </w:rPr>
      </w:pPr>
      <w:r w:rsidRPr="009E3CE0">
        <w:rPr>
          <w:color w:val="auto"/>
        </w:rPr>
        <w:t>La superació de la totalitat dels mòduls inclosos en un cicle formatiu de grau bàsic permet l’obtenció del títol de graduat o graduada en Educació Secundària Obligatòria i del títol de tècnica o tècnic bàsic en l’especialitat corresponent, que acredite les competències professionals adquirides.</w:t>
      </w:r>
    </w:p>
    <w:p w14:paraId="350FB9CF" w14:textId="0706C6DD" w:rsidR="00A07A09" w:rsidRPr="009E3CE0" w:rsidRDefault="00A07A09" w:rsidP="00A01B1B">
      <w:pPr>
        <w:pStyle w:val="Pargrafdecret"/>
        <w:numPr>
          <w:ilvl w:val="0"/>
          <w:numId w:val="77"/>
        </w:numPr>
        <w:rPr>
          <w:color w:val="auto"/>
        </w:rPr>
      </w:pPr>
      <w:r w:rsidRPr="009E3CE0">
        <w:rPr>
          <w:color w:val="auto"/>
        </w:rPr>
        <w:t>Els cicles formatius de grau bàsic han de facilitar l’adquisició de les competències establertes en el perfil competencial d’eixida per mitjà de l’organització dels ensenyaments de la següent manera:</w:t>
      </w:r>
    </w:p>
    <w:p w14:paraId="2FD8E9E4" w14:textId="2FF7A004" w:rsidR="00A07A09" w:rsidRPr="009E3CE0" w:rsidRDefault="00A07A09" w:rsidP="00A01B1B">
      <w:pPr>
        <w:pStyle w:val="Pargrafdecret"/>
        <w:numPr>
          <w:ilvl w:val="0"/>
          <w:numId w:val="79"/>
        </w:numPr>
        <w:rPr>
          <w:color w:val="auto"/>
        </w:rPr>
      </w:pPr>
      <w:r w:rsidRPr="009E3CE0">
        <w:rPr>
          <w:color w:val="auto"/>
        </w:rPr>
        <w:t>Àmbit de Comunicació i Ciències Socials, que inclou els aspectes bàsics corresponents a les matèries de Llengua Castellana, Llengua Estrangera d’Iniciació Professional, Ciències Socials i Llengua Valenciana.</w:t>
      </w:r>
    </w:p>
    <w:p w14:paraId="5F53CF40" w14:textId="77777777" w:rsidR="00A07A09" w:rsidRPr="009E3CE0" w:rsidRDefault="00A07A09" w:rsidP="00A01B1B">
      <w:pPr>
        <w:pStyle w:val="Pargrafdecret"/>
        <w:numPr>
          <w:ilvl w:val="0"/>
          <w:numId w:val="79"/>
        </w:numPr>
        <w:rPr>
          <w:color w:val="auto"/>
        </w:rPr>
      </w:pPr>
      <w:r w:rsidRPr="009E3CE0">
        <w:rPr>
          <w:color w:val="auto"/>
        </w:rPr>
        <w:t>Àmbit de Ciències Aplicades, que inclou els aspectes bàsics corresponents a les matèries de Matemàtiques Aplicades i Ciències Aplicades.</w:t>
      </w:r>
    </w:p>
    <w:p w14:paraId="2F958C81" w14:textId="1D5AE9C9" w:rsidR="00A07A09" w:rsidRPr="009E3CE0" w:rsidRDefault="00A07A09" w:rsidP="00A01B1B">
      <w:pPr>
        <w:pStyle w:val="Pargrafdecret"/>
        <w:numPr>
          <w:ilvl w:val="0"/>
          <w:numId w:val="79"/>
        </w:numPr>
        <w:rPr>
          <w:color w:val="auto"/>
        </w:rPr>
      </w:pPr>
      <w:r w:rsidRPr="009E3CE0">
        <w:rPr>
          <w:color w:val="auto"/>
        </w:rPr>
        <w:t>Àmbit Professional, que ha d’incloure almenys la formació necessària per obtindre una qualificació de nivell 1 del Catàleg Nacional de les qualificacions professionals a què es refereix l’article 7 de la Llei orgànica 5/2002, de 19 de juny, de les qualificacions i de la Formació Professional.</w:t>
      </w:r>
    </w:p>
    <w:p w14:paraId="2E45F292" w14:textId="43C77F70" w:rsidR="005177BF" w:rsidRPr="009E3CE0" w:rsidRDefault="005177BF" w:rsidP="00D80040">
      <w:pPr>
        <w:pStyle w:val="Pargrafdecret"/>
        <w:rPr>
          <w:color w:val="auto"/>
        </w:rPr>
      </w:pPr>
    </w:p>
    <w:p w14:paraId="5770C719" w14:textId="0E5A2D4C" w:rsidR="00A07A09" w:rsidRPr="009E3CE0" w:rsidRDefault="4E79191C" w:rsidP="00A07A09">
      <w:pPr>
        <w:pStyle w:val="Captoldecret"/>
        <w:rPr>
          <w:color w:val="auto"/>
        </w:rPr>
      </w:pPr>
      <w:bookmarkStart w:id="30" w:name="_Toc104799464"/>
      <w:r w:rsidRPr="009E3CE0">
        <w:rPr>
          <w:color w:val="auto"/>
        </w:rPr>
        <w:t>Programes pedagògics</w:t>
      </w:r>
      <w:bookmarkEnd w:id="30"/>
    </w:p>
    <w:p w14:paraId="4E1A04C0" w14:textId="6B732C55" w:rsidR="00C418DE" w:rsidRPr="009E3CE0" w:rsidRDefault="390108C9" w:rsidP="00C418DE">
      <w:pPr>
        <w:pStyle w:val="Articledecret"/>
        <w:rPr>
          <w:color w:val="auto"/>
        </w:rPr>
      </w:pPr>
      <w:r w:rsidRPr="009E3CE0">
        <w:rPr>
          <w:color w:val="auto"/>
        </w:rPr>
        <w:t xml:space="preserve"> </w:t>
      </w:r>
      <w:bookmarkStart w:id="31" w:name="_Toc104799465"/>
      <w:r w:rsidRPr="009E3CE0">
        <w:rPr>
          <w:color w:val="auto"/>
        </w:rPr>
        <w:t>P</w:t>
      </w:r>
      <w:r w:rsidR="22135375" w:rsidRPr="009E3CE0">
        <w:rPr>
          <w:color w:val="auto"/>
        </w:rPr>
        <w:t>rogram</w:t>
      </w:r>
      <w:r w:rsidR="107F1464" w:rsidRPr="009E3CE0">
        <w:rPr>
          <w:color w:val="auto"/>
        </w:rPr>
        <w:t>es</w:t>
      </w:r>
      <w:r w:rsidR="22135375" w:rsidRPr="009E3CE0">
        <w:rPr>
          <w:color w:val="auto"/>
        </w:rPr>
        <w:t xml:space="preserve"> de </w:t>
      </w:r>
      <w:r w:rsidRPr="009E3CE0">
        <w:rPr>
          <w:color w:val="auto"/>
        </w:rPr>
        <w:t>D</w:t>
      </w:r>
      <w:r w:rsidR="22135375" w:rsidRPr="009E3CE0">
        <w:rPr>
          <w:color w:val="auto"/>
        </w:rPr>
        <w:t xml:space="preserve">iversificació </w:t>
      </w:r>
      <w:r w:rsidRPr="009E3CE0">
        <w:rPr>
          <w:color w:val="auto"/>
        </w:rPr>
        <w:t>C</w:t>
      </w:r>
      <w:r w:rsidR="22135375" w:rsidRPr="009E3CE0">
        <w:rPr>
          <w:color w:val="auto"/>
        </w:rPr>
        <w:t>urricular</w:t>
      </w:r>
      <w:bookmarkEnd w:id="31"/>
    </w:p>
    <w:p w14:paraId="71A3D077" w14:textId="77777777" w:rsidR="00E46962" w:rsidRDefault="00E46962" w:rsidP="0080192C">
      <w:pPr>
        <w:pStyle w:val="Pargrafdecret"/>
        <w:numPr>
          <w:ilvl w:val="0"/>
          <w:numId w:val="38"/>
        </w:numPr>
        <w:rPr>
          <w:color w:val="auto"/>
        </w:rPr>
      </w:pPr>
      <w:r>
        <w:rPr>
          <w:color w:val="auto"/>
        </w:rPr>
        <w:t xml:space="preserve">Definició. </w:t>
      </w:r>
    </w:p>
    <w:p w14:paraId="5B3E3C0E" w14:textId="672AD7C0" w:rsidR="0080192C" w:rsidRPr="009E3CE0" w:rsidRDefault="0080192C" w:rsidP="00E46962">
      <w:pPr>
        <w:pStyle w:val="Pargrafdecret"/>
        <w:ind w:left="360"/>
        <w:rPr>
          <w:color w:val="auto"/>
        </w:rPr>
      </w:pPr>
      <w:r w:rsidRPr="009E3CE0">
        <w:rPr>
          <w:color w:val="auto"/>
        </w:rPr>
        <w:t xml:space="preserve">Els </w:t>
      </w:r>
      <w:r w:rsidR="006C43AE" w:rsidRPr="009E3CE0">
        <w:rPr>
          <w:color w:val="auto"/>
        </w:rPr>
        <w:t>P</w:t>
      </w:r>
      <w:r w:rsidRPr="009E3CE0">
        <w:rPr>
          <w:color w:val="auto"/>
        </w:rPr>
        <w:t xml:space="preserve">rogrames de </w:t>
      </w:r>
      <w:r w:rsidR="006C43AE" w:rsidRPr="009E3CE0">
        <w:rPr>
          <w:color w:val="auto"/>
        </w:rPr>
        <w:t>D</w:t>
      </w:r>
      <w:r w:rsidRPr="009E3CE0">
        <w:rPr>
          <w:color w:val="auto"/>
        </w:rPr>
        <w:t xml:space="preserve">iversificació </w:t>
      </w:r>
      <w:r w:rsidR="006C43AE" w:rsidRPr="009E3CE0">
        <w:rPr>
          <w:color w:val="auto"/>
        </w:rPr>
        <w:t>C</w:t>
      </w:r>
      <w:r w:rsidRPr="009E3CE0">
        <w:rPr>
          <w:color w:val="auto"/>
        </w:rPr>
        <w:t xml:space="preserve">urricular estan orientats a la consecució del títol de Graduat en Educació Secundària Obligatòria, per part dels qui presenten dificultats rellevants d'aprenentatge després d'haver rebut, </w:t>
      </w:r>
      <w:r w:rsidR="000020AE" w:rsidRPr="009E3CE0">
        <w:rPr>
          <w:color w:val="auto"/>
        </w:rPr>
        <w:t xml:space="preserve">si </w:t>
      </w:r>
      <w:r w:rsidR="00366DB0" w:rsidRPr="009E3CE0">
        <w:rPr>
          <w:color w:val="auto"/>
        </w:rPr>
        <w:t xml:space="preserve">és </w:t>
      </w:r>
      <w:r w:rsidRPr="009E3CE0">
        <w:rPr>
          <w:color w:val="auto"/>
        </w:rPr>
        <w:t>el cas, mesures de suport en el primer o segon curs d'aquesta etapa, o als qui aquesta mesura d'atenció a la diversitat els siga favorable per a l'obtenció del títol.</w:t>
      </w:r>
    </w:p>
    <w:p w14:paraId="731122AA" w14:textId="77777777" w:rsidR="00E46962" w:rsidRDefault="00E46962" w:rsidP="00723BBB">
      <w:pPr>
        <w:pStyle w:val="Pargrafdecret"/>
        <w:numPr>
          <w:ilvl w:val="0"/>
          <w:numId w:val="38"/>
        </w:numPr>
        <w:rPr>
          <w:color w:val="auto"/>
        </w:rPr>
      </w:pPr>
      <w:r>
        <w:rPr>
          <w:color w:val="auto"/>
        </w:rPr>
        <w:t>Accés.</w:t>
      </w:r>
    </w:p>
    <w:p w14:paraId="1754B55A" w14:textId="5C20D826" w:rsidR="00723BBB" w:rsidRPr="009E3CE0" w:rsidRDefault="00723BBB" w:rsidP="00E46962">
      <w:pPr>
        <w:pStyle w:val="Pargrafdecret"/>
        <w:numPr>
          <w:ilvl w:val="1"/>
          <w:numId w:val="38"/>
        </w:numPr>
        <w:rPr>
          <w:color w:val="auto"/>
        </w:rPr>
      </w:pPr>
      <w:r w:rsidRPr="009E3CE0">
        <w:rPr>
          <w:color w:val="auto"/>
        </w:rPr>
        <w:t>Els requisits d’accés a aquests programes són els següents:</w:t>
      </w:r>
    </w:p>
    <w:p w14:paraId="27BDF418" w14:textId="77777777" w:rsidR="00723BBB" w:rsidRPr="009E3CE0" w:rsidRDefault="00723BBB" w:rsidP="00E46962">
      <w:pPr>
        <w:pStyle w:val="Pargrafdecret"/>
        <w:numPr>
          <w:ilvl w:val="2"/>
          <w:numId w:val="38"/>
        </w:numPr>
        <w:rPr>
          <w:color w:val="auto"/>
        </w:rPr>
      </w:pPr>
      <w:r w:rsidRPr="009E3CE0">
        <w:rPr>
          <w:color w:val="auto"/>
        </w:rPr>
        <w:t>L’alumnat que es trobe en una de les situacions següents podrà accedir al Programa de Diversificació Curricular del 3r curs de l’Educació Secundària Obligatòria:</w:t>
      </w:r>
    </w:p>
    <w:p w14:paraId="3D4A119D" w14:textId="15FC218F" w:rsidR="00723BBB" w:rsidRPr="009E3CE0" w:rsidRDefault="00723BBB" w:rsidP="00E46962">
      <w:pPr>
        <w:pStyle w:val="Pargrafdecret"/>
        <w:numPr>
          <w:ilvl w:val="3"/>
          <w:numId w:val="38"/>
        </w:numPr>
        <w:rPr>
          <w:color w:val="auto"/>
        </w:rPr>
      </w:pPr>
      <w:r w:rsidRPr="009E3CE0">
        <w:rPr>
          <w:color w:val="auto"/>
        </w:rPr>
        <w:t xml:space="preserve">Ha cursat 2n curs de l’ESO, no està en condicions de promocionar al curs següent i l’equip educatiu </w:t>
      </w:r>
      <w:r w:rsidR="002218E6" w:rsidRPr="009E3CE0">
        <w:rPr>
          <w:color w:val="auto"/>
        </w:rPr>
        <w:t xml:space="preserve">el </w:t>
      </w:r>
      <w:r w:rsidRPr="009E3CE0">
        <w:rPr>
          <w:color w:val="auto"/>
        </w:rPr>
        <w:t>proposa</w:t>
      </w:r>
      <w:r w:rsidR="00270BE5" w:rsidRPr="009E3CE0">
        <w:rPr>
          <w:color w:val="auto"/>
        </w:rPr>
        <w:t xml:space="preserve"> </w:t>
      </w:r>
      <w:r w:rsidRPr="009E3CE0">
        <w:rPr>
          <w:color w:val="auto"/>
        </w:rPr>
        <w:t>per a què curse el programa PDC de 3r curs de l’ESO per considerar que aquest programa és l’opció més adequada per a finalitzar amb èxit l’etapa i obtindre el títol de Graduat o Graduada en Educació Secundària Obligatòria.</w:t>
      </w:r>
    </w:p>
    <w:p w14:paraId="5D928628" w14:textId="5174CC87" w:rsidR="00723BBB" w:rsidRPr="009E3CE0" w:rsidRDefault="00723BBB" w:rsidP="00E46962">
      <w:pPr>
        <w:pStyle w:val="Pargrafdecret"/>
        <w:numPr>
          <w:ilvl w:val="3"/>
          <w:numId w:val="38"/>
        </w:numPr>
        <w:rPr>
          <w:color w:val="auto"/>
        </w:rPr>
      </w:pPr>
      <w:r w:rsidRPr="009E3CE0">
        <w:rPr>
          <w:color w:val="auto"/>
        </w:rPr>
        <w:t xml:space="preserve">Ha cursat 3r curs de l’ESO, no està en condicions de promocionar al curs següent i l’equip educatiu </w:t>
      </w:r>
      <w:r w:rsidR="00970E3F" w:rsidRPr="009E3CE0">
        <w:rPr>
          <w:color w:val="auto"/>
        </w:rPr>
        <w:t xml:space="preserve">el </w:t>
      </w:r>
      <w:r w:rsidRPr="009E3CE0">
        <w:rPr>
          <w:color w:val="auto"/>
        </w:rPr>
        <w:t>proposa</w:t>
      </w:r>
      <w:r w:rsidR="00970E3F" w:rsidRPr="009E3CE0">
        <w:rPr>
          <w:color w:val="auto"/>
        </w:rPr>
        <w:t xml:space="preserve"> p</w:t>
      </w:r>
      <w:r w:rsidRPr="009E3CE0">
        <w:rPr>
          <w:color w:val="auto"/>
        </w:rPr>
        <w:t>er a què curse el programa PDC de 3r curs de l’ESO per considerar que aquest programa és l’opció més adequada per a finalitzar amb èxit l’etapa i obtindre el títol de Graduat o Graduada en Educació Secundària Obligatòria.</w:t>
      </w:r>
    </w:p>
    <w:p w14:paraId="5931895E" w14:textId="57550B24" w:rsidR="00723BBB" w:rsidRPr="002222D0" w:rsidRDefault="00723BBB" w:rsidP="00E46962">
      <w:pPr>
        <w:pStyle w:val="Pargrafdecret"/>
        <w:numPr>
          <w:ilvl w:val="2"/>
          <w:numId w:val="38"/>
        </w:numPr>
        <w:rPr>
          <w:color w:val="auto"/>
        </w:rPr>
      </w:pPr>
      <w:r w:rsidRPr="009E3CE0">
        <w:rPr>
          <w:color w:val="auto"/>
        </w:rPr>
        <w:t xml:space="preserve">Excepcionalment, podrà accedir al Programa de Diversificació Curricular del 4t curs de l’Educació Secundària Obligatòria l’alumnat que ha cursat 4t curs de l’ESO, no està en condicions de titular i l’equip educatiu </w:t>
      </w:r>
      <w:r w:rsidR="00CA735C" w:rsidRPr="009E3CE0">
        <w:rPr>
          <w:color w:val="auto"/>
        </w:rPr>
        <w:t xml:space="preserve">el </w:t>
      </w:r>
      <w:r w:rsidRPr="009E3CE0">
        <w:rPr>
          <w:color w:val="auto"/>
        </w:rPr>
        <w:t xml:space="preserve">proposa per a què curse el programa PDC de </w:t>
      </w:r>
      <w:r w:rsidRPr="009E3CE0">
        <w:rPr>
          <w:color w:val="auto"/>
        </w:rPr>
        <w:lastRenderedPageBreak/>
        <w:t xml:space="preserve">4t curs de l’ESO per considerar que aquest programa és l’opció més adequada per a finalitzar amb èxit l’etapa i obtindre el títol de Graduat o Graduada en Educació Secundària </w:t>
      </w:r>
      <w:r w:rsidRPr="002222D0">
        <w:rPr>
          <w:color w:val="auto"/>
        </w:rPr>
        <w:t>Obligatòria, sense excedir els límits de permanència previstos en els articles 5.1 i 34.7 d’aquest decret.</w:t>
      </w:r>
    </w:p>
    <w:p w14:paraId="3BF03F2A" w14:textId="62AF6FE0" w:rsidR="00CE5B72" w:rsidRPr="009E3CE0" w:rsidRDefault="005445D7" w:rsidP="00E46962">
      <w:pPr>
        <w:pStyle w:val="Pargrafdecret"/>
        <w:numPr>
          <w:ilvl w:val="1"/>
          <w:numId w:val="38"/>
        </w:numPr>
        <w:rPr>
          <w:color w:val="auto"/>
        </w:rPr>
      </w:pPr>
      <w:r w:rsidRPr="002222D0">
        <w:rPr>
          <w:color w:val="auto"/>
        </w:rPr>
        <w:t>L</w:t>
      </w:r>
      <w:r w:rsidR="00CE5B72" w:rsidRPr="002222D0">
        <w:rPr>
          <w:color w:val="auto"/>
        </w:rPr>
        <w:t xml:space="preserve">a incorporació a aquests programes requereix, a més de l'avaluació acadèmica, de l’informe d'idoneïtat de la mesura d’acord amb els termes establits en </w:t>
      </w:r>
      <w:r w:rsidR="007C2147" w:rsidRPr="002222D0">
        <w:rPr>
          <w:color w:val="auto"/>
        </w:rPr>
        <w:t>e</w:t>
      </w:r>
      <w:r w:rsidR="00CE5B72" w:rsidRPr="002222D0">
        <w:rPr>
          <w:color w:val="auto"/>
        </w:rPr>
        <w:t>l</w:t>
      </w:r>
      <w:r w:rsidR="007C2147" w:rsidRPr="002222D0">
        <w:rPr>
          <w:color w:val="auto"/>
        </w:rPr>
        <w:t xml:space="preserve">s </w:t>
      </w:r>
      <w:r w:rsidR="00CE5B72" w:rsidRPr="002222D0">
        <w:rPr>
          <w:color w:val="auto"/>
        </w:rPr>
        <w:t>annex</w:t>
      </w:r>
      <w:r w:rsidR="007C2147" w:rsidRPr="002222D0">
        <w:rPr>
          <w:color w:val="auto"/>
        </w:rPr>
        <w:t>os VII i VIII</w:t>
      </w:r>
      <w:r w:rsidR="00CE5B72" w:rsidRPr="002222D0">
        <w:rPr>
          <w:color w:val="auto"/>
        </w:rPr>
        <w:t xml:space="preserve"> , que cal realitzar una vegada oït el mateix alumne o alumna, i ha de comptar amb </w:t>
      </w:r>
      <w:r w:rsidR="00445ACB" w:rsidRPr="002222D0">
        <w:rPr>
          <w:color w:val="auto"/>
        </w:rPr>
        <w:t xml:space="preserve">la </w:t>
      </w:r>
      <w:r w:rsidR="00CE5B72" w:rsidRPr="002222D0">
        <w:rPr>
          <w:color w:val="auto"/>
        </w:rPr>
        <w:t>conformitat de les mares, pares, tutores</w:t>
      </w:r>
      <w:r w:rsidR="00CE5B72" w:rsidRPr="009E3CE0">
        <w:rPr>
          <w:color w:val="auto"/>
        </w:rPr>
        <w:t xml:space="preserve"> o tutors legals. Aquest informe ha de ser signat per la família i pel tutor o tutora i ha de quedar registrat en l’expedient de l’alumne o alumna.</w:t>
      </w:r>
    </w:p>
    <w:p w14:paraId="127F3761" w14:textId="44B0D4DE" w:rsidR="003A3CDA" w:rsidRPr="009E3CE0" w:rsidRDefault="003A3CDA" w:rsidP="00E46962">
      <w:pPr>
        <w:pStyle w:val="Pargrafdecret"/>
        <w:numPr>
          <w:ilvl w:val="1"/>
          <w:numId w:val="38"/>
        </w:numPr>
        <w:rPr>
          <w:color w:val="auto"/>
        </w:rPr>
      </w:pPr>
      <w:r w:rsidRPr="009E3CE0">
        <w:rPr>
          <w:color w:val="auto"/>
        </w:rPr>
        <w:t>Amb caràcter general, els programes de diversificació curricular es duran a terme en dos anys, des de tercer curs fins al final de l'etapa.</w:t>
      </w:r>
    </w:p>
    <w:p w14:paraId="398CBB5A" w14:textId="77777777" w:rsidR="00E46962" w:rsidRDefault="00E46962" w:rsidP="00024C21">
      <w:pPr>
        <w:pStyle w:val="Pargrafdecret"/>
        <w:numPr>
          <w:ilvl w:val="0"/>
          <w:numId w:val="38"/>
        </w:numPr>
        <w:rPr>
          <w:color w:val="auto"/>
        </w:rPr>
      </w:pPr>
      <w:r>
        <w:rPr>
          <w:color w:val="auto"/>
        </w:rPr>
        <w:t>Organització dels Programes de Diversificació Curricular.</w:t>
      </w:r>
    </w:p>
    <w:p w14:paraId="729981E0" w14:textId="6D3C3366" w:rsidR="00A13809" w:rsidRPr="009E3CE0" w:rsidRDefault="00A13809" w:rsidP="00E46962">
      <w:pPr>
        <w:pStyle w:val="Pargrafdecret"/>
        <w:ind w:left="360"/>
        <w:rPr>
          <w:color w:val="auto"/>
        </w:rPr>
      </w:pPr>
      <w:r w:rsidRPr="009E3CE0">
        <w:rPr>
          <w:color w:val="auto"/>
        </w:rPr>
        <w:t xml:space="preserve">Els Programes de Diversificació Curricular </w:t>
      </w:r>
      <w:r w:rsidR="00BC6B44" w:rsidRPr="009E3CE0">
        <w:rPr>
          <w:color w:val="auto"/>
        </w:rPr>
        <w:t>s’</w:t>
      </w:r>
      <w:r w:rsidRPr="009E3CE0">
        <w:rPr>
          <w:color w:val="auto"/>
        </w:rPr>
        <w:t>han d’</w:t>
      </w:r>
      <w:r w:rsidR="00BC6B44" w:rsidRPr="009E3CE0">
        <w:rPr>
          <w:color w:val="auto"/>
        </w:rPr>
        <w:t>organitzar</w:t>
      </w:r>
      <w:r w:rsidR="0003592B" w:rsidRPr="009E3CE0">
        <w:rPr>
          <w:color w:val="auto"/>
        </w:rPr>
        <w:t xml:space="preserve"> d’acord amb</w:t>
      </w:r>
      <w:r w:rsidRPr="009E3CE0">
        <w:rPr>
          <w:color w:val="auto"/>
        </w:rPr>
        <w:t xml:space="preserve"> els àmbits i matèries que s’indiquen tot seguit:</w:t>
      </w:r>
    </w:p>
    <w:p w14:paraId="061867EA" w14:textId="764B1279" w:rsidR="00A13809" w:rsidRPr="009E3CE0" w:rsidRDefault="00A13809" w:rsidP="00024C21">
      <w:pPr>
        <w:pStyle w:val="Pargrafdecret"/>
        <w:numPr>
          <w:ilvl w:val="1"/>
          <w:numId w:val="38"/>
        </w:numPr>
        <w:rPr>
          <w:color w:val="auto"/>
        </w:rPr>
      </w:pPr>
      <w:r w:rsidRPr="009E3CE0">
        <w:rPr>
          <w:color w:val="auto"/>
        </w:rPr>
        <w:t>Àmbits i matèries del Program</w:t>
      </w:r>
      <w:r w:rsidR="00CA7AAD" w:rsidRPr="009E3CE0">
        <w:rPr>
          <w:color w:val="auto"/>
        </w:rPr>
        <w:t>a</w:t>
      </w:r>
      <w:r w:rsidRPr="009E3CE0">
        <w:rPr>
          <w:color w:val="auto"/>
        </w:rPr>
        <w:t xml:space="preserve"> de Diversificació Curricular del 3r curs de l’Educació Secundària Obligatòria.</w:t>
      </w:r>
    </w:p>
    <w:p w14:paraId="71572118" w14:textId="5B85AAAC" w:rsidR="00A13809" w:rsidRPr="009E3CE0" w:rsidRDefault="00A13809" w:rsidP="00024C21">
      <w:pPr>
        <w:pStyle w:val="Pargrafdecret"/>
        <w:numPr>
          <w:ilvl w:val="2"/>
          <w:numId w:val="38"/>
        </w:numPr>
        <w:rPr>
          <w:color w:val="auto"/>
        </w:rPr>
      </w:pPr>
      <w:r w:rsidRPr="009E3CE0">
        <w:rPr>
          <w:color w:val="auto"/>
        </w:rPr>
        <w:t>Àmbit Lingüístic i Social: ha d’incloure els aspectes bàsics del currículum corresponent a les matèries Valencià: Llengua i Literatura, Llengua Castellana i Literatura i Geografia i Història.</w:t>
      </w:r>
    </w:p>
    <w:p w14:paraId="369D928D" w14:textId="5CC041AA" w:rsidR="00A13809" w:rsidRPr="009E3CE0" w:rsidRDefault="00A13809" w:rsidP="00024C21">
      <w:pPr>
        <w:pStyle w:val="Pargrafdecret"/>
        <w:numPr>
          <w:ilvl w:val="2"/>
          <w:numId w:val="38"/>
        </w:numPr>
        <w:rPr>
          <w:color w:val="auto"/>
        </w:rPr>
      </w:pPr>
      <w:r w:rsidRPr="009E3CE0">
        <w:rPr>
          <w:color w:val="auto"/>
        </w:rPr>
        <w:t>Àmbit Científic: ha d’incloure els aspectes bàsics del currículum corresponents a les matèries Matemàtiques, Biologia i Geologia i Física i Química.</w:t>
      </w:r>
    </w:p>
    <w:p w14:paraId="560BF660" w14:textId="77777777" w:rsidR="00A13809" w:rsidRPr="009E3CE0" w:rsidRDefault="00A13809" w:rsidP="00024C21">
      <w:pPr>
        <w:pStyle w:val="Pargrafdecret"/>
        <w:numPr>
          <w:ilvl w:val="2"/>
          <w:numId w:val="38"/>
        </w:numPr>
        <w:rPr>
          <w:color w:val="auto"/>
        </w:rPr>
      </w:pPr>
      <w:r w:rsidRPr="009E3CE0">
        <w:rPr>
          <w:color w:val="auto"/>
        </w:rPr>
        <w:t>Àmbit Pràctic: ha d’incloure els aspectes bàsics del currículum corresponent a la matèria Tecnologia i Digitalització i aspectes de l’orientació i iniciació i professional.</w:t>
      </w:r>
    </w:p>
    <w:p w14:paraId="23F7A1D6" w14:textId="606CDA93" w:rsidR="00A13809" w:rsidRPr="009E3CE0" w:rsidRDefault="00A13809" w:rsidP="00024C21">
      <w:pPr>
        <w:pStyle w:val="Pargrafdecret"/>
        <w:numPr>
          <w:ilvl w:val="2"/>
          <w:numId w:val="38"/>
        </w:numPr>
        <w:rPr>
          <w:color w:val="auto"/>
        </w:rPr>
      </w:pPr>
      <w:r w:rsidRPr="009E3CE0">
        <w:rPr>
          <w:color w:val="auto"/>
        </w:rPr>
        <w:t>Llengua Estrangera, Educació Física</w:t>
      </w:r>
      <w:r w:rsidR="00C86A11" w:rsidRPr="009E3CE0">
        <w:rPr>
          <w:color w:val="auto"/>
        </w:rPr>
        <w:t>,</w:t>
      </w:r>
      <w:r w:rsidRPr="009E3CE0">
        <w:rPr>
          <w:color w:val="auto"/>
        </w:rPr>
        <w:t xml:space="preserve"> Projecte</w:t>
      </w:r>
      <w:r w:rsidR="00C86A11" w:rsidRPr="009E3CE0">
        <w:rPr>
          <w:color w:val="auto"/>
        </w:rPr>
        <w:t>s</w:t>
      </w:r>
      <w:r w:rsidRPr="009E3CE0">
        <w:rPr>
          <w:color w:val="auto"/>
        </w:rPr>
        <w:t xml:space="preserve"> Interdisciplinari</w:t>
      </w:r>
      <w:r w:rsidR="00C86A11" w:rsidRPr="009E3CE0">
        <w:rPr>
          <w:color w:val="auto"/>
        </w:rPr>
        <w:t>s</w:t>
      </w:r>
      <w:r w:rsidR="005466E8" w:rsidRPr="009E3CE0">
        <w:rPr>
          <w:color w:val="auto"/>
        </w:rPr>
        <w:t>, tutoria i</w:t>
      </w:r>
      <w:r w:rsidR="00C95202" w:rsidRPr="009E3CE0">
        <w:rPr>
          <w:color w:val="auto"/>
        </w:rPr>
        <w:t xml:space="preserve"> una </w:t>
      </w:r>
      <w:r w:rsidR="0012503E" w:rsidRPr="009E3CE0">
        <w:rPr>
          <w:color w:val="auto"/>
        </w:rPr>
        <w:t xml:space="preserve">matèria </w:t>
      </w:r>
      <w:r w:rsidR="00C95202" w:rsidRPr="009E3CE0">
        <w:rPr>
          <w:color w:val="auto"/>
        </w:rPr>
        <w:t>optativa</w:t>
      </w:r>
      <w:r w:rsidR="009C2971" w:rsidRPr="009E3CE0">
        <w:rPr>
          <w:color w:val="auto"/>
        </w:rPr>
        <w:t xml:space="preserve"> </w:t>
      </w:r>
      <w:r w:rsidR="00A810CD" w:rsidRPr="009E3CE0">
        <w:rPr>
          <w:color w:val="auto"/>
        </w:rPr>
        <w:t>que l’alumnat</w:t>
      </w:r>
      <w:r w:rsidR="000234D7" w:rsidRPr="009E3CE0">
        <w:rPr>
          <w:color w:val="auto"/>
        </w:rPr>
        <w:t xml:space="preserve"> ha de cursar amb caràcter general en</w:t>
      </w:r>
      <w:r w:rsidR="008E724A" w:rsidRPr="009E3CE0">
        <w:rPr>
          <w:color w:val="auto"/>
        </w:rPr>
        <w:t xml:space="preserve"> el seu grup de referència</w:t>
      </w:r>
      <w:r w:rsidRPr="009E3CE0">
        <w:rPr>
          <w:color w:val="auto"/>
        </w:rPr>
        <w:t>.</w:t>
      </w:r>
    </w:p>
    <w:p w14:paraId="4E206D2B" w14:textId="0DC24216" w:rsidR="00A13809" w:rsidRPr="009E3CE0" w:rsidRDefault="00A13809" w:rsidP="00024C21">
      <w:pPr>
        <w:pStyle w:val="Pargrafdecret"/>
        <w:numPr>
          <w:ilvl w:val="1"/>
          <w:numId w:val="38"/>
        </w:numPr>
        <w:rPr>
          <w:color w:val="auto"/>
        </w:rPr>
      </w:pPr>
      <w:r w:rsidRPr="009E3CE0">
        <w:rPr>
          <w:color w:val="auto"/>
        </w:rPr>
        <w:t>Àmbits i matèries del Program</w:t>
      </w:r>
      <w:r w:rsidR="00CA7AAD" w:rsidRPr="009E3CE0">
        <w:rPr>
          <w:color w:val="auto"/>
        </w:rPr>
        <w:t>a</w:t>
      </w:r>
      <w:r w:rsidRPr="009E3CE0">
        <w:rPr>
          <w:color w:val="auto"/>
        </w:rPr>
        <w:t xml:space="preserve"> de Diversificació Curricular del 4t curs de l’Educació Secundària Obligatòria.</w:t>
      </w:r>
    </w:p>
    <w:p w14:paraId="4D08FC70" w14:textId="77777777" w:rsidR="00A13809" w:rsidRPr="009E3CE0" w:rsidRDefault="00A13809" w:rsidP="00391D96">
      <w:pPr>
        <w:pStyle w:val="Pargrafdecret"/>
        <w:numPr>
          <w:ilvl w:val="0"/>
          <w:numId w:val="54"/>
        </w:numPr>
        <w:rPr>
          <w:color w:val="auto"/>
        </w:rPr>
      </w:pPr>
      <w:r w:rsidRPr="009E3CE0">
        <w:rPr>
          <w:color w:val="auto"/>
        </w:rPr>
        <w:t>Àmbit Lingüístic i Social: ha d’incloure els aspectes bàsics del currículum corresponents a les matèries Valencià: Llengua i Literatura, Llengua Castellana i Literatura i Geografia i Història.</w:t>
      </w:r>
    </w:p>
    <w:p w14:paraId="6CC92B27" w14:textId="467F129D" w:rsidR="00A13809" w:rsidRPr="009E3CE0" w:rsidRDefault="00A13809" w:rsidP="00391D96">
      <w:pPr>
        <w:pStyle w:val="Pargrafdecret"/>
        <w:numPr>
          <w:ilvl w:val="0"/>
          <w:numId w:val="54"/>
        </w:numPr>
        <w:rPr>
          <w:color w:val="auto"/>
        </w:rPr>
      </w:pPr>
      <w:r w:rsidRPr="009E3CE0">
        <w:rPr>
          <w:color w:val="auto"/>
        </w:rPr>
        <w:t>Àmbit Científic: ha d’incloure els aspectes bàsics del currículum corresponents a les matèries Matemàtiques, Biologia i Geologia i Física i Química.</w:t>
      </w:r>
    </w:p>
    <w:p w14:paraId="7C896888" w14:textId="77777777" w:rsidR="00A13809" w:rsidRPr="009E3CE0" w:rsidRDefault="00A13809" w:rsidP="00391D96">
      <w:pPr>
        <w:pStyle w:val="Pargrafdecret"/>
        <w:numPr>
          <w:ilvl w:val="0"/>
          <w:numId w:val="54"/>
        </w:numPr>
        <w:rPr>
          <w:color w:val="auto"/>
        </w:rPr>
      </w:pPr>
      <w:r w:rsidRPr="009E3CE0">
        <w:rPr>
          <w:color w:val="auto"/>
        </w:rPr>
        <w:t>Àmbit Pràctic: ha d’incloure els aspectes bàsics del currículum corresponent a la matèria Tecnologia i Digitalització i aspectes de l’orientació i iniciació professional.</w:t>
      </w:r>
    </w:p>
    <w:p w14:paraId="3E7C22DE" w14:textId="576EBB4D" w:rsidR="00A13809" w:rsidRPr="009E3CE0" w:rsidRDefault="00A13809" w:rsidP="00391D96">
      <w:pPr>
        <w:pStyle w:val="Pargrafdecret"/>
        <w:numPr>
          <w:ilvl w:val="0"/>
          <w:numId w:val="54"/>
        </w:numPr>
        <w:rPr>
          <w:color w:val="auto"/>
        </w:rPr>
      </w:pPr>
      <w:r w:rsidRPr="009E3CE0">
        <w:rPr>
          <w:color w:val="auto"/>
        </w:rPr>
        <w:t>Llengua Estrangera, Educació Física</w:t>
      </w:r>
      <w:r w:rsidR="006427A3" w:rsidRPr="009E3CE0">
        <w:rPr>
          <w:color w:val="auto"/>
        </w:rPr>
        <w:t xml:space="preserve">, </w:t>
      </w:r>
      <w:r w:rsidRPr="009E3CE0">
        <w:rPr>
          <w:color w:val="auto"/>
        </w:rPr>
        <w:t>Educació en Valors Cívics i Ètics</w:t>
      </w:r>
      <w:r w:rsidR="00B768A4" w:rsidRPr="009E3CE0">
        <w:rPr>
          <w:color w:val="auto"/>
        </w:rPr>
        <w:t>, tutoria i una matèria optativa</w:t>
      </w:r>
      <w:r w:rsidR="00F16D2F" w:rsidRPr="009E3CE0">
        <w:rPr>
          <w:color w:val="auto"/>
        </w:rPr>
        <w:t xml:space="preserve"> que l’alumnat ha de cursar amb caràcter general en el seu grup de referència</w:t>
      </w:r>
      <w:r w:rsidRPr="009E3CE0">
        <w:rPr>
          <w:color w:val="auto"/>
        </w:rPr>
        <w:t>.</w:t>
      </w:r>
    </w:p>
    <w:p w14:paraId="3B52630F" w14:textId="559442D5" w:rsidR="00A13809" w:rsidRPr="002222D0" w:rsidRDefault="00C86821" w:rsidP="007A0416">
      <w:pPr>
        <w:pStyle w:val="Pargrafdecret"/>
        <w:numPr>
          <w:ilvl w:val="1"/>
          <w:numId w:val="38"/>
        </w:numPr>
        <w:rPr>
          <w:color w:val="auto"/>
        </w:rPr>
      </w:pPr>
      <w:r w:rsidRPr="009E3CE0">
        <w:rPr>
          <w:color w:val="auto"/>
        </w:rPr>
        <w:t>A més d’aquestes matèries</w:t>
      </w:r>
      <w:r w:rsidR="004861F5" w:rsidRPr="009E3CE0">
        <w:rPr>
          <w:color w:val="auto"/>
        </w:rPr>
        <w:t>,</w:t>
      </w:r>
      <w:r w:rsidRPr="009E3CE0">
        <w:rPr>
          <w:color w:val="auto"/>
        </w:rPr>
        <w:t xml:space="preserve"> l’alumnat de</w:t>
      </w:r>
      <w:r w:rsidR="00BA2EA8" w:rsidRPr="009E3CE0">
        <w:rPr>
          <w:color w:val="auto"/>
        </w:rPr>
        <w:t>ls</w:t>
      </w:r>
      <w:r w:rsidR="004861F5" w:rsidRPr="009E3CE0">
        <w:rPr>
          <w:color w:val="auto"/>
        </w:rPr>
        <w:t xml:space="preserve"> Programes de Diversificació Curricular</w:t>
      </w:r>
      <w:r w:rsidR="008705B9" w:rsidRPr="009E3CE0">
        <w:rPr>
          <w:color w:val="auto"/>
        </w:rPr>
        <w:t xml:space="preserve"> </w:t>
      </w:r>
      <w:r w:rsidR="004448B6" w:rsidRPr="009E3CE0">
        <w:rPr>
          <w:color w:val="auto"/>
        </w:rPr>
        <w:t xml:space="preserve">també pot </w:t>
      </w:r>
      <w:r w:rsidR="00D055B7" w:rsidRPr="009E3CE0">
        <w:rPr>
          <w:color w:val="auto"/>
        </w:rPr>
        <w:t xml:space="preserve">optar </w:t>
      </w:r>
      <w:r w:rsidR="000A2677" w:rsidRPr="002222D0">
        <w:rPr>
          <w:color w:val="auto"/>
        </w:rPr>
        <w:t xml:space="preserve">cursar la matèria </w:t>
      </w:r>
      <w:r w:rsidR="003D243A" w:rsidRPr="002222D0">
        <w:rPr>
          <w:color w:val="auto"/>
        </w:rPr>
        <w:t xml:space="preserve">de </w:t>
      </w:r>
      <w:r w:rsidR="000F5C6F" w:rsidRPr="002222D0">
        <w:rPr>
          <w:color w:val="auto"/>
        </w:rPr>
        <w:t>Religió.</w:t>
      </w:r>
      <w:r w:rsidR="00BA2EA8" w:rsidRPr="002222D0">
        <w:rPr>
          <w:color w:val="auto"/>
        </w:rPr>
        <w:t xml:space="preserve"> </w:t>
      </w:r>
    </w:p>
    <w:p w14:paraId="438EEF27" w14:textId="295C2262" w:rsidR="00D86B2E" w:rsidRPr="002222D0" w:rsidRDefault="00781A94" w:rsidP="007A0416">
      <w:pPr>
        <w:pStyle w:val="Pargrafdecret"/>
        <w:numPr>
          <w:ilvl w:val="1"/>
          <w:numId w:val="38"/>
        </w:numPr>
        <w:rPr>
          <w:color w:val="auto"/>
        </w:rPr>
      </w:pPr>
      <w:r w:rsidRPr="002222D0">
        <w:rPr>
          <w:color w:val="auto"/>
        </w:rPr>
        <w:t xml:space="preserve">L’organització </w:t>
      </w:r>
      <w:r w:rsidR="004209D6" w:rsidRPr="002222D0">
        <w:rPr>
          <w:color w:val="auto"/>
        </w:rPr>
        <w:t>i la distribució de les hores lectives</w:t>
      </w:r>
      <w:r w:rsidR="008B580E" w:rsidRPr="002222D0">
        <w:rPr>
          <w:color w:val="auto"/>
        </w:rPr>
        <w:t xml:space="preserve"> setmanals</w:t>
      </w:r>
      <w:r w:rsidR="004209D6" w:rsidRPr="002222D0">
        <w:rPr>
          <w:color w:val="auto"/>
        </w:rPr>
        <w:t xml:space="preserve"> d’aquests programes </w:t>
      </w:r>
      <w:r w:rsidR="00D13E3F" w:rsidRPr="002222D0">
        <w:rPr>
          <w:color w:val="auto"/>
        </w:rPr>
        <w:t xml:space="preserve">és la que figura en l’annex </w:t>
      </w:r>
      <w:r w:rsidR="007C2147" w:rsidRPr="002222D0">
        <w:rPr>
          <w:color w:val="auto"/>
        </w:rPr>
        <w:t>VI</w:t>
      </w:r>
      <w:r w:rsidR="00A4669C" w:rsidRPr="002222D0">
        <w:rPr>
          <w:color w:val="auto"/>
        </w:rPr>
        <w:t xml:space="preserve"> d’aquest decret.</w:t>
      </w:r>
    </w:p>
    <w:p w14:paraId="6C3A44AB" w14:textId="126946D7" w:rsidR="00DB6409" w:rsidRDefault="00DB6409" w:rsidP="0048663F">
      <w:pPr>
        <w:pStyle w:val="Pargrafdecret"/>
        <w:rPr>
          <w:color w:val="auto"/>
        </w:rPr>
      </w:pPr>
    </w:p>
    <w:p w14:paraId="6BCF5D2D" w14:textId="0D367499" w:rsidR="00DB6409" w:rsidRDefault="00DB6409" w:rsidP="0048663F">
      <w:pPr>
        <w:pStyle w:val="Pargrafdecret"/>
        <w:rPr>
          <w:color w:val="auto"/>
        </w:rPr>
      </w:pPr>
    </w:p>
    <w:p w14:paraId="7D23BEC3" w14:textId="77777777" w:rsidR="00DB6409" w:rsidRPr="002222D0" w:rsidRDefault="00DB6409" w:rsidP="0048663F">
      <w:pPr>
        <w:pStyle w:val="Pargrafdecret"/>
        <w:rPr>
          <w:color w:val="auto"/>
        </w:rPr>
      </w:pPr>
    </w:p>
    <w:p w14:paraId="5FFBFAE9" w14:textId="77777777" w:rsidR="00F26B01" w:rsidRPr="002222D0" w:rsidRDefault="303728C5" w:rsidP="00F26B01">
      <w:pPr>
        <w:pStyle w:val="Articledecret"/>
        <w:rPr>
          <w:color w:val="auto"/>
        </w:rPr>
      </w:pPr>
      <w:r w:rsidRPr="002222D0">
        <w:rPr>
          <w:color w:val="auto"/>
        </w:rPr>
        <w:lastRenderedPageBreak/>
        <w:t xml:space="preserve"> </w:t>
      </w:r>
      <w:bookmarkStart w:id="32" w:name="_Toc104799466"/>
      <w:r w:rsidRPr="002222D0">
        <w:rPr>
          <w:color w:val="auto"/>
        </w:rPr>
        <w:t>Programa d’Aula Compartida</w:t>
      </w:r>
      <w:bookmarkEnd w:id="32"/>
    </w:p>
    <w:p w14:paraId="4644F5AB" w14:textId="77777777" w:rsidR="00A23FE9" w:rsidRPr="002222D0" w:rsidRDefault="00A23FE9" w:rsidP="00A01B1B">
      <w:pPr>
        <w:pStyle w:val="Pargrafdecret"/>
        <w:numPr>
          <w:ilvl w:val="0"/>
          <w:numId w:val="80"/>
        </w:numPr>
        <w:rPr>
          <w:color w:val="auto"/>
        </w:rPr>
      </w:pPr>
      <w:r w:rsidRPr="002222D0">
        <w:rPr>
          <w:color w:val="auto"/>
        </w:rPr>
        <w:t>Definició.</w:t>
      </w:r>
    </w:p>
    <w:p w14:paraId="0F887C5D" w14:textId="77777777" w:rsidR="00A23FE9" w:rsidRPr="009E3CE0" w:rsidRDefault="00F26B01" w:rsidP="00A01B1B">
      <w:pPr>
        <w:pStyle w:val="Pargrafdecret"/>
        <w:numPr>
          <w:ilvl w:val="1"/>
          <w:numId w:val="80"/>
        </w:numPr>
        <w:rPr>
          <w:color w:val="auto"/>
        </w:rPr>
      </w:pPr>
      <w:r w:rsidRPr="002222D0">
        <w:rPr>
          <w:color w:val="auto"/>
        </w:rPr>
        <w:t>El Programa</w:t>
      </w:r>
      <w:r w:rsidRPr="009E3CE0">
        <w:rPr>
          <w:color w:val="auto"/>
        </w:rPr>
        <w:t xml:space="preserve"> d’Aula Compartida, d’ara endavant PAC, és un programa específic d’atenció a la diversitat que té com a finalitat previndre i reduir l’absentisme i l’aband</w:t>
      </w:r>
      <w:r w:rsidR="00962FB7" w:rsidRPr="009E3CE0">
        <w:rPr>
          <w:color w:val="auto"/>
        </w:rPr>
        <w:t>ó</w:t>
      </w:r>
      <w:r w:rsidRPr="009E3CE0">
        <w:rPr>
          <w:color w:val="auto"/>
        </w:rPr>
        <w:t xml:space="preserve"> prematur del sistema educatiu adreçat als centres sostinguts amb fons públics que imparteixen Educació Secundària Obligatòria.</w:t>
      </w:r>
    </w:p>
    <w:p w14:paraId="66A2FC43" w14:textId="77777777" w:rsidR="00A23FE9" w:rsidRPr="009E3CE0" w:rsidRDefault="007E78BD" w:rsidP="00A01B1B">
      <w:pPr>
        <w:pStyle w:val="Pargrafdecret"/>
        <w:numPr>
          <w:ilvl w:val="1"/>
          <w:numId w:val="80"/>
        </w:numPr>
        <w:rPr>
          <w:color w:val="auto"/>
        </w:rPr>
      </w:pPr>
      <w:r w:rsidRPr="009E3CE0">
        <w:rPr>
          <w:color w:val="auto"/>
        </w:rPr>
        <w:t>Va dirigit a l'alumnat en risc d'exclusió social que presente conductes disruptives, dificultats d'adaptació al medi escolar i tendència a l'absentisme escolar crònic o a l'abandó escolar.</w:t>
      </w:r>
    </w:p>
    <w:p w14:paraId="4C424DA7" w14:textId="77777777" w:rsidR="00A23FE9" w:rsidRPr="009E3CE0" w:rsidRDefault="00F26B01" w:rsidP="00A01B1B">
      <w:pPr>
        <w:pStyle w:val="Pargrafdecret"/>
        <w:numPr>
          <w:ilvl w:val="1"/>
          <w:numId w:val="80"/>
        </w:numPr>
        <w:rPr>
          <w:color w:val="auto"/>
        </w:rPr>
      </w:pPr>
      <w:r w:rsidRPr="009E3CE0">
        <w:rPr>
          <w:color w:val="auto"/>
        </w:rPr>
        <w:t>Aquest programa estableix un espai educatiu compartit dins d'un entorn formatiu, combinant les activitats lectives amb tallers o altres activitats pràctiques per a l'aproximació al món laboral.</w:t>
      </w:r>
    </w:p>
    <w:p w14:paraId="24FE09D7" w14:textId="77777777" w:rsidR="00A23FE9" w:rsidRPr="009E3CE0" w:rsidRDefault="00F26B01" w:rsidP="00A01B1B">
      <w:pPr>
        <w:pStyle w:val="Pargrafdecret"/>
        <w:numPr>
          <w:ilvl w:val="1"/>
          <w:numId w:val="80"/>
        </w:numPr>
        <w:rPr>
          <w:color w:val="auto"/>
        </w:rPr>
      </w:pPr>
      <w:r w:rsidRPr="009E3CE0">
        <w:rPr>
          <w:color w:val="auto"/>
        </w:rPr>
        <w:t>El PAC podrà establir-se entre un o més centres educatius d'una mateixa àrea geogràfica i corporacions locals o entitats col·laboradores amb experiència en el treball socioeducatiu amb adolescents en risc d'exclusió social.</w:t>
      </w:r>
    </w:p>
    <w:p w14:paraId="4D35DB10" w14:textId="7CB41E5E" w:rsidR="00F26B01" w:rsidRPr="009E3CE0" w:rsidRDefault="00F26B01" w:rsidP="00A01B1B">
      <w:pPr>
        <w:pStyle w:val="Pargrafdecret"/>
        <w:numPr>
          <w:ilvl w:val="1"/>
          <w:numId w:val="80"/>
        </w:numPr>
        <w:rPr>
          <w:color w:val="auto"/>
        </w:rPr>
      </w:pPr>
      <w:r w:rsidRPr="009E3CE0">
        <w:rPr>
          <w:color w:val="auto"/>
        </w:rPr>
        <w:t>Els objectius específics d'aquest programa són els següents:</w:t>
      </w:r>
    </w:p>
    <w:p w14:paraId="02B9AA6D" w14:textId="77777777" w:rsidR="00FC4046" w:rsidRPr="009E3CE0" w:rsidRDefault="00F26B01" w:rsidP="00A01B1B">
      <w:pPr>
        <w:pStyle w:val="Pargrafdecret"/>
        <w:numPr>
          <w:ilvl w:val="0"/>
          <w:numId w:val="81"/>
        </w:numPr>
        <w:rPr>
          <w:color w:val="auto"/>
        </w:rPr>
      </w:pPr>
      <w:r w:rsidRPr="009E3CE0">
        <w:rPr>
          <w:color w:val="auto"/>
        </w:rPr>
        <w:t>Reduir l'absentisme escolar amb una oferta educativa diversa, adaptada a les diferents necessitats, interessos, motivacions i aspiracions de l'alumnat.</w:t>
      </w:r>
    </w:p>
    <w:p w14:paraId="60122090" w14:textId="77777777" w:rsidR="008365FA" w:rsidRPr="009E3CE0" w:rsidRDefault="00F26B01" w:rsidP="00A01B1B">
      <w:pPr>
        <w:pStyle w:val="Pargrafdecret"/>
        <w:numPr>
          <w:ilvl w:val="0"/>
          <w:numId w:val="81"/>
        </w:numPr>
        <w:rPr>
          <w:color w:val="auto"/>
        </w:rPr>
      </w:pPr>
      <w:r w:rsidRPr="009E3CE0">
        <w:rPr>
          <w:color w:val="auto"/>
        </w:rPr>
        <w:t>Previndre l'abandó escolar prematur i fomentar la integració socioeducativa de l'alumnat.</w:t>
      </w:r>
    </w:p>
    <w:p w14:paraId="7B673D56" w14:textId="77777777" w:rsidR="008365FA" w:rsidRPr="009E3CE0" w:rsidRDefault="00F26B01" w:rsidP="00A01B1B">
      <w:pPr>
        <w:pStyle w:val="Pargrafdecret"/>
        <w:numPr>
          <w:ilvl w:val="0"/>
          <w:numId w:val="81"/>
        </w:numPr>
        <w:rPr>
          <w:color w:val="auto"/>
        </w:rPr>
      </w:pPr>
      <w:r w:rsidRPr="009E3CE0">
        <w:rPr>
          <w:color w:val="auto"/>
        </w:rPr>
        <w:t>Reforçar les competències clau i les aptituds necessàries per a la prevenció i tractament dels comportaments disruptius.</w:t>
      </w:r>
    </w:p>
    <w:p w14:paraId="54F2B257" w14:textId="77777777" w:rsidR="008365FA" w:rsidRPr="009E3CE0" w:rsidRDefault="00F26B01" w:rsidP="00A01B1B">
      <w:pPr>
        <w:pStyle w:val="Pargrafdecret"/>
        <w:numPr>
          <w:ilvl w:val="0"/>
          <w:numId w:val="81"/>
        </w:numPr>
        <w:rPr>
          <w:color w:val="auto"/>
        </w:rPr>
      </w:pPr>
      <w:r w:rsidRPr="009E3CE0">
        <w:rPr>
          <w:color w:val="auto"/>
        </w:rPr>
        <w:t>Oferir un espai alternatiu que millore l'experiència educativa de l'alumnat.</w:t>
      </w:r>
    </w:p>
    <w:p w14:paraId="69FF322E" w14:textId="77777777" w:rsidR="008365FA" w:rsidRPr="009E3CE0" w:rsidRDefault="00F26B01" w:rsidP="00A01B1B">
      <w:pPr>
        <w:pStyle w:val="Pargrafdecret"/>
        <w:numPr>
          <w:ilvl w:val="0"/>
          <w:numId w:val="81"/>
        </w:numPr>
        <w:rPr>
          <w:color w:val="auto"/>
        </w:rPr>
      </w:pPr>
      <w:r w:rsidRPr="009E3CE0">
        <w:rPr>
          <w:color w:val="auto"/>
        </w:rPr>
        <w:t>Crear un entorn de cooperació dins d'una mateixa àrea geogràfica amb la participació de l'administració educativa i altres entitats, tant públiques com privades.</w:t>
      </w:r>
    </w:p>
    <w:p w14:paraId="038D1E8E" w14:textId="77777777" w:rsidR="008365FA" w:rsidRPr="009E3CE0" w:rsidRDefault="00F26B01" w:rsidP="00A01B1B">
      <w:pPr>
        <w:pStyle w:val="Pargrafdecret"/>
        <w:numPr>
          <w:ilvl w:val="0"/>
          <w:numId w:val="81"/>
        </w:numPr>
        <w:rPr>
          <w:color w:val="auto"/>
        </w:rPr>
      </w:pPr>
      <w:r w:rsidRPr="009E3CE0">
        <w:rPr>
          <w:color w:val="auto"/>
        </w:rPr>
        <w:t>Optimitzar el desenvolupament personal, intel·lectual, social i emocional de l'alumnat.</w:t>
      </w:r>
    </w:p>
    <w:p w14:paraId="0D098054" w14:textId="77777777" w:rsidR="0082609C" w:rsidRPr="009E3CE0" w:rsidRDefault="0082609C" w:rsidP="00A01B1B">
      <w:pPr>
        <w:pStyle w:val="Pargrafdecret"/>
        <w:numPr>
          <w:ilvl w:val="0"/>
          <w:numId w:val="80"/>
        </w:numPr>
        <w:rPr>
          <w:color w:val="auto"/>
        </w:rPr>
      </w:pPr>
      <w:r w:rsidRPr="009E3CE0">
        <w:rPr>
          <w:color w:val="auto"/>
        </w:rPr>
        <w:t>Accés.</w:t>
      </w:r>
    </w:p>
    <w:p w14:paraId="133E35C0" w14:textId="4314B8FC" w:rsidR="00D73943" w:rsidRPr="009E3CE0" w:rsidRDefault="00D73943" w:rsidP="00A01B1B">
      <w:pPr>
        <w:pStyle w:val="Pargrafdecret"/>
        <w:numPr>
          <w:ilvl w:val="1"/>
          <w:numId w:val="80"/>
        </w:numPr>
        <w:rPr>
          <w:color w:val="auto"/>
        </w:rPr>
      </w:pPr>
      <w:r w:rsidRPr="009E3CE0">
        <w:rPr>
          <w:color w:val="auto"/>
        </w:rPr>
        <w:t>El</w:t>
      </w:r>
      <w:r w:rsidR="004359E2" w:rsidRPr="009E3CE0">
        <w:rPr>
          <w:color w:val="auto"/>
        </w:rPr>
        <w:t>s</w:t>
      </w:r>
      <w:r w:rsidRPr="009E3CE0">
        <w:rPr>
          <w:color w:val="auto"/>
        </w:rPr>
        <w:t xml:space="preserve"> </w:t>
      </w:r>
      <w:r w:rsidR="004359E2" w:rsidRPr="009E3CE0">
        <w:rPr>
          <w:color w:val="auto"/>
        </w:rPr>
        <w:t xml:space="preserve">requisits d’accés a aquest programa </w:t>
      </w:r>
      <w:r w:rsidR="00B1444B" w:rsidRPr="009E3CE0">
        <w:rPr>
          <w:color w:val="auto"/>
        </w:rPr>
        <w:t xml:space="preserve">que ha de complir l’alumne o alumna </w:t>
      </w:r>
      <w:r w:rsidR="004359E2" w:rsidRPr="009E3CE0">
        <w:rPr>
          <w:color w:val="auto"/>
        </w:rPr>
        <w:t>són els següents</w:t>
      </w:r>
      <w:r w:rsidR="00C5787A" w:rsidRPr="009E3CE0">
        <w:rPr>
          <w:color w:val="auto"/>
        </w:rPr>
        <w:t>:</w:t>
      </w:r>
    </w:p>
    <w:p w14:paraId="750553D8" w14:textId="34C41371" w:rsidR="002D18C9" w:rsidRPr="009E3CE0" w:rsidRDefault="00B1444B" w:rsidP="00A01B1B">
      <w:pPr>
        <w:pStyle w:val="Pargrafdecret"/>
        <w:numPr>
          <w:ilvl w:val="2"/>
          <w:numId w:val="80"/>
        </w:numPr>
        <w:rPr>
          <w:color w:val="auto"/>
        </w:rPr>
      </w:pPr>
      <w:r w:rsidRPr="009E3CE0">
        <w:rPr>
          <w:color w:val="auto"/>
        </w:rPr>
        <w:t>P</w:t>
      </w:r>
      <w:r w:rsidR="00FB22E1" w:rsidRPr="009E3CE0">
        <w:rPr>
          <w:color w:val="auto"/>
        </w:rPr>
        <w:t xml:space="preserve">resenta un perfil </w:t>
      </w:r>
      <w:r w:rsidR="00611A9C" w:rsidRPr="009E3CE0">
        <w:rPr>
          <w:color w:val="auto"/>
        </w:rPr>
        <w:t>amb d</w:t>
      </w:r>
      <w:r w:rsidR="005224CC" w:rsidRPr="009E3CE0">
        <w:rPr>
          <w:color w:val="auto"/>
        </w:rPr>
        <w:t>ificultats d’adaptació al medi escolar i al entorn educatiu, am</w:t>
      </w:r>
      <w:r w:rsidR="00D30CB2" w:rsidRPr="009E3CE0">
        <w:rPr>
          <w:color w:val="auto"/>
        </w:rPr>
        <w:t xml:space="preserve">b risc d’exclusió social i de conductes disruptives </w:t>
      </w:r>
      <w:r w:rsidR="00AA5A25" w:rsidRPr="009E3CE0">
        <w:rPr>
          <w:color w:val="auto"/>
        </w:rPr>
        <w:t>i/o violentes.</w:t>
      </w:r>
      <w:r w:rsidR="00611A9C" w:rsidRPr="009E3CE0">
        <w:rPr>
          <w:color w:val="auto"/>
        </w:rPr>
        <w:t xml:space="preserve"> Té t</w:t>
      </w:r>
      <w:r w:rsidR="00D026A5" w:rsidRPr="009E3CE0">
        <w:rPr>
          <w:color w:val="auto"/>
        </w:rPr>
        <w:t xml:space="preserve">endència a </w:t>
      </w:r>
      <w:r w:rsidR="00E560BF" w:rsidRPr="009E3CE0">
        <w:rPr>
          <w:color w:val="auto"/>
        </w:rPr>
        <w:t xml:space="preserve">l’abandó escolar o </w:t>
      </w:r>
      <w:r w:rsidR="002D18C9" w:rsidRPr="009E3CE0">
        <w:rPr>
          <w:color w:val="auto"/>
        </w:rPr>
        <w:t xml:space="preserve">a </w:t>
      </w:r>
      <w:r w:rsidR="00D026A5" w:rsidRPr="009E3CE0">
        <w:rPr>
          <w:color w:val="auto"/>
        </w:rPr>
        <w:t>l’absentisme</w:t>
      </w:r>
      <w:r w:rsidR="00E560BF" w:rsidRPr="009E3CE0">
        <w:rPr>
          <w:color w:val="auto"/>
        </w:rPr>
        <w:t xml:space="preserve"> escolar crònic o molt accentuat.</w:t>
      </w:r>
      <w:r w:rsidR="00611A9C" w:rsidRPr="009E3CE0">
        <w:rPr>
          <w:color w:val="auto"/>
        </w:rPr>
        <w:t xml:space="preserve"> </w:t>
      </w:r>
      <w:r w:rsidR="007A76EB" w:rsidRPr="009E3CE0">
        <w:rPr>
          <w:color w:val="auto"/>
        </w:rPr>
        <w:t>Compta amb e</w:t>
      </w:r>
      <w:r w:rsidR="0060277E" w:rsidRPr="009E3CE0">
        <w:rPr>
          <w:color w:val="auto"/>
        </w:rPr>
        <w:t>scasses</w:t>
      </w:r>
      <w:r w:rsidR="002D18C9" w:rsidRPr="009E3CE0">
        <w:rPr>
          <w:color w:val="auto"/>
        </w:rPr>
        <w:t xml:space="preserve"> expectatives d’obtindre el títol de Graduat o Graduada en Educació Secundària Obligatòria</w:t>
      </w:r>
      <w:r w:rsidR="00E95687" w:rsidRPr="009E3CE0">
        <w:rPr>
          <w:color w:val="auto"/>
        </w:rPr>
        <w:t>, però té</w:t>
      </w:r>
      <w:r w:rsidR="00611A9C" w:rsidRPr="009E3CE0">
        <w:rPr>
          <w:color w:val="auto"/>
        </w:rPr>
        <w:t xml:space="preserve"> </w:t>
      </w:r>
      <w:r w:rsidR="00E95687" w:rsidRPr="009E3CE0">
        <w:rPr>
          <w:color w:val="auto"/>
        </w:rPr>
        <w:t>i</w:t>
      </w:r>
      <w:r w:rsidR="0060277E" w:rsidRPr="009E3CE0">
        <w:rPr>
          <w:color w:val="auto"/>
        </w:rPr>
        <w:t>nten</w:t>
      </w:r>
      <w:r w:rsidR="00E34DA0" w:rsidRPr="009E3CE0">
        <w:rPr>
          <w:color w:val="auto"/>
        </w:rPr>
        <w:t>ció d’integrar-se en el món laboral.</w:t>
      </w:r>
    </w:p>
    <w:p w14:paraId="0E345889" w14:textId="671EFF56" w:rsidR="00E34DA0" w:rsidRPr="009E3CE0" w:rsidRDefault="00F772F0" w:rsidP="00A01B1B">
      <w:pPr>
        <w:pStyle w:val="Pargrafdecret"/>
        <w:numPr>
          <w:ilvl w:val="2"/>
          <w:numId w:val="80"/>
        </w:numPr>
        <w:rPr>
          <w:color w:val="auto"/>
        </w:rPr>
      </w:pPr>
      <w:r w:rsidRPr="009E3CE0">
        <w:rPr>
          <w:color w:val="auto"/>
        </w:rPr>
        <w:t>Ha cursat 1r curs de l’ESO, almenys una volta.</w:t>
      </w:r>
    </w:p>
    <w:p w14:paraId="6DD1B69A" w14:textId="77777777" w:rsidR="00DC1703" w:rsidRPr="009E3CE0" w:rsidRDefault="00F772F0" w:rsidP="00A01B1B">
      <w:pPr>
        <w:pStyle w:val="Pargrafdecret"/>
        <w:numPr>
          <w:ilvl w:val="2"/>
          <w:numId w:val="80"/>
        </w:numPr>
        <w:rPr>
          <w:color w:val="auto"/>
        </w:rPr>
      </w:pPr>
      <w:r w:rsidRPr="009E3CE0">
        <w:rPr>
          <w:color w:val="auto"/>
        </w:rPr>
        <w:t>T</w:t>
      </w:r>
      <w:r w:rsidR="001041B0" w:rsidRPr="009E3CE0">
        <w:rPr>
          <w:color w:val="auto"/>
        </w:rPr>
        <w:t>é</w:t>
      </w:r>
      <w:r w:rsidRPr="009E3CE0">
        <w:rPr>
          <w:color w:val="auto"/>
        </w:rPr>
        <w:t xml:space="preserve"> entre 14 i 16 anys, o </w:t>
      </w:r>
      <w:r w:rsidR="001041B0" w:rsidRPr="009E3CE0">
        <w:rPr>
          <w:color w:val="auto"/>
        </w:rPr>
        <w:t xml:space="preserve">els </w:t>
      </w:r>
      <w:r w:rsidRPr="009E3CE0">
        <w:rPr>
          <w:color w:val="auto"/>
        </w:rPr>
        <w:t>compl</w:t>
      </w:r>
      <w:r w:rsidR="001041B0" w:rsidRPr="009E3CE0">
        <w:rPr>
          <w:color w:val="auto"/>
        </w:rPr>
        <w:t>e</w:t>
      </w:r>
      <w:r w:rsidRPr="009E3CE0">
        <w:rPr>
          <w:color w:val="auto"/>
        </w:rPr>
        <w:t>i</w:t>
      </w:r>
      <w:r w:rsidR="001041B0" w:rsidRPr="009E3CE0">
        <w:rPr>
          <w:color w:val="auto"/>
        </w:rPr>
        <w:t>x</w:t>
      </w:r>
      <w:r w:rsidRPr="009E3CE0">
        <w:rPr>
          <w:color w:val="auto"/>
        </w:rPr>
        <w:t xml:space="preserve"> dins de l’any natural en què s’incorpora al programa</w:t>
      </w:r>
      <w:r w:rsidR="002F7B64" w:rsidRPr="009E3CE0">
        <w:rPr>
          <w:color w:val="auto"/>
        </w:rPr>
        <w:t>.</w:t>
      </w:r>
    </w:p>
    <w:p w14:paraId="139C2077" w14:textId="5792B087" w:rsidR="00C72090" w:rsidRPr="002222D0" w:rsidRDefault="00C72090" w:rsidP="00A01B1B">
      <w:pPr>
        <w:pStyle w:val="Pargrafdecret"/>
        <w:numPr>
          <w:ilvl w:val="2"/>
          <w:numId w:val="80"/>
        </w:numPr>
        <w:rPr>
          <w:color w:val="auto"/>
        </w:rPr>
      </w:pPr>
      <w:r w:rsidRPr="002222D0">
        <w:rPr>
          <w:color w:val="auto"/>
        </w:rPr>
        <w:t>Amb caràcter general, el centre educatiu ha d’haver aplicat prèviament altres mesures d’atenció a la diversitat dirigides a aquest alumnat sense haver aconseguit la seua adaptació al medi escolar.</w:t>
      </w:r>
    </w:p>
    <w:p w14:paraId="12DDDADE" w14:textId="7D04B581" w:rsidR="0082609C" w:rsidRPr="002222D0" w:rsidRDefault="00F848B7" w:rsidP="00A01B1B">
      <w:pPr>
        <w:pStyle w:val="Pargrafdecret"/>
        <w:numPr>
          <w:ilvl w:val="0"/>
          <w:numId w:val="83"/>
        </w:numPr>
        <w:rPr>
          <w:color w:val="auto"/>
        </w:rPr>
      </w:pPr>
      <w:r w:rsidRPr="002222D0">
        <w:rPr>
          <w:color w:val="auto"/>
        </w:rPr>
        <w:t>La incorporació a aquest programa</w:t>
      </w:r>
      <w:r w:rsidR="00633129" w:rsidRPr="002222D0">
        <w:rPr>
          <w:color w:val="auto"/>
        </w:rPr>
        <w:t xml:space="preserve"> requereix </w:t>
      </w:r>
      <w:r w:rsidR="008B7639" w:rsidRPr="002222D0">
        <w:rPr>
          <w:color w:val="auto"/>
        </w:rPr>
        <w:t>a més de l'avaluació acadèmica, de</w:t>
      </w:r>
      <w:r w:rsidR="00543117" w:rsidRPr="002222D0">
        <w:rPr>
          <w:color w:val="auto"/>
        </w:rPr>
        <w:t xml:space="preserve"> l’autorització per part de la direcció del centre de</w:t>
      </w:r>
      <w:r w:rsidR="008B7639" w:rsidRPr="002222D0">
        <w:rPr>
          <w:color w:val="auto"/>
        </w:rPr>
        <w:t xml:space="preserve"> l’informe d'idoneïtat de la mesura d’acord amb els termes establits en l’annex </w:t>
      </w:r>
      <w:r w:rsidR="007C2147" w:rsidRPr="002222D0">
        <w:rPr>
          <w:color w:val="auto"/>
        </w:rPr>
        <w:t>IX</w:t>
      </w:r>
      <w:r w:rsidR="008B7639" w:rsidRPr="002222D0">
        <w:rPr>
          <w:color w:val="auto"/>
        </w:rPr>
        <w:t xml:space="preserve">, </w:t>
      </w:r>
      <w:r w:rsidR="00B44B3B" w:rsidRPr="002222D0">
        <w:rPr>
          <w:color w:val="auto"/>
        </w:rPr>
        <w:t>on s’especifique</w:t>
      </w:r>
      <w:r w:rsidR="001D4607" w:rsidRPr="002222D0">
        <w:rPr>
          <w:color w:val="auto"/>
        </w:rPr>
        <w:t xml:space="preserve"> el</w:t>
      </w:r>
      <w:r w:rsidR="0023740D" w:rsidRPr="002222D0">
        <w:rPr>
          <w:color w:val="auto"/>
        </w:rPr>
        <w:t xml:space="preserve"> </w:t>
      </w:r>
      <w:r w:rsidR="00114C16" w:rsidRPr="002222D0">
        <w:rPr>
          <w:color w:val="auto"/>
        </w:rPr>
        <w:t xml:space="preserve">nivell de competència curricular </w:t>
      </w:r>
      <w:r w:rsidR="002A2A9F" w:rsidRPr="002222D0">
        <w:rPr>
          <w:color w:val="auto"/>
        </w:rPr>
        <w:t>de les matèries cursades</w:t>
      </w:r>
      <w:r w:rsidR="00EA50D4" w:rsidRPr="002222D0">
        <w:rPr>
          <w:color w:val="auto"/>
        </w:rPr>
        <w:t>. Aquest informe</w:t>
      </w:r>
      <w:r w:rsidR="005745A1" w:rsidRPr="002222D0">
        <w:rPr>
          <w:color w:val="auto"/>
        </w:rPr>
        <w:t xml:space="preserve"> </w:t>
      </w:r>
      <w:r w:rsidR="008B7639" w:rsidRPr="002222D0">
        <w:rPr>
          <w:color w:val="auto"/>
        </w:rPr>
        <w:t>cal realitzar</w:t>
      </w:r>
      <w:r w:rsidR="005745A1" w:rsidRPr="002222D0">
        <w:rPr>
          <w:color w:val="auto"/>
        </w:rPr>
        <w:t>-ho</w:t>
      </w:r>
      <w:r w:rsidR="008B7639" w:rsidRPr="002222D0">
        <w:rPr>
          <w:color w:val="auto"/>
        </w:rPr>
        <w:t xml:space="preserve"> una vegada oït el mateix alumne o alumna i ha de comptar amb la conformitat de les mares, pares, tutores o tutors legals. </w:t>
      </w:r>
      <w:r w:rsidR="008955DE" w:rsidRPr="002222D0">
        <w:rPr>
          <w:color w:val="auto"/>
        </w:rPr>
        <w:t>A</w:t>
      </w:r>
      <w:r w:rsidR="00927272" w:rsidRPr="002222D0">
        <w:rPr>
          <w:color w:val="auto"/>
        </w:rPr>
        <w:t>ixí mateix</w:t>
      </w:r>
      <w:r w:rsidR="008B7639" w:rsidRPr="002222D0">
        <w:rPr>
          <w:color w:val="auto"/>
        </w:rPr>
        <w:t xml:space="preserve"> ha de ser signat per la família i pel tutor o tutora i ha de quedar registrat en l’expedient de l’alumne o alumna.</w:t>
      </w:r>
    </w:p>
    <w:p w14:paraId="30CD7AA7" w14:textId="77777777" w:rsidR="0082609C" w:rsidRPr="002222D0" w:rsidRDefault="00875AE9" w:rsidP="00A01B1B">
      <w:pPr>
        <w:pStyle w:val="Pargrafdecret"/>
        <w:numPr>
          <w:ilvl w:val="0"/>
          <w:numId w:val="83"/>
        </w:numPr>
        <w:rPr>
          <w:color w:val="auto"/>
        </w:rPr>
      </w:pPr>
      <w:r w:rsidRPr="002222D0">
        <w:rPr>
          <w:color w:val="auto"/>
        </w:rPr>
        <w:lastRenderedPageBreak/>
        <w:t xml:space="preserve">Amb caràcter general, </w:t>
      </w:r>
      <w:r w:rsidR="00EE17D1" w:rsidRPr="002222D0">
        <w:rPr>
          <w:color w:val="auto"/>
        </w:rPr>
        <w:t xml:space="preserve">l’alumnat </w:t>
      </w:r>
      <w:r w:rsidR="00805674" w:rsidRPr="002222D0">
        <w:rPr>
          <w:color w:val="auto"/>
        </w:rPr>
        <w:t>pot cursar</w:t>
      </w:r>
      <w:r w:rsidR="000529F8" w:rsidRPr="002222D0">
        <w:rPr>
          <w:color w:val="auto"/>
        </w:rPr>
        <w:t xml:space="preserve"> aquest programa </w:t>
      </w:r>
      <w:r w:rsidR="007749E5" w:rsidRPr="002222D0">
        <w:rPr>
          <w:color w:val="auto"/>
        </w:rPr>
        <w:t>fins acabar el curs escolar en que compleix el 16 anys.</w:t>
      </w:r>
      <w:r w:rsidR="00DC48D7" w:rsidRPr="002222D0">
        <w:rPr>
          <w:color w:val="auto"/>
        </w:rPr>
        <w:t xml:space="preserve"> Excepcionalment, </w:t>
      </w:r>
      <w:r w:rsidR="0007532E" w:rsidRPr="002222D0">
        <w:rPr>
          <w:color w:val="auto"/>
        </w:rPr>
        <w:t xml:space="preserve">si l’aprofitament </w:t>
      </w:r>
      <w:r w:rsidR="00772840" w:rsidRPr="002222D0">
        <w:rPr>
          <w:color w:val="auto"/>
        </w:rPr>
        <w:t xml:space="preserve">del programa és positiu </w:t>
      </w:r>
      <w:r w:rsidR="003A3DA2" w:rsidRPr="002222D0">
        <w:rPr>
          <w:color w:val="auto"/>
        </w:rPr>
        <w:t>i l’equip educatiu</w:t>
      </w:r>
      <w:r w:rsidR="00194AA0" w:rsidRPr="002222D0">
        <w:rPr>
          <w:color w:val="auto"/>
        </w:rPr>
        <w:t xml:space="preserve"> amb l’assessorament del departament </w:t>
      </w:r>
      <w:r w:rsidR="006026BC" w:rsidRPr="002222D0">
        <w:rPr>
          <w:color w:val="auto"/>
        </w:rPr>
        <w:t>d’Orientació Educativa i Profess</w:t>
      </w:r>
      <w:r w:rsidR="00CC25E5" w:rsidRPr="002222D0">
        <w:rPr>
          <w:color w:val="auto"/>
        </w:rPr>
        <w:t>i</w:t>
      </w:r>
      <w:r w:rsidR="006026BC" w:rsidRPr="002222D0">
        <w:rPr>
          <w:color w:val="auto"/>
        </w:rPr>
        <w:t>onal</w:t>
      </w:r>
      <w:r w:rsidR="00CC25E5" w:rsidRPr="002222D0">
        <w:rPr>
          <w:color w:val="auto"/>
        </w:rPr>
        <w:t xml:space="preserve"> considera</w:t>
      </w:r>
      <w:r w:rsidR="00D11699" w:rsidRPr="002222D0">
        <w:rPr>
          <w:color w:val="auto"/>
        </w:rPr>
        <w:t xml:space="preserve"> que és l’opció més adequada</w:t>
      </w:r>
      <w:r w:rsidR="00086E84" w:rsidRPr="002222D0">
        <w:rPr>
          <w:color w:val="auto"/>
        </w:rPr>
        <w:t>,</w:t>
      </w:r>
      <w:r w:rsidR="00CC25E5" w:rsidRPr="002222D0">
        <w:rPr>
          <w:color w:val="auto"/>
        </w:rPr>
        <w:t xml:space="preserve"> </w:t>
      </w:r>
      <w:r w:rsidR="002C477A" w:rsidRPr="002222D0">
        <w:rPr>
          <w:color w:val="auto"/>
        </w:rPr>
        <w:t xml:space="preserve">la direcció del centre educatiu podrà autoritzar </w:t>
      </w:r>
      <w:r w:rsidR="003A0AC6" w:rsidRPr="002222D0">
        <w:rPr>
          <w:color w:val="auto"/>
        </w:rPr>
        <w:t>que un alumne o alumna puga romandre un curs més en el programa</w:t>
      </w:r>
      <w:r w:rsidR="007306DB" w:rsidRPr="002222D0">
        <w:rPr>
          <w:color w:val="auto"/>
        </w:rPr>
        <w:t>.</w:t>
      </w:r>
    </w:p>
    <w:p w14:paraId="47FD74FB" w14:textId="40C06276" w:rsidR="00E2551B" w:rsidRDefault="00471888" w:rsidP="00A01B1B">
      <w:pPr>
        <w:pStyle w:val="Pargrafdecret"/>
        <w:numPr>
          <w:ilvl w:val="0"/>
          <w:numId w:val="83"/>
        </w:numPr>
        <w:rPr>
          <w:color w:val="auto"/>
        </w:rPr>
      </w:pPr>
      <w:r w:rsidRPr="002222D0">
        <w:rPr>
          <w:color w:val="auto"/>
        </w:rPr>
        <w:t xml:space="preserve">Una vegada finalitzada la permanència en el programa, </w:t>
      </w:r>
      <w:r w:rsidR="00810F4B" w:rsidRPr="002222D0">
        <w:rPr>
          <w:color w:val="auto"/>
        </w:rPr>
        <w:t>l’alumnat podrà continuar la seua formació en el sistema educatiu o accedir al món laboral</w:t>
      </w:r>
      <w:r w:rsidR="009C6023" w:rsidRPr="002222D0">
        <w:rPr>
          <w:color w:val="auto"/>
        </w:rPr>
        <w:t xml:space="preserve">. Si </w:t>
      </w:r>
      <w:r w:rsidR="00F15A0E" w:rsidRPr="002222D0">
        <w:rPr>
          <w:color w:val="auto"/>
        </w:rPr>
        <w:t>roman</w:t>
      </w:r>
      <w:r w:rsidR="005A6704" w:rsidRPr="002222D0">
        <w:rPr>
          <w:color w:val="auto"/>
        </w:rPr>
        <w:t xml:space="preserve"> </w:t>
      </w:r>
      <w:r w:rsidR="008453C8" w:rsidRPr="002222D0">
        <w:rPr>
          <w:color w:val="auto"/>
        </w:rPr>
        <w:t>en el sistema educatiu</w:t>
      </w:r>
      <w:r w:rsidR="00664680" w:rsidRPr="002222D0">
        <w:rPr>
          <w:color w:val="auto"/>
        </w:rPr>
        <w:t>, l’alumnat que mostre un</w:t>
      </w:r>
      <w:r w:rsidR="00E51A35" w:rsidRPr="002222D0">
        <w:rPr>
          <w:color w:val="auto"/>
        </w:rPr>
        <w:t>a</w:t>
      </w:r>
      <w:r w:rsidR="00664680" w:rsidRPr="002222D0">
        <w:rPr>
          <w:color w:val="auto"/>
        </w:rPr>
        <w:t xml:space="preserve"> disposició favorable a l’estudi</w:t>
      </w:r>
      <w:r w:rsidR="00671890" w:rsidRPr="002222D0">
        <w:rPr>
          <w:color w:val="auto"/>
        </w:rPr>
        <w:t xml:space="preserve"> podrà incorporar-se a un </w:t>
      </w:r>
      <w:r w:rsidR="00627975" w:rsidRPr="002222D0">
        <w:rPr>
          <w:color w:val="auto"/>
        </w:rPr>
        <w:t>cicle formatiu de grau bàsic.</w:t>
      </w:r>
    </w:p>
    <w:p w14:paraId="2F8E21F5" w14:textId="77777777" w:rsidR="002222D0" w:rsidRPr="002222D0" w:rsidRDefault="002222D0" w:rsidP="002222D0">
      <w:pPr>
        <w:pStyle w:val="Pargrafdecret"/>
        <w:ind w:left="1080"/>
        <w:rPr>
          <w:color w:val="auto"/>
        </w:rPr>
      </w:pPr>
    </w:p>
    <w:p w14:paraId="63F1AD58" w14:textId="322040A3" w:rsidR="00767C38" w:rsidRPr="002222D0" w:rsidRDefault="0082609C" w:rsidP="00A01B1B">
      <w:pPr>
        <w:pStyle w:val="Pargrafdecret"/>
        <w:numPr>
          <w:ilvl w:val="0"/>
          <w:numId w:val="80"/>
        </w:numPr>
        <w:rPr>
          <w:color w:val="auto"/>
        </w:rPr>
      </w:pPr>
      <w:r w:rsidRPr="002222D0">
        <w:rPr>
          <w:color w:val="auto"/>
        </w:rPr>
        <w:t>Organització del</w:t>
      </w:r>
      <w:r w:rsidR="00AB3CBA" w:rsidRPr="002222D0">
        <w:rPr>
          <w:color w:val="auto"/>
        </w:rPr>
        <w:t xml:space="preserve"> Program</w:t>
      </w:r>
      <w:r w:rsidR="00265C7C" w:rsidRPr="002222D0">
        <w:rPr>
          <w:color w:val="auto"/>
        </w:rPr>
        <w:t>a</w:t>
      </w:r>
      <w:r w:rsidR="00AB3CBA" w:rsidRPr="002222D0">
        <w:rPr>
          <w:color w:val="auto"/>
        </w:rPr>
        <w:t xml:space="preserve"> d</w:t>
      </w:r>
      <w:r w:rsidR="00E1743C" w:rsidRPr="002222D0">
        <w:rPr>
          <w:color w:val="auto"/>
        </w:rPr>
        <w:t xml:space="preserve">’Aula </w:t>
      </w:r>
      <w:r w:rsidRPr="002222D0">
        <w:rPr>
          <w:color w:val="auto"/>
        </w:rPr>
        <w:t>Compartida.</w:t>
      </w:r>
    </w:p>
    <w:p w14:paraId="58C9C1F9" w14:textId="3AEE3828" w:rsidR="0001482C" w:rsidRPr="002222D0" w:rsidRDefault="0001482C" w:rsidP="00A01B1B">
      <w:pPr>
        <w:pStyle w:val="Pargrafdecret"/>
        <w:numPr>
          <w:ilvl w:val="1"/>
          <w:numId w:val="80"/>
        </w:numPr>
        <w:rPr>
          <w:color w:val="auto"/>
        </w:rPr>
      </w:pPr>
      <w:r w:rsidRPr="009E3CE0">
        <w:rPr>
          <w:color w:val="auto"/>
        </w:rPr>
        <w:t>Els centres educatius</w:t>
      </w:r>
      <w:r w:rsidR="00210C9A" w:rsidRPr="009E3CE0">
        <w:rPr>
          <w:color w:val="auto"/>
        </w:rPr>
        <w:t xml:space="preserve"> han de desenvolupar el programa </w:t>
      </w:r>
      <w:r w:rsidR="00BF5F45" w:rsidRPr="009E3CE0">
        <w:rPr>
          <w:color w:val="auto"/>
        </w:rPr>
        <w:t>en</w:t>
      </w:r>
      <w:r w:rsidR="0002615D" w:rsidRPr="009E3CE0">
        <w:rPr>
          <w:color w:val="auto"/>
        </w:rPr>
        <w:t xml:space="preserve"> cooperació </w:t>
      </w:r>
      <w:r w:rsidR="00BF5F45" w:rsidRPr="009E3CE0">
        <w:rPr>
          <w:color w:val="auto"/>
        </w:rPr>
        <w:t>amb corporacions locals o entitats col·laboradores</w:t>
      </w:r>
      <w:r w:rsidR="00216C04" w:rsidRPr="009E3CE0">
        <w:rPr>
          <w:color w:val="auto"/>
        </w:rPr>
        <w:t xml:space="preserve">, prèvia </w:t>
      </w:r>
      <w:r w:rsidR="00216C04" w:rsidRPr="002222D0">
        <w:rPr>
          <w:color w:val="auto"/>
        </w:rPr>
        <w:t xml:space="preserve">autorització </w:t>
      </w:r>
      <w:r w:rsidR="00586EAA" w:rsidRPr="002222D0">
        <w:rPr>
          <w:color w:val="auto"/>
        </w:rPr>
        <w:t>de la direcció general competent en matèria d’innovació educativa.</w:t>
      </w:r>
    </w:p>
    <w:p w14:paraId="4ABE792F" w14:textId="38DF5BA4" w:rsidR="007E3F47" w:rsidRPr="002222D0" w:rsidRDefault="00724EEC" w:rsidP="00A01B1B">
      <w:pPr>
        <w:pStyle w:val="Pargrafdecret"/>
        <w:numPr>
          <w:ilvl w:val="1"/>
          <w:numId w:val="80"/>
        </w:numPr>
        <w:rPr>
          <w:color w:val="auto"/>
        </w:rPr>
      </w:pPr>
      <w:r w:rsidRPr="002222D0">
        <w:rPr>
          <w:color w:val="auto"/>
        </w:rPr>
        <w:t xml:space="preserve">El grup </w:t>
      </w:r>
      <w:r w:rsidR="00D60175" w:rsidRPr="002222D0">
        <w:rPr>
          <w:color w:val="auto"/>
        </w:rPr>
        <w:t xml:space="preserve">del programa ha d’estar </w:t>
      </w:r>
      <w:r w:rsidR="008D0A76" w:rsidRPr="002222D0">
        <w:rPr>
          <w:color w:val="auto"/>
        </w:rPr>
        <w:t>format per un mínim de 10</w:t>
      </w:r>
      <w:r w:rsidR="00126A3A" w:rsidRPr="002222D0">
        <w:rPr>
          <w:color w:val="auto"/>
        </w:rPr>
        <w:t xml:space="preserve"> alumnes i un màxim de 16. No obstant això, </w:t>
      </w:r>
      <w:r w:rsidR="007B74ED" w:rsidRPr="002222D0">
        <w:rPr>
          <w:color w:val="auto"/>
        </w:rPr>
        <w:t>la direcció general competent en matèria d’innovació educativa, amb l’informe previ de la Inspecció Educativa</w:t>
      </w:r>
      <w:r w:rsidR="009F4A84" w:rsidRPr="002222D0">
        <w:rPr>
          <w:color w:val="auto"/>
        </w:rPr>
        <w:t xml:space="preserve"> i d’acord amb els criteris que </w:t>
      </w:r>
      <w:r w:rsidR="009047AC" w:rsidRPr="002222D0">
        <w:rPr>
          <w:color w:val="auto"/>
        </w:rPr>
        <w:t xml:space="preserve">s’establisquen </w:t>
      </w:r>
      <w:r w:rsidR="0096552B" w:rsidRPr="002222D0">
        <w:rPr>
          <w:color w:val="auto"/>
        </w:rPr>
        <w:t>en les instruccions corresponents</w:t>
      </w:r>
      <w:r w:rsidR="007E47A2" w:rsidRPr="002222D0">
        <w:rPr>
          <w:color w:val="auto"/>
        </w:rPr>
        <w:t>, podrà autoritzar la constitució d’un grup am</w:t>
      </w:r>
      <w:r w:rsidR="0052378B" w:rsidRPr="002222D0">
        <w:rPr>
          <w:color w:val="auto"/>
        </w:rPr>
        <w:t>b</w:t>
      </w:r>
      <w:r w:rsidR="007E47A2" w:rsidRPr="002222D0">
        <w:rPr>
          <w:color w:val="auto"/>
        </w:rPr>
        <w:t xml:space="preserve"> un nombre d</w:t>
      </w:r>
      <w:r w:rsidR="0052378B" w:rsidRPr="002222D0">
        <w:rPr>
          <w:color w:val="auto"/>
        </w:rPr>
        <w:t>’alumnes diferent, especialment si el grup es forma amb alumnes residents en centres de menors depen</w:t>
      </w:r>
      <w:r w:rsidR="00171C27" w:rsidRPr="002222D0">
        <w:rPr>
          <w:color w:val="auto"/>
        </w:rPr>
        <w:t>d</w:t>
      </w:r>
      <w:r w:rsidR="0052378B" w:rsidRPr="002222D0">
        <w:rPr>
          <w:color w:val="auto"/>
        </w:rPr>
        <w:t>ents de la Conselleria.</w:t>
      </w:r>
    </w:p>
    <w:p w14:paraId="7B8FB716" w14:textId="558D34F2" w:rsidR="00AB3CBA" w:rsidRPr="002222D0" w:rsidRDefault="00FA45C9" w:rsidP="00A01B1B">
      <w:pPr>
        <w:pStyle w:val="Pargrafdecret"/>
        <w:numPr>
          <w:ilvl w:val="1"/>
          <w:numId w:val="80"/>
        </w:numPr>
        <w:rPr>
          <w:color w:val="auto"/>
        </w:rPr>
      </w:pPr>
      <w:r w:rsidRPr="002222D0">
        <w:rPr>
          <w:color w:val="auto"/>
        </w:rPr>
        <w:t>El PAC s’</w:t>
      </w:r>
      <w:r w:rsidR="008A544C" w:rsidRPr="002222D0">
        <w:rPr>
          <w:color w:val="auto"/>
        </w:rPr>
        <w:t xml:space="preserve">ha d’organitzar en </w:t>
      </w:r>
      <w:r w:rsidR="00AB3CBA" w:rsidRPr="002222D0">
        <w:rPr>
          <w:color w:val="auto"/>
        </w:rPr>
        <w:t>els àmbits que s’indiquen tot seguit</w:t>
      </w:r>
      <w:r w:rsidR="00E93981" w:rsidRPr="002222D0">
        <w:rPr>
          <w:color w:val="auto"/>
        </w:rPr>
        <w:t xml:space="preserve"> </w:t>
      </w:r>
      <w:r w:rsidR="00030231" w:rsidRPr="002222D0">
        <w:rPr>
          <w:color w:val="auto"/>
        </w:rPr>
        <w:t>i amb una càrrega horària total corresponent al nivell educatiu en què estiga matriculat</w:t>
      </w:r>
      <w:r w:rsidR="00AB3CBA" w:rsidRPr="002222D0">
        <w:rPr>
          <w:color w:val="auto"/>
        </w:rPr>
        <w:t>:</w:t>
      </w:r>
    </w:p>
    <w:p w14:paraId="03D79846" w14:textId="5947B9D1" w:rsidR="00F26B01" w:rsidRPr="002222D0" w:rsidRDefault="00B44B34" w:rsidP="00A01B1B">
      <w:pPr>
        <w:pStyle w:val="Pargrafdecret"/>
        <w:numPr>
          <w:ilvl w:val="0"/>
          <w:numId w:val="82"/>
        </w:numPr>
        <w:rPr>
          <w:color w:val="auto"/>
        </w:rPr>
      </w:pPr>
      <w:r w:rsidRPr="002222D0">
        <w:rPr>
          <w:color w:val="auto"/>
        </w:rPr>
        <w:t>Àmbit acadèmic:</w:t>
      </w:r>
      <w:r w:rsidR="00074C95" w:rsidRPr="002222D0">
        <w:rPr>
          <w:color w:val="auto"/>
        </w:rPr>
        <w:t xml:space="preserve"> </w:t>
      </w:r>
      <w:r w:rsidR="00BF390B" w:rsidRPr="002222D0">
        <w:rPr>
          <w:color w:val="auto"/>
        </w:rPr>
        <w:t>ha d’incloure els aspectes bàsics del currículum corresponents a les matè</w:t>
      </w:r>
      <w:r w:rsidR="00777DAA" w:rsidRPr="002222D0">
        <w:rPr>
          <w:color w:val="auto"/>
        </w:rPr>
        <w:t xml:space="preserve">ries </w:t>
      </w:r>
      <w:r w:rsidR="004551B7" w:rsidRPr="002222D0">
        <w:rPr>
          <w:color w:val="auto"/>
        </w:rPr>
        <w:t>del curs en què estig</w:t>
      </w:r>
      <w:r w:rsidR="008E1039" w:rsidRPr="002222D0">
        <w:rPr>
          <w:color w:val="auto"/>
        </w:rPr>
        <w:t xml:space="preserve">a matriculat </w:t>
      </w:r>
      <w:r w:rsidR="00C326A6" w:rsidRPr="002222D0">
        <w:rPr>
          <w:color w:val="auto"/>
        </w:rPr>
        <w:t>l’alumnat del programa</w:t>
      </w:r>
      <w:r w:rsidR="00213C18" w:rsidRPr="002222D0">
        <w:rPr>
          <w:color w:val="auto"/>
        </w:rPr>
        <w:t>. A</w:t>
      </w:r>
      <w:r w:rsidR="00FD3E1E" w:rsidRPr="002222D0">
        <w:rPr>
          <w:color w:val="auto"/>
        </w:rPr>
        <w:t xml:space="preserve">quest àmbit ha de tindre una càrrega lectiva mínima </w:t>
      </w:r>
      <w:r w:rsidR="00FB1B11" w:rsidRPr="002222D0">
        <w:rPr>
          <w:color w:val="auto"/>
        </w:rPr>
        <w:t>de 10 hores setmanals</w:t>
      </w:r>
      <w:r w:rsidR="001F7718" w:rsidRPr="002222D0">
        <w:rPr>
          <w:color w:val="auto"/>
        </w:rPr>
        <w:t xml:space="preserve"> i s’ha de desenvolupar </w:t>
      </w:r>
      <w:r w:rsidR="00F77136" w:rsidRPr="002222D0">
        <w:rPr>
          <w:color w:val="auto"/>
        </w:rPr>
        <w:t>en el centre educatiu</w:t>
      </w:r>
      <w:r w:rsidR="00250BEF" w:rsidRPr="002222D0">
        <w:rPr>
          <w:color w:val="auto"/>
        </w:rPr>
        <w:t xml:space="preserve">. </w:t>
      </w:r>
      <w:r w:rsidR="0072258C" w:rsidRPr="002222D0">
        <w:rPr>
          <w:color w:val="auto"/>
        </w:rPr>
        <w:t>Per al disseny d’aquest àmbit s’ha</w:t>
      </w:r>
      <w:r w:rsidR="000F1B81" w:rsidRPr="002222D0">
        <w:rPr>
          <w:color w:val="auto"/>
        </w:rPr>
        <w:t>n</w:t>
      </w:r>
      <w:r w:rsidR="0072258C" w:rsidRPr="002222D0">
        <w:rPr>
          <w:color w:val="auto"/>
        </w:rPr>
        <w:t xml:space="preserve"> de </w:t>
      </w:r>
      <w:r w:rsidR="00C72D5F" w:rsidRPr="002222D0">
        <w:rPr>
          <w:color w:val="auto"/>
        </w:rPr>
        <w:t xml:space="preserve">prioritzar les </w:t>
      </w:r>
      <w:r w:rsidR="0006223E" w:rsidRPr="002222D0">
        <w:rPr>
          <w:color w:val="auto"/>
        </w:rPr>
        <w:t>situacions d’aprenentatge</w:t>
      </w:r>
      <w:r w:rsidR="00C72D5F" w:rsidRPr="002222D0">
        <w:rPr>
          <w:color w:val="auto"/>
        </w:rPr>
        <w:t xml:space="preserve"> que</w:t>
      </w:r>
      <w:r w:rsidR="00312562" w:rsidRPr="002222D0">
        <w:rPr>
          <w:color w:val="auto"/>
        </w:rPr>
        <w:t xml:space="preserve"> promoguen l’assoliment de les habilitats necessàries per a l’adaptació i la inclusió dels alumnes i les alumnes al medi escolar ordinari</w:t>
      </w:r>
      <w:r w:rsidR="00015373" w:rsidRPr="002222D0">
        <w:rPr>
          <w:color w:val="auto"/>
        </w:rPr>
        <w:t xml:space="preserve">, </w:t>
      </w:r>
      <w:r w:rsidR="005F349C" w:rsidRPr="002222D0">
        <w:rPr>
          <w:color w:val="auto"/>
        </w:rPr>
        <w:t>fomentant</w:t>
      </w:r>
      <w:r w:rsidR="00015373" w:rsidRPr="002222D0">
        <w:rPr>
          <w:color w:val="auto"/>
        </w:rPr>
        <w:t xml:space="preserve"> la participació en activitats</w:t>
      </w:r>
      <w:r w:rsidR="0054201A" w:rsidRPr="002222D0">
        <w:rPr>
          <w:color w:val="auto"/>
        </w:rPr>
        <w:t xml:space="preserve"> </w:t>
      </w:r>
      <w:r w:rsidR="002C6ED4" w:rsidRPr="002222D0">
        <w:rPr>
          <w:color w:val="auto"/>
        </w:rPr>
        <w:t>amb el seu grup de referència.</w:t>
      </w:r>
    </w:p>
    <w:p w14:paraId="429A23A8" w14:textId="216C7A03" w:rsidR="00B44B34" w:rsidRPr="002222D0" w:rsidRDefault="00B502A0" w:rsidP="00A01B1B">
      <w:pPr>
        <w:pStyle w:val="Pargrafdecret"/>
        <w:numPr>
          <w:ilvl w:val="0"/>
          <w:numId w:val="82"/>
        </w:numPr>
        <w:rPr>
          <w:color w:val="auto"/>
        </w:rPr>
      </w:pPr>
      <w:r w:rsidRPr="002222D0">
        <w:rPr>
          <w:color w:val="auto"/>
        </w:rPr>
        <w:t>Àmbit d’</w:t>
      </w:r>
      <w:r w:rsidR="0097153A" w:rsidRPr="002222D0">
        <w:rPr>
          <w:color w:val="auto"/>
        </w:rPr>
        <w:t>a</w:t>
      </w:r>
      <w:r w:rsidR="00074C95" w:rsidRPr="002222D0">
        <w:rPr>
          <w:color w:val="auto"/>
        </w:rPr>
        <w:t>ula taller:</w:t>
      </w:r>
      <w:r w:rsidR="00F544AB" w:rsidRPr="002222D0">
        <w:rPr>
          <w:color w:val="auto"/>
        </w:rPr>
        <w:t xml:space="preserve"> </w:t>
      </w:r>
      <w:r w:rsidR="00FE43F3" w:rsidRPr="002222D0">
        <w:rPr>
          <w:color w:val="auto"/>
        </w:rPr>
        <w:t xml:space="preserve">ha de ser </w:t>
      </w:r>
      <w:r w:rsidR="003A3D00" w:rsidRPr="002222D0">
        <w:rPr>
          <w:color w:val="auto"/>
        </w:rPr>
        <w:t>de caràcter eminentment pràctic</w:t>
      </w:r>
      <w:r w:rsidR="00FE2908" w:rsidRPr="002222D0">
        <w:rPr>
          <w:color w:val="auto"/>
        </w:rPr>
        <w:t xml:space="preserve"> i </w:t>
      </w:r>
      <w:r w:rsidR="003C7D30" w:rsidRPr="002222D0">
        <w:rPr>
          <w:color w:val="auto"/>
        </w:rPr>
        <w:t xml:space="preserve">es pot </w:t>
      </w:r>
      <w:r w:rsidR="00FE2908" w:rsidRPr="002222D0">
        <w:rPr>
          <w:color w:val="auto"/>
        </w:rPr>
        <w:t>desenvolupar</w:t>
      </w:r>
      <w:r w:rsidR="003C7D30" w:rsidRPr="002222D0">
        <w:rPr>
          <w:color w:val="auto"/>
        </w:rPr>
        <w:t xml:space="preserve"> en el centre educatiu</w:t>
      </w:r>
      <w:r w:rsidR="00513DF5" w:rsidRPr="002222D0">
        <w:rPr>
          <w:color w:val="auto"/>
        </w:rPr>
        <w:t xml:space="preserve"> o en els </w:t>
      </w:r>
      <w:r w:rsidR="00AA78AB" w:rsidRPr="002222D0">
        <w:rPr>
          <w:color w:val="auto"/>
        </w:rPr>
        <w:t>emplaçaments</w:t>
      </w:r>
      <w:r w:rsidR="00513DF5" w:rsidRPr="002222D0">
        <w:rPr>
          <w:color w:val="auto"/>
        </w:rPr>
        <w:t xml:space="preserve"> de les corporacions locals o entitats col·laboradores</w:t>
      </w:r>
      <w:r w:rsidR="00A0201E" w:rsidRPr="002222D0">
        <w:rPr>
          <w:color w:val="auto"/>
        </w:rPr>
        <w:t xml:space="preserve">. </w:t>
      </w:r>
      <w:r w:rsidR="00EB2528" w:rsidRPr="002222D0">
        <w:rPr>
          <w:color w:val="auto"/>
        </w:rPr>
        <w:t xml:space="preserve">Aquest àmbit ha de ser impartit per professionals externs designats per les corporacions locals o entitats col·laboradores i han de comptar </w:t>
      </w:r>
      <w:r w:rsidR="004E2879" w:rsidRPr="002222D0">
        <w:rPr>
          <w:color w:val="auto"/>
        </w:rPr>
        <w:t xml:space="preserve">com a mínim </w:t>
      </w:r>
      <w:r w:rsidR="00EB2528" w:rsidRPr="002222D0">
        <w:rPr>
          <w:color w:val="auto"/>
        </w:rPr>
        <w:t>amb la presència obligatòria d’un professor o professora d</w:t>
      </w:r>
      <w:r w:rsidR="004E2879" w:rsidRPr="002222D0">
        <w:rPr>
          <w:color w:val="auto"/>
        </w:rPr>
        <w:t>’un dels centres educatius.</w:t>
      </w:r>
      <w:r w:rsidR="00DE2349" w:rsidRPr="002222D0">
        <w:rPr>
          <w:color w:val="auto"/>
        </w:rPr>
        <w:t xml:space="preserve"> </w:t>
      </w:r>
    </w:p>
    <w:p w14:paraId="74FC72DB" w14:textId="527AC56B" w:rsidR="005C6C8E" w:rsidRPr="002222D0" w:rsidRDefault="006E6AF8" w:rsidP="00A01B1B">
      <w:pPr>
        <w:pStyle w:val="Pargrafdecret"/>
        <w:numPr>
          <w:ilvl w:val="0"/>
          <w:numId w:val="82"/>
        </w:numPr>
        <w:rPr>
          <w:color w:val="auto"/>
        </w:rPr>
      </w:pPr>
      <w:r w:rsidRPr="002222D0">
        <w:rPr>
          <w:color w:val="auto"/>
        </w:rPr>
        <w:t>T</w:t>
      </w:r>
      <w:r w:rsidR="006C268C" w:rsidRPr="002222D0">
        <w:rPr>
          <w:color w:val="auto"/>
        </w:rPr>
        <w:t>utoria que l’alumnat ha de cursar en el seu grup de</w:t>
      </w:r>
      <w:r w:rsidR="00333C30" w:rsidRPr="002222D0">
        <w:rPr>
          <w:color w:val="auto"/>
        </w:rPr>
        <w:t>l PAC</w:t>
      </w:r>
      <w:r w:rsidR="006C268C" w:rsidRPr="002222D0">
        <w:rPr>
          <w:color w:val="auto"/>
        </w:rPr>
        <w:t>.</w:t>
      </w:r>
    </w:p>
    <w:p w14:paraId="23A0D269" w14:textId="01C5195E" w:rsidR="006E5F74" w:rsidRPr="002222D0" w:rsidRDefault="00B31058" w:rsidP="00A01B1B">
      <w:pPr>
        <w:pStyle w:val="Pargrafdecret"/>
        <w:numPr>
          <w:ilvl w:val="1"/>
          <w:numId w:val="80"/>
        </w:numPr>
        <w:rPr>
          <w:color w:val="auto"/>
        </w:rPr>
      </w:pPr>
      <w:r w:rsidRPr="002222D0">
        <w:rPr>
          <w:color w:val="auto"/>
        </w:rPr>
        <w:t xml:space="preserve">L’alumnat del PAC </w:t>
      </w:r>
      <w:r w:rsidR="002B6A19" w:rsidRPr="002222D0">
        <w:rPr>
          <w:color w:val="auto"/>
        </w:rPr>
        <w:t xml:space="preserve">ha d’estar matriculat en </w:t>
      </w:r>
      <w:r w:rsidR="00C36993" w:rsidRPr="002222D0">
        <w:rPr>
          <w:color w:val="auto"/>
        </w:rPr>
        <w:t>un grup ordinari de referència i s’ha de distribuir de manera equilibrada e</w:t>
      </w:r>
      <w:r w:rsidR="008F4CC5" w:rsidRPr="002222D0">
        <w:rPr>
          <w:color w:val="auto"/>
        </w:rPr>
        <w:t>n</w:t>
      </w:r>
      <w:r w:rsidR="00C36993" w:rsidRPr="002222D0">
        <w:rPr>
          <w:color w:val="auto"/>
        </w:rPr>
        <w:t>tre els diferents grups del</w:t>
      </w:r>
      <w:r w:rsidR="008F4CC5" w:rsidRPr="002222D0">
        <w:rPr>
          <w:color w:val="auto"/>
        </w:rPr>
        <w:t xml:space="preserve"> seu nivell.</w:t>
      </w:r>
    </w:p>
    <w:p w14:paraId="61D97D65" w14:textId="21B1F2DB" w:rsidR="007B4DDB" w:rsidRPr="002222D0" w:rsidRDefault="00393E73" w:rsidP="00A01B1B">
      <w:pPr>
        <w:pStyle w:val="Pargrafdecret"/>
        <w:numPr>
          <w:ilvl w:val="1"/>
          <w:numId w:val="80"/>
        </w:numPr>
        <w:rPr>
          <w:color w:val="auto"/>
        </w:rPr>
      </w:pPr>
      <w:r w:rsidRPr="002222D0">
        <w:rPr>
          <w:color w:val="auto"/>
        </w:rPr>
        <w:t xml:space="preserve">Els centres educatius han de determinar </w:t>
      </w:r>
      <w:r w:rsidR="00DA1BCF" w:rsidRPr="002222D0">
        <w:rPr>
          <w:color w:val="auto"/>
        </w:rPr>
        <w:t>l</w:t>
      </w:r>
      <w:r w:rsidR="00656182" w:rsidRPr="002222D0">
        <w:rPr>
          <w:color w:val="auto"/>
        </w:rPr>
        <w:t xml:space="preserve">a distribució i </w:t>
      </w:r>
      <w:r w:rsidR="00DA1BCF" w:rsidRPr="002222D0">
        <w:rPr>
          <w:color w:val="auto"/>
        </w:rPr>
        <w:t xml:space="preserve">la </w:t>
      </w:r>
      <w:r w:rsidR="00656182" w:rsidRPr="002222D0">
        <w:rPr>
          <w:color w:val="auto"/>
        </w:rPr>
        <w:t>càrrega horària</w:t>
      </w:r>
      <w:r w:rsidR="003F4574" w:rsidRPr="002222D0">
        <w:rPr>
          <w:color w:val="auto"/>
        </w:rPr>
        <w:t xml:space="preserve"> més adequada</w:t>
      </w:r>
      <w:r w:rsidRPr="002222D0">
        <w:rPr>
          <w:color w:val="auto"/>
        </w:rPr>
        <w:t>.</w:t>
      </w:r>
      <w:r w:rsidR="00911AC7" w:rsidRPr="002222D0">
        <w:rPr>
          <w:color w:val="auto"/>
        </w:rPr>
        <w:t xml:space="preserve"> </w:t>
      </w:r>
      <w:r w:rsidR="00577C64" w:rsidRPr="002222D0">
        <w:rPr>
          <w:color w:val="auto"/>
        </w:rPr>
        <w:t>Per a la planificació d’aquesta distribució c</w:t>
      </w:r>
      <w:r w:rsidR="00911AC7" w:rsidRPr="002222D0">
        <w:rPr>
          <w:color w:val="auto"/>
        </w:rPr>
        <w:t>al considerar</w:t>
      </w:r>
      <w:r w:rsidR="00D96CF5" w:rsidRPr="002222D0">
        <w:rPr>
          <w:color w:val="auto"/>
        </w:rPr>
        <w:t xml:space="preserve"> </w:t>
      </w:r>
      <w:r w:rsidR="006903DC" w:rsidRPr="002222D0">
        <w:rPr>
          <w:color w:val="auto"/>
        </w:rPr>
        <w:t>que el nombre de desplaçaments ha de ser mínim.</w:t>
      </w:r>
      <w:r w:rsidR="005645A5" w:rsidRPr="002222D0">
        <w:rPr>
          <w:color w:val="auto"/>
        </w:rPr>
        <w:t xml:space="preserve"> </w:t>
      </w:r>
    </w:p>
    <w:p w14:paraId="01E44CDF" w14:textId="5C130CA8" w:rsidR="000D7210" w:rsidRPr="002222D0" w:rsidRDefault="002E7CC6" w:rsidP="00A01B1B">
      <w:pPr>
        <w:pStyle w:val="Pargrafdecret"/>
        <w:numPr>
          <w:ilvl w:val="1"/>
          <w:numId w:val="80"/>
        </w:numPr>
        <w:rPr>
          <w:color w:val="auto"/>
        </w:rPr>
      </w:pPr>
      <w:r w:rsidRPr="002222D0">
        <w:rPr>
          <w:color w:val="auto"/>
        </w:rPr>
        <w:t>La intervenció educativa es podrà desenvolupar tant dins com fora de l’horari lectiu</w:t>
      </w:r>
      <w:r w:rsidR="00565F1E" w:rsidRPr="002222D0">
        <w:rPr>
          <w:color w:val="auto"/>
        </w:rPr>
        <w:t>.</w:t>
      </w:r>
      <w:r w:rsidRPr="002222D0">
        <w:rPr>
          <w:color w:val="auto"/>
        </w:rPr>
        <w:t xml:space="preserve"> </w:t>
      </w:r>
      <w:r w:rsidR="00AF24F7" w:rsidRPr="002222D0">
        <w:rPr>
          <w:color w:val="auto"/>
        </w:rPr>
        <w:t>E</w:t>
      </w:r>
      <w:r w:rsidRPr="002222D0">
        <w:rPr>
          <w:color w:val="auto"/>
        </w:rPr>
        <w:t>n qualsevol cas</w:t>
      </w:r>
      <w:r w:rsidR="00A37F98" w:rsidRPr="002222D0">
        <w:rPr>
          <w:color w:val="auto"/>
        </w:rPr>
        <w:t>,</w:t>
      </w:r>
      <w:r w:rsidRPr="002222D0">
        <w:rPr>
          <w:color w:val="auto"/>
        </w:rPr>
        <w:t xml:space="preserve"> </w:t>
      </w:r>
      <w:r w:rsidR="00AF24F7" w:rsidRPr="002222D0">
        <w:rPr>
          <w:color w:val="auto"/>
        </w:rPr>
        <w:t xml:space="preserve">i sempre que </w:t>
      </w:r>
      <w:r w:rsidR="00DC07ED" w:rsidRPr="002222D0">
        <w:rPr>
          <w:color w:val="auto"/>
        </w:rPr>
        <w:t xml:space="preserve">la intervenció </w:t>
      </w:r>
      <w:r w:rsidR="000F726D" w:rsidRPr="002222D0">
        <w:rPr>
          <w:color w:val="auto"/>
        </w:rPr>
        <w:t>es desenvolupe</w:t>
      </w:r>
      <w:r w:rsidR="00C0098A" w:rsidRPr="002222D0">
        <w:rPr>
          <w:color w:val="auto"/>
        </w:rPr>
        <w:t xml:space="preserve"> en el centre educatiu</w:t>
      </w:r>
      <w:r w:rsidR="00F111CE" w:rsidRPr="002222D0">
        <w:rPr>
          <w:color w:val="auto"/>
        </w:rPr>
        <w:t>,</w:t>
      </w:r>
      <w:r w:rsidR="00081E1E" w:rsidRPr="002222D0">
        <w:rPr>
          <w:color w:val="auto"/>
        </w:rPr>
        <w:t xml:space="preserve"> es requerei</w:t>
      </w:r>
      <w:r w:rsidR="00DD3F2D" w:rsidRPr="002222D0">
        <w:rPr>
          <w:color w:val="auto"/>
        </w:rPr>
        <w:t>x de la presència d’un membre de l’equip directiu.</w:t>
      </w:r>
    </w:p>
    <w:p w14:paraId="3703A93E" w14:textId="0DA37A72" w:rsidR="008E2C38" w:rsidRPr="002222D0" w:rsidRDefault="00605A69" w:rsidP="00A01B1B">
      <w:pPr>
        <w:pStyle w:val="Pargrafdecret"/>
        <w:numPr>
          <w:ilvl w:val="1"/>
          <w:numId w:val="80"/>
        </w:numPr>
        <w:rPr>
          <w:color w:val="auto"/>
        </w:rPr>
      </w:pPr>
      <w:r w:rsidRPr="002222D0">
        <w:rPr>
          <w:color w:val="auto"/>
        </w:rPr>
        <w:t>Qualsevol intervenció educativa</w:t>
      </w:r>
      <w:r w:rsidR="00BB2349" w:rsidRPr="002222D0">
        <w:rPr>
          <w:color w:val="auto"/>
        </w:rPr>
        <w:t xml:space="preserve">, </w:t>
      </w:r>
      <w:r w:rsidR="00F40196" w:rsidRPr="002222D0">
        <w:rPr>
          <w:color w:val="auto"/>
        </w:rPr>
        <w:t>siga dins</w:t>
      </w:r>
      <w:r w:rsidR="00240018" w:rsidRPr="002222D0">
        <w:rPr>
          <w:color w:val="auto"/>
        </w:rPr>
        <w:t xml:space="preserve"> o fora del centre educatiu, s’ha de realitzar baix la tutela i responsabilitat</w:t>
      </w:r>
      <w:r w:rsidR="00A13B87" w:rsidRPr="002222D0">
        <w:rPr>
          <w:color w:val="auto"/>
        </w:rPr>
        <w:t xml:space="preserve"> d’almenys un do</w:t>
      </w:r>
      <w:r w:rsidR="001A30E7" w:rsidRPr="002222D0">
        <w:rPr>
          <w:color w:val="auto"/>
        </w:rPr>
        <w:t xml:space="preserve">cent i d’acord amb </w:t>
      </w:r>
      <w:r w:rsidR="00F2300A" w:rsidRPr="002222D0">
        <w:rPr>
          <w:color w:val="auto"/>
        </w:rPr>
        <w:t>els requisits que la normativa vigent estableix al respecte.</w:t>
      </w:r>
      <w:r w:rsidR="00240018" w:rsidRPr="002222D0">
        <w:rPr>
          <w:color w:val="auto"/>
        </w:rPr>
        <w:t xml:space="preserve"> </w:t>
      </w:r>
    </w:p>
    <w:p w14:paraId="37E0A789" w14:textId="7E4EE3CA" w:rsidR="00682B3F" w:rsidRPr="002222D0" w:rsidRDefault="00245C40" w:rsidP="00A01B1B">
      <w:pPr>
        <w:pStyle w:val="Pargrafdecret"/>
        <w:numPr>
          <w:ilvl w:val="1"/>
          <w:numId w:val="80"/>
        </w:numPr>
        <w:rPr>
          <w:color w:val="auto"/>
        </w:rPr>
      </w:pPr>
      <w:r w:rsidRPr="002222D0">
        <w:rPr>
          <w:color w:val="auto"/>
        </w:rPr>
        <w:t xml:space="preserve">Si el desplaçament de l’alumnat </w:t>
      </w:r>
      <w:r w:rsidR="00A61A79" w:rsidRPr="002222D0">
        <w:rPr>
          <w:color w:val="auto"/>
        </w:rPr>
        <w:t>s’efectua dins l’horari lectiu</w:t>
      </w:r>
      <w:r w:rsidR="0013347D" w:rsidRPr="002222D0">
        <w:rPr>
          <w:color w:val="auto"/>
        </w:rPr>
        <w:t xml:space="preserve">, cal que el professorat del programa els acompanye. Aquests desplaçaments </w:t>
      </w:r>
      <w:r w:rsidR="001B272D" w:rsidRPr="002222D0">
        <w:rPr>
          <w:color w:val="auto"/>
        </w:rPr>
        <w:t>s’han de computar dins l’horari lectiu del professorat</w:t>
      </w:r>
      <w:r w:rsidR="00A55AB4" w:rsidRPr="002222D0">
        <w:rPr>
          <w:color w:val="auto"/>
        </w:rPr>
        <w:t>.</w:t>
      </w:r>
    </w:p>
    <w:p w14:paraId="3B584B15" w14:textId="380F9DE8" w:rsidR="002222D0" w:rsidRPr="002222D0" w:rsidRDefault="002222D0" w:rsidP="002222D0">
      <w:pPr>
        <w:pStyle w:val="Pargrafdecret"/>
        <w:numPr>
          <w:ilvl w:val="0"/>
          <w:numId w:val="84"/>
        </w:numPr>
        <w:rPr>
          <w:color w:val="auto"/>
        </w:rPr>
      </w:pPr>
      <w:bookmarkStart w:id="33" w:name="_Hlk104551199"/>
      <w:r>
        <w:rPr>
          <w:color w:val="auto"/>
        </w:rPr>
        <w:lastRenderedPageBreak/>
        <w:t xml:space="preserve">Els aspectes relacionats amb el disseny i la concreció curricular, l’avaluació i la promoció, els </w:t>
      </w:r>
      <w:r w:rsidRPr="009E3CE0">
        <w:rPr>
          <w:color w:val="auto"/>
        </w:rPr>
        <w:t xml:space="preserve">recursos i </w:t>
      </w:r>
      <w:r>
        <w:rPr>
          <w:color w:val="auto"/>
        </w:rPr>
        <w:t xml:space="preserve">els </w:t>
      </w:r>
      <w:r w:rsidRPr="009E3CE0">
        <w:rPr>
          <w:color w:val="auto"/>
        </w:rPr>
        <w:t>acords de col·laboració</w:t>
      </w:r>
      <w:r>
        <w:rPr>
          <w:color w:val="auto"/>
        </w:rPr>
        <w:t>, el p</w:t>
      </w:r>
      <w:r w:rsidRPr="009E3CE0">
        <w:rPr>
          <w:color w:val="auto"/>
        </w:rPr>
        <w:t xml:space="preserve">rocediment de sol·licitud i </w:t>
      </w:r>
      <w:r>
        <w:rPr>
          <w:color w:val="auto"/>
        </w:rPr>
        <w:t>l’</w:t>
      </w:r>
      <w:r w:rsidRPr="009E3CE0">
        <w:rPr>
          <w:color w:val="auto"/>
        </w:rPr>
        <w:t>autorització</w:t>
      </w:r>
      <w:r>
        <w:rPr>
          <w:color w:val="auto"/>
        </w:rPr>
        <w:t xml:space="preserve"> i el seguiment i l’avaluació del programa ser</w:t>
      </w:r>
      <w:r w:rsidR="00B77D22">
        <w:rPr>
          <w:color w:val="auto"/>
        </w:rPr>
        <w:t>an</w:t>
      </w:r>
      <w:r>
        <w:rPr>
          <w:color w:val="auto"/>
        </w:rPr>
        <w:t xml:space="preserve"> el</w:t>
      </w:r>
      <w:r w:rsidR="00B77D22">
        <w:rPr>
          <w:color w:val="auto"/>
        </w:rPr>
        <w:t>s</w:t>
      </w:r>
      <w:r>
        <w:rPr>
          <w:color w:val="auto"/>
        </w:rPr>
        <w:t xml:space="preserve"> que determine la conselleria competent en matèria d’educació, mitjançant resolució o instrucció de l’òrgan competent.</w:t>
      </w:r>
    </w:p>
    <w:bookmarkEnd w:id="33"/>
    <w:p w14:paraId="3E831C72" w14:textId="71CAB6EE" w:rsidR="00090707" w:rsidRDefault="00090707" w:rsidP="008471D4">
      <w:pPr>
        <w:pStyle w:val="Pargrafdecret"/>
        <w:rPr>
          <w:color w:val="auto"/>
        </w:rPr>
      </w:pPr>
    </w:p>
    <w:p w14:paraId="12AF2B56" w14:textId="68ED710F" w:rsidR="0C6100FA" w:rsidRPr="009E3CE0" w:rsidRDefault="02F3F9A0" w:rsidP="00763E44">
      <w:pPr>
        <w:pStyle w:val="Ttoldecret"/>
        <w:rPr>
          <w:color w:val="auto"/>
        </w:rPr>
      </w:pPr>
      <w:r w:rsidRPr="009E3CE0">
        <w:rPr>
          <w:color w:val="auto"/>
        </w:rPr>
        <w:t xml:space="preserve"> </w:t>
      </w:r>
      <w:bookmarkStart w:id="34" w:name="_Toc104799467"/>
      <w:r w:rsidR="69E67A0A" w:rsidRPr="009E3CE0">
        <w:rPr>
          <w:color w:val="auto"/>
        </w:rPr>
        <w:t>Gestió pedagògica</w:t>
      </w:r>
      <w:bookmarkEnd w:id="34"/>
      <w:r w:rsidR="69E67A0A" w:rsidRPr="009E3CE0">
        <w:rPr>
          <w:color w:val="auto"/>
        </w:rPr>
        <w:t xml:space="preserve"> </w:t>
      </w:r>
      <w:r w:rsidR="76B96D95" w:rsidRPr="009E3CE0">
        <w:rPr>
          <w:color w:val="auto"/>
        </w:rPr>
        <w:t xml:space="preserve"> </w:t>
      </w:r>
    </w:p>
    <w:p w14:paraId="6CF0CD90" w14:textId="0E5A2D4C" w:rsidR="004C61D3" w:rsidRPr="009E3CE0" w:rsidRDefault="1A157540" w:rsidP="00A01B1B">
      <w:pPr>
        <w:pStyle w:val="Captoldecret"/>
        <w:numPr>
          <w:ilvl w:val="0"/>
          <w:numId w:val="75"/>
        </w:numPr>
        <w:rPr>
          <w:color w:val="auto"/>
        </w:rPr>
      </w:pPr>
      <w:bookmarkStart w:id="35" w:name="_Toc104799468"/>
      <w:r w:rsidRPr="009E3CE0">
        <w:rPr>
          <w:color w:val="auto"/>
        </w:rPr>
        <w:t xml:space="preserve">Autonomia </w:t>
      </w:r>
      <w:r w:rsidR="4BC6ED61" w:rsidRPr="009E3CE0">
        <w:rPr>
          <w:color w:val="auto"/>
        </w:rPr>
        <w:t xml:space="preserve">i </w:t>
      </w:r>
      <w:r w:rsidR="11A94BF6" w:rsidRPr="009E3CE0">
        <w:rPr>
          <w:color w:val="auto"/>
        </w:rPr>
        <w:t>gestió</w:t>
      </w:r>
      <w:r w:rsidR="53E13E4E" w:rsidRPr="009E3CE0">
        <w:rPr>
          <w:color w:val="auto"/>
        </w:rPr>
        <w:t xml:space="preserve"> pedagògica dels centres</w:t>
      </w:r>
      <w:bookmarkEnd w:id="35"/>
    </w:p>
    <w:p w14:paraId="6D0AF0AA" w14:textId="0E5A2D4C" w:rsidR="004C61D3" w:rsidRPr="009E3CE0" w:rsidRDefault="1DA4E546" w:rsidP="00D24C73">
      <w:pPr>
        <w:pStyle w:val="Articledecret"/>
        <w:rPr>
          <w:color w:val="auto"/>
        </w:rPr>
      </w:pPr>
      <w:r w:rsidRPr="009E3CE0">
        <w:rPr>
          <w:color w:val="auto"/>
        </w:rPr>
        <w:t xml:space="preserve"> </w:t>
      </w:r>
      <w:bookmarkStart w:id="36" w:name="_Toc104799469"/>
      <w:r w:rsidR="1A157540" w:rsidRPr="009E3CE0">
        <w:rPr>
          <w:color w:val="auto"/>
        </w:rPr>
        <w:t>Autonomia de centre</w:t>
      </w:r>
      <w:bookmarkEnd w:id="36"/>
    </w:p>
    <w:p w14:paraId="0D4C0F41" w14:textId="7B25E8EA" w:rsidR="000C2B08" w:rsidRPr="009E3CE0" w:rsidRDefault="00422C3F" w:rsidP="004834AE">
      <w:pPr>
        <w:pStyle w:val="Pargrafdecret"/>
        <w:numPr>
          <w:ilvl w:val="0"/>
          <w:numId w:val="12"/>
        </w:numPr>
        <w:rPr>
          <w:color w:val="auto"/>
        </w:rPr>
      </w:pPr>
      <w:r w:rsidRPr="009E3CE0">
        <w:rPr>
          <w:color w:val="auto"/>
        </w:rPr>
        <w:t xml:space="preserve">La conselleria competent en </w:t>
      </w:r>
      <w:r w:rsidR="00587232" w:rsidRPr="009E3CE0">
        <w:rPr>
          <w:color w:val="auto"/>
        </w:rPr>
        <w:t>matèria d’</w:t>
      </w:r>
      <w:r w:rsidRPr="009E3CE0">
        <w:rPr>
          <w:color w:val="auto"/>
        </w:rPr>
        <w:t>educació ha d'afavorir l'autonomia pedagògica i organitzativa dels centres, així com el treball en equip i la seua activitat investigadora a partir de la reflexió de la seua pràctica educativa</w:t>
      </w:r>
      <w:r w:rsidR="007A3FBC" w:rsidRPr="009E3CE0">
        <w:rPr>
          <w:color w:val="auto"/>
        </w:rPr>
        <w:t>.</w:t>
      </w:r>
    </w:p>
    <w:p w14:paraId="078AAAE7" w14:textId="7858EC8E" w:rsidR="00B9153E" w:rsidRPr="009E3CE0" w:rsidRDefault="00B9153E" w:rsidP="004834AE">
      <w:pPr>
        <w:pStyle w:val="Pargrafdecret"/>
        <w:numPr>
          <w:ilvl w:val="0"/>
          <w:numId w:val="12"/>
        </w:numPr>
        <w:rPr>
          <w:color w:val="auto"/>
        </w:rPr>
      </w:pPr>
      <w:r w:rsidRPr="009E3CE0">
        <w:rPr>
          <w:color w:val="auto"/>
        </w:rPr>
        <w:t xml:space="preserve">El projecte </w:t>
      </w:r>
      <w:r w:rsidR="00A86610" w:rsidRPr="009E3CE0">
        <w:rPr>
          <w:color w:val="auto"/>
        </w:rPr>
        <w:t xml:space="preserve">educatiu </w:t>
      </w:r>
      <w:r w:rsidRPr="009E3CE0">
        <w:rPr>
          <w:color w:val="auto"/>
        </w:rPr>
        <w:t xml:space="preserve">del centre és la màxima expressió de la seua autonomia i, d’acord amb la normativa vigent, ha d’estar orientat a afavorir una atenció educativa inclusiva i de qualitat en un context d’equitat. </w:t>
      </w:r>
    </w:p>
    <w:p w14:paraId="749B400F" w14:textId="5B5C7524" w:rsidR="00332E89" w:rsidRPr="009E3CE0" w:rsidRDefault="00F10028" w:rsidP="004834AE">
      <w:pPr>
        <w:pStyle w:val="Pargrafdecret"/>
        <w:numPr>
          <w:ilvl w:val="0"/>
          <w:numId w:val="12"/>
        </w:numPr>
        <w:rPr>
          <w:color w:val="auto"/>
        </w:rPr>
      </w:pPr>
      <w:r w:rsidRPr="009E3CE0">
        <w:rPr>
          <w:color w:val="auto"/>
        </w:rPr>
        <w:t xml:space="preserve">Els </w:t>
      </w:r>
      <w:r w:rsidR="00BF6911" w:rsidRPr="009E3CE0">
        <w:rPr>
          <w:color w:val="auto"/>
        </w:rPr>
        <w:t>centres educatius</w:t>
      </w:r>
      <w:r w:rsidRPr="009E3CE0">
        <w:rPr>
          <w:color w:val="auto"/>
        </w:rPr>
        <w:t xml:space="preserve">, mitjançant el seu projecte educatiu, han de desenvolupar i adaptar el currículum afavorint l'elaboració de models oberts de programació docent i de materials didàctics que atenguen les diferents necessitats dels alumnes i </w:t>
      </w:r>
      <w:r w:rsidR="00477CF7" w:rsidRPr="009E3CE0">
        <w:rPr>
          <w:color w:val="auto"/>
        </w:rPr>
        <w:t xml:space="preserve">les </w:t>
      </w:r>
      <w:r w:rsidRPr="009E3CE0">
        <w:rPr>
          <w:color w:val="auto"/>
        </w:rPr>
        <w:t xml:space="preserve">alumnes, i del professorat, amb la finalitat de personalitzar i millorar les experiències d'aprenentatge i desenvolupament de l'alumnat i d'adequar-lo a les seues diferents realitats educatives </w:t>
      </w:r>
      <w:r w:rsidR="00AE318B" w:rsidRPr="009E3CE0">
        <w:rPr>
          <w:color w:val="auto"/>
        </w:rPr>
        <w:t>atenent</w:t>
      </w:r>
      <w:r w:rsidRPr="009E3CE0">
        <w:rPr>
          <w:color w:val="auto"/>
        </w:rPr>
        <w:t xml:space="preserve"> els principis del Disseny Universal per a l'Aprenentatge</w:t>
      </w:r>
      <w:r w:rsidR="00461ADA" w:rsidRPr="009E3CE0">
        <w:rPr>
          <w:color w:val="auto"/>
        </w:rPr>
        <w:t xml:space="preserve"> </w:t>
      </w:r>
      <w:r w:rsidR="00FD0AF4" w:rsidRPr="009E3CE0">
        <w:rPr>
          <w:color w:val="auto"/>
        </w:rPr>
        <w:t>(DUA)</w:t>
      </w:r>
      <w:r w:rsidR="006B5429" w:rsidRPr="009E3CE0">
        <w:rPr>
          <w:color w:val="auto"/>
        </w:rPr>
        <w:t xml:space="preserve">: </w:t>
      </w:r>
      <w:r w:rsidR="00765A81" w:rsidRPr="009E3CE0">
        <w:rPr>
          <w:color w:val="auto"/>
        </w:rPr>
        <w:t xml:space="preserve"> </w:t>
      </w:r>
      <w:r w:rsidR="00AE318B" w:rsidRPr="009E3CE0">
        <w:rPr>
          <w:color w:val="auto"/>
        </w:rPr>
        <w:t>múltiples formes de representació, d’acció i expressió i d’implicació</w:t>
      </w:r>
      <w:r w:rsidRPr="009E3CE0">
        <w:rPr>
          <w:color w:val="auto"/>
        </w:rPr>
        <w:t>.</w:t>
      </w:r>
    </w:p>
    <w:p w14:paraId="053AB262" w14:textId="06AC68D0" w:rsidR="00150FD2" w:rsidRPr="009E3CE0" w:rsidRDefault="00150FD2" w:rsidP="004834AE">
      <w:pPr>
        <w:pStyle w:val="Pargrafdecret"/>
        <w:numPr>
          <w:ilvl w:val="0"/>
          <w:numId w:val="12"/>
        </w:numPr>
        <w:rPr>
          <w:color w:val="auto"/>
        </w:rPr>
      </w:pPr>
      <w:r w:rsidRPr="009E3CE0">
        <w:rPr>
          <w:color w:val="auto"/>
        </w:rPr>
        <w:t>Els centres educatius tenen autonomia per a organitzar els grups i les matèries de manera flexible i per a adoptar les mesures organitzatives o d'atenció a la diversitat més adequades a les característiques del seu alumnat. Com a part d'aquestes mesures, poden establir organitzacions didàctiques que impliquen impartir conjuntament diferents matèries d'un mateix àmbit, d'acord amb el seu projecte educatiu i amb el disposat en aquest decret.</w:t>
      </w:r>
    </w:p>
    <w:p w14:paraId="29FB5567" w14:textId="7D10D6B0" w:rsidR="007E1775" w:rsidRPr="009E3CE0" w:rsidRDefault="007E1775" w:rsidP="004834AE">
      <w:pPr>
        <w:pStyle w:val="Pargrafdecret"/>
        <w:numPr>
          <w:ilvl w:val="0"/>
          <w:numId w:val="12"/>
        </w:numPr>
        <w:rPr>
          <w:color w:val="auto"/>
        </w:rPr>
      </w:pPr>
      <w:r w:rsidRPr="009E3CE0">
        <w:rPr>
          <w:color w:val="auto"/>
        </w:rPr>
        <w:t>Els centres</w:t>
      </w:r>
      <w:r w:rsidR="00D07445" w:rsidRPr="009E3CE0">
        <w:rPr>
          <w:color w:val="auto"/>
        </w:rPr>
        <w:t xml:space="preserve"> han </w:t>
      </w:r>
      <w:r w:rsidR="001F7F37" w:rsidRPr="009E3CE0">
        <w:rPr>
          <w:color w:val="auto"/>
        </w:rPr>
        <w:t>de desenvolupar, completar, adequar i concretar el currículum establit en aquest decret, adaptant-ho a las característiques socioeducatives del seu alumnat i el seu entorn.</w:t>
      </w:r>
      <w:r w:rsidR="00911F99" w:rsidRPr="009E3CE0">
        <w:rPr>
          <w:color w:val="auto"/>
        </w:rPr>
        <w:t xml:space="preserve"> Aquesta adaptació s’ha d’incorporar </w:t>
      </w:r>
      <w:r w:rsidRPr="009E3CE0">
        <w:rPr>
          <w:color w:val="auto"/>
        </w:rPr>
        <w:t>al seu projecte</w:t>
      </w:r>
      <w:r w:rsidR="00DF035B" w:rsidRPr="009E3CE0">
        <w:rPr>
          <w:color w:val="auto"/>
        </w:rPr>
        <w:t xml:space="preserve"> </w:t>
      </w:r>
      <w:r w:rsidRPr="009E3CE0">
        <w:rPr>
          <w:color w:val="auto"/>
        </w:rPr>
        <w:t>educatiu, que</w:t>
      </w:r>
      <w:r w:rsidR="00BE4DBA" w:rsidRPr="009E3CE0">
        <w:rPr>
          <w:color w:val="auto"/>
        </w:rPr>
        <w:t xml:space="preserve"> ha d’i</w:t>
      </w:r>
      <w:r w:rsidRPr="009E3CE0">
        <w:rPr>
          <w:color w:val="auto"/>
        </w:rPr>
        <w:t xml:space="preserve">mpulsar i </w:t>
      </w:r>
      <w:r w:rsidR="00F60C81" w:rsidRPr="009E3CE0">
        <w:rPr>
          <w:color w:val="auto"/>
        </w:rPr>
        <w:t xml:space="preserve">ha de </w:t>
      </w:r>
      <w:r w:rsidRPr="009E3CE0">
        <w:rPr>
          <w:color w:val="auto"/>
        </w:rPr>
        <w:t>desenvolupar els principis, objectius i metodologia propis d'un</w:t>
      </w:r>
      <w:r w:rsidR="00DF035B" w:rsidRPr="009E3CE0">
        <w:rPr>
          <w:color w:val="auto"/>
        </w:rPr>
        <w:t xml:space="preserve"> </w:t>
      </w:r>
      <w:r w:rsidRPr="009E3CE0">
        <w:rPr>
          <w:color w:val="auto"/>
        </w:rPr>
        <w:t>aprenentatge competencial orientat a l'exercici d'una ciutadania activa.</w:t>
      </w:r>
    </w:p>
    <w:p w14:paraId="29A6541B" w14:textId="77777777" w:rsidR="00E00833" w:rsidRPr="002222D0" w:rsidRDefault="00E00833" w:rsidP="004834AE">
      <w:pPr>
        <w:pStyle w:val="Pargrafdecret"/>
        <w:numPr>
          <w:ilvl w:val="0"/>
          <w:numId w:val="12"/>
        </w:numPr>
        <w:rPr>
          <w:color w:val="auto"/>
        </w:rPr>
      </w:pPr>
      <w:r w:rsidRPr="009E3CE0">
        <w:rPr>
          <w:color w:val="auto"/>
        </w:rPr>
        <w:t xml:space="preserve">Els centres educatius han de donar a conèixer el seu projecte educatiu i han d’establir compromisos amb la comunitat educativa i l’entorn, per incentivar l’aprenentatge de l’alumnat i afavorir la corresponsabilització del centre, la família i la societat respecte del procés educatiu de l’alumne. Aquest compromís es pot concretar, en propostes coordinades d’activitats educatives, que els membres de la comunitat educativa es </w:t>
      </w:r>
      <w:r w:rsidRPr="002222D0">
        <w:rPr>
          <w:color w:val="auto"/>
        </w:rPr>
        <w:t>comprometen a desenvolupar per facilitar el progrés educatiu de l’alumnat.</w:t>
      </w:r>
    </w:p>
    <w:p w14:paraId="45BC61AB" w14:textId="478BA601" w:rsidR="007E1775" w:rsidRPr="002222D0" w:rsidRDefault="007E1775" w:rsidP="004834AE">
      <w:pPr>
        <w:pStyle w:val="Pargrafdecret"/>
        <w:numPr>
          <w:ilvl w:val="0"/>
          <w:numId w:val="12"/>
        </w:numPr>
        <w:rPr>
          <w:color w:val="auto"/>
        </w:rPr>
      </w:pPr>
      <w:r w:rsidRPr="002222D0">
        <w:rPr>
          <w:color w:val="auto"/>
        </w:rPr>
        <w:t>En l'exercici de la seua autonomia, els centres pod</w:t>
      </w:r>
      <w:r w:rsidR="00C41AD7" w:rsidRPr="002222D0">
        <w:rPr>
          <w:color w:val="auto"/>
        </w:rPr>
        <w:t>en</w:t>
      </w:r>
      <w:r w:rsidRPr="002222D0">
        <w:rPr>
          <w:color w:val="auto"/>
        </w:rPr>
        <w:t xml:space="preserve"> adoptar experimentacions,</w:t>
      </w:r>
      <w:r w:rsidR="00DF035B" w:rsidRPr="002222D0">
        <w:rPr>
          <w:color w:val="auto"/>
        </w:rPr>
        <w:t xml:space="preserve"> </w:t>
      </w:r>
      <w:r w:rsidRPr="002222D0">
        <w:rPr>
          <w:color w:val="auto"/>
        </w:rPr>
        <w:t>innovacions pedagògiques, programes educatius,</w:t>
      </w:r>
      <w:r w:rsidR="00A53D6B" w:rsidRPr="002222D0">
        <w:rPr>
          <w:color w:val="auto"/>
        </w:rPr>
        <w:t xml:space="preserve"> línies</w:t>
      </w:r>
      <w:r w:rsidRPr="002222D0">
        <w:rPr>
          <w:color w:val="auto"/>
        </w:rPr>
        <w:t xml:space="preserve"> de treball, formes d'organització,</w:t>
      </w:r>
      <w:r w:rsidR="00DF035B" w:rsidRPr="002222D0">
        <w:rPr>
          <w:color w:val="auto"/>
        </w:rPr>
        <w:t xml:space="preserve"> </w:t>
      </w:r>
      <w:r w:rsidRPr="002222D0">
        <w:rPr>
          <w:color w:val="auto"/>
        </w:rPr>
        <w:t>normes de convivència i ampliació del calendari escolar o de l'horari lectiu</w:t>
      </w:r>
      <w:r w:rsidR="00DF035B" w:rsidRPr="002222D0">
        <w:rPr>
          <w:color w:val="auto"/>
        </w:rPr>
        <w:t xml:space="preserve"> </w:t>
      </w:r>
      <w:r w:rsidRPr="002222D0">
        <w:rPr>
          <w:color w:val="auto"/>
        </w:rPr>
        <w:t>de matèries o àmbits, en el</w:t>
      </w:r>
      <w:r w:rsidR="00637A84" w:rsidRPr="002222D0">
        <w:rPr>
          <w:color w:val="auto"/>
        </w:rPr>
        <w:t xml:space="preserve"> </w:t>
      </w:r>
      <w:r w:rsidR="00B00727" w:rsidRPr="002222D0">
        <w:rPr>
          <w:color w:val="auto"/>
        </w:rPr>
        <w:t>marc de la normativa vigent</w:t>
      </w:r>
      <w:r w:rsidRPr="002222D0">
        <w:rPr>
          <w:color w:val="auto"/>
        </w:rPr>
        <w:t>, inclosa la laboral, sense que, en</w:t>
      </w:r>
      <w:r w:rsidR="00DF035B" w:rsidRPr="002222D0">
        <w:rPr>
          <w:color w:val="auto"/>
        </w:rPr>
        <w:t xml:space="preserve"> </w:t>
      </w:r>
      <w:r w:rsidRPr="002222D0">
        <w:rPr>
          <w:color w:val="auto"/>
        </w:rPr>
        <w:t>cap cas, supose discriminació de cap mena, ni s'imposen aportacions a les</w:t>
      </w:r>
      <w:r w:rsidR="00DF035B" w:rsidRPr="002222D0">
        <w:rPr>
          <w:color w:val="auto"/>
        </w:rPr>
        <w:t xml:space="preserve"> </w:t>
      </w:r>
      <w:r w:rsidRPr="002222D0">
        <w:rPr>
          <w:color w:val="auto"/>
        </w:rPr>
        <w:t xml:space="preserve">famílies </w:t>
      </w:r>
      <w:r w:rsidR="00431B71" w:rsidRPr="002222D0">
        <w:rPr>
          <w:color w:val="auto"/>
        </w:rPr>
        <w:t>o els tutors legals.</w:t>
      </w:r>
    </w:p>
    <w:p w14:paraId="0DEF3B4E" w14:textId="2A15A67C" w:rsidR="000C2B08" w:rsidRPr="002222D0" w:rsidRDefault="007E1775" w:rsidP="004834AE">
      <w:pPr>
        <w:pStyle w:val="Pargrafdecret"/>
        <w:numPr>
          <w:ilvl w:val="0"/>
          <w:numId w:val="12"/>
        </w:numPr>
        <w:rPr>
          <w:color w:val="auto"/>
        </w:rPr>
      </w:pPr>
      <w:r w:rsidRPr="002222D0">
        <w:rPr>
          <w:color w:val="auto"/>
        </w:rPr>
        <w:t>Per a garantir la continuïtat del procés de formació i una transició i evolució</w:t>
      </w:r>
      <w:r w:rsidR="00DF035B" w:rsidRPr="002222D0">
        <w:rPr>
          <w:color w:val="auto"/>
        </w:rPr>
        <w:t xml:space="preserve"> </w:t>
      </w:r>
      <w:r w:rsidRPr="002222D0">
        <w:rPr>
          <w:color w:val="auto"/>
        </w:rPr>
        <w:t>positives des de l'Educació Primària a l'Educació Secundària Obligatòria, i des d'aquesta a l'Educació</w:t>
      </w:r>
      <w:r w:rsidR="00DF035B" w:rsidRPr="002222D0">
        <w:rPr>
          <w:color w:val="auto"/>
        </w:rPr>
        <w:t xml:space="preserve"> </w:t>
      </w:r>
      <w:r w:rsidRPr="002222D0">
        <w:rPr>
          <w:color w:val="auto"/>
        </w:rPr>
        <w:t>Secundària Postobligatòria, els centres</w:t>
      </w:r>
      <w:r w:rsidR="00DF035B" w:rsidRPr="002222D0">
        <w:rPr>
          <w:color w:val="auto"/>
        </w:rPr>
        <w:t xml:space="preserve"> </w:t>
      </w:r>
      <w:r w:rsidR="00E7316F" w:rsidRPr="002222D0">
        <w:rPr>
          <w:color w:val="auto"/>
        </w:rPr>
        <w:t>han d’</w:t>
      </w:r>
      <w:r w:rsidRPr="002222D0">
        <w:rPr>
          <w:color w:val="auto"/>
        </w:rPr>
        <w:t>establir mecanismes per a afavorir la coordinació entre les diferents etapes</w:t>
      </w:r>
      <w:r w:rsidR="00AC5430" w:rsidRPr="002222D0">
        <w:rPr>
          <w:color w:val="auto"/>
        </w:rPr>
        <w:t xml:space="preserve">, tal i com està regulat en l’article </w:t>
      </w:r>
      <w:r w:rsidR="002766AA" w:rsidRPr="002222D0">
        <w:rPr>
          <w:color w:val="auto"/>
        </w:rPr>
        <w:t>27</w:t>
      </w:r>
      <w:r w:rsidR="00AC5430" w:rsidRPr="002222D0">
        <w:rPr>
          <w:color w:val="auto"/>
        </w:rPr>
        <w:t xml:space="preserve"> d’aquest decret</w:t>
      </w:r>
      <w:r w:rsidRPr="002222D0">
        <w:rPr>
          <w:color w:val="auto"/>
        </w:rPr>
        <w:t>.</w:t>
      </w:r>
      <w:r w:rsidR="000C2B08" w:rsidRPr="002222D0">
        <w:rPr>
          <w:color w:val="auto"/>
        </w:rPr>
        <w:t xml:space="preserve"> </w:t>
      </w:r>
    </w:p>
    <w:p w14:paraId="0B38BB5E" w14:textId="72539A3C" w:rsidR="00227ADA" w:rsidRPr="009E3CE0" w:rsidRDefault="00227ADA" w:rsidP="004834AE">
      <w:pPr>
        <w:pStyle w:val="Pargrafdecret"/>
        <w:numPr>
          <w:ilvl w:val="0"/>
          <w:numId w:val="12"/>
        </w:numPr>
        <w:rPr>
          <w:color w:val="auto"/>
        </w:rPr>
      </w:pPr>
      <w:r w:rsidRPr="002222D0">
        <w:rPr>
          <w:color w:val="auto"/>
        </w:rPr>
        <w:t>El projecte educatiu</w:t>
      </w:r>
      <w:r w:rsidRPr="009E3CE0">
        <w:rPr>
          <w:color w:val="auto"/>
        </w:rPr>
        <w:t xml:space="preserve">, mitjançant el projecte lingüístic de centre, ha </w:t>
      </w:r>
      <w:r w:rsidR="00A01FC4" w:rsidRPr="009E3CE0">
        <w:rPr>
          <w:color w:val="auto"/>
        </w:rPr>
        <w:t>d’</w:t>
      </w:r>
      <w:r w:rsidRPr="009E3CE0">
        <w:rPr>
          <w:color w:val="auto"/>
        </w:rPr>
        <w:t>assegurar el domini de les competències plurilingües i interculturals de l’alumnat valencià i promoure la presència en l’itinerari educatiu de llengües no curriculars existents en els centres educatius. S’</w:t>
      </w:r>
      <w:r w:rsidR="00EF34F8" w:rsidRPr="009E3CE0">
        <w:rPr>
          <w:color w:val="auto"/>
        </w:rPr>
        <w:t>ha d’</w:t>
      </w:r>
      <w:r w:rsidRPr="009E3CE0">
        <w:rPr>
          <w:color w:val="auto"/>
        </w:rPr>
        <w:t xml:space="preserve">elaborar tenint en compte les </w:t>
      </w:r>
      <w:r w:rsidRPr="009E3CE0">
        <w:rPr>
          <w:color w:val="auto"/>
        </w:rPr>
        <w:lastRenderedPageBreak/>
        <w:t>exigències, les expectatives, les possibilitats i les limitacions del context socioeducatiu i demolingüístic del centre i de l’entorn on el centre s’ubica.</w:t>
      </w:r>
    </w:p>
    <w:p w14:paraId="2ED9F76B" w14:textId="77777777" w:rsidR="002222D0" w:rsidRPr="009E3CE0" w:rsidRDefault="002222D0" w:rsidP="008245EA">
      <w:pPr>
        <w:pStyle w:val="Pargrafdecret"/>
        <w:rPr>
          <w:color w:val="auto"/>
        </w:rPr>
      </w:pPr>
    </w:p>
    <w:p w14:paraId="0FEABF19" w14:textId="0E5A2D4C" w:rsidR="008245EA" w:rsidRPr="009E3CE0" w:rsidRDefault="53AE18D9" w:rsidP="008245EA">
      <w:pPr>
        <w:pStyle w:val="Articledecret"/>
        <w:rPr>
          <w:color w:val="auto"/>
        </w:rPr>
      </w:pPr>
      <w:r w:rsidRPr="009E3CE0">
        <w:rPr>
          <w:color w:val="auto"/>
        </w:rPr>
        <w:t xml:space="preserve"> </w:t>
      </w:r>
      <w:bookmarkStart w:id="37" w:name="_Toc104799470"/>
      <w:r w:rsidR="3FAE15F5" w:rsidRPr="009E3CE0">
        <w:rPr>
          <w:color w:val="auto"/>
        </w:rPr>
        <w:t>Concreci</w:t>
      </w:r>
      <w:r w:rsidR="52A0C186" w:rsidRPr="009E3CE0">
        <w:rPr>
          <w:color w:val="auto"/>
        </w:rPr>
        <w:t>ó</w:t>
      </w:r>
      <w:r w:rsidR="3FAE15F5" w:rsidRPr="009E3CE0">
        <w:rPr>
          <w:color w:val="auto"/>
        </w:rPr>
        <w:t xml:space="preserve"> curricular</w:t>
      </w:r>
      <w:r w:rsidR="52A0C186" w:rsidRPr="009E3CE0">
        <w:rPr>
          <w:color w:val="auto"/>
        </w:rPr>
        <w:t xml:space="preserve"> de centre i </w:t>
      </w:r>
      <w:r w:rsidR="2D0C4F11" w:rsidRPr="009E3CE0">
        <w:rPr>
          <w:color w:val="auto"/>
        </w:rPr>
        <w:t>pro</w:t>
      </w:r>
      <w:r w:rsidR="79C4049F" w:rsidRPr="009E3CE0">
        <w:rPr>
          <w:color w:val="auto"/>
        </w:rPr>
        <w:t>posta pedagògica</w:t>
      </w:r>
      <w:r w:rsidR="06C40E4C" w:rsidRPr="009E3CE0">
        <w:rPr>
          <w:color w:val="auto"/>
        </w:rPr>
        <w:t xml:space="preserve"> de departament</w:t>
      </w:r>
      <w:bookmarkEnd w:id="37"/>
    </w:p>
    <w:p w14:paraId="4A848337" w14:textId="59FC81F2" w:rsidR="0001643A" w:rsidRPr="009E3CE0" w:rsidRDefault="00842566" w:rsidP="004834AE">
      <w:pPr>
        <w:pStyle w:val="Pargrafdecret"/>
        <w:numPr>
          <w:ilvl w:val="0"/>
          <w:numId w:val="14"/>
        </w:numPr>
        <w:rPr>
          <w:color w:val="auto"/>
        </w:rPr>
      </w:pPr>
      <w:r w:rsidRPr="009E3CE0">
        <w:rPr>
          <w:color w:val="auto"/>
        </w:rPr>
        <w:t>La concreció curricular forma part del projecte educatiu</w:t>
      </w:r>
      <w:r w:rsidR="004318C1" w:rsidRPr="009E3CE0">
        <w:rPr>
          <w:color w:val="auto"/>
        </w:rPr>
        <w:t xml:space="preserve"> de centre</w:t>
      </w:r>
      <w:r w:rsidRPr="009E3CE0">
        <w:rPr>
          <w:color w:val="auto"/>
        </w:rPr>
        <w:t xml:space="preserve">. </w:t>
      </w:r>
      <w:r w:rsidR="0001643A" w:rsidRPr="009E3CE0">
        <w:rPr>
          <w:color w:val="auto"/>
        </w:rPr>
        <w:t xml:space="preserve">Aquesta concreció ha de tindre la finalitat d’implusar i desenvolupar els principis i els objectius per a un aprenentatge competencial </w:t>
      </w:r>
      <w:r w:rsidR="00D61CDA" w:rsidRPr="009E3CE0">
        <w:rPr>
          <w:color w:val="auto"/>
        </w:rPr>
        <w:t>orientat a l’exercici ple dels drets humans i d’una ciutadania activa i democràtica en la societat actual.</w:t>
      </w:r>
    </w:p>
    <w:p w14:paraId="2854B0B4" w14:textId="77C4877F" w:rsidR="0001643A" w:rsidRPr="009E3CE0" w:rsidRDefault="0001643A" w:rsidP="00407BF1">
      <w:pPr>
        <w:pStyle w:val="Pargrafdecret"/>
        <w:numPr>
          <w:ilvl w:val="0"/>
          <w:numId w:val="14"/>
        </w:numPr>
        <w:rPr>
          <w:color w:val="auto"/>
        </w:rPr>
      </w:pPr>
      <w:r w:rsidRPr="009E3CE0">
        <w:rPr>
          <w:color w:val="auto"/>
        </w:rPr>
        <w:t xml:space="preserve">Correspon al </w:t>
      </w:r>
      <w:r w:rsidR="00080AAF" w:rsidRPr="009E3CE0">
        <w:rPr>
          <w:color w:val="auto"/>
        </w:rPr>
        <w:t>c</w:t>
      </w:r>
      <w:r w:rsidRPr="009E3CE0">
        <w:rPr>
          <w:color w:val="auto"/>
        </w:rPr>
        <w:t xml:space="preserve">laustre </w:t>
      </w:r>
      <w:r w:rsidR="00D61CDA" w:rsidRPr="009E3CE0">
        <w:rPr>
          <w:color w:val="auto"/>
        </w:rPr>
        <w:t>fixar i aprovar la concreció curricular.</w:t>
      </w:r>
    </w:p>
    <w:p w14:paraId="571E73A6" w14:textId="77777777" w:rsidR="006546B6" w:rsidRPr="009E3CE0" w:rsidRDefault="00F57D62" w:rsidP="00F57D62">
      <w:pPr>
        <w:pStyle w:val="Pargrafdecret"/>
        <w:numPr>
          <w:ilvl w:val="0"/>
          <w:numId w:val="14"/>
        </w:numPr>
        <w:rPr>
          <w:color w:val="auto"/>
        </w:rPr>
      </w:pPr>
      <w:r w:rsidRPr="009E3CE0">
        <w:rPr>
          <w:color w:val="auto"/>
        </w:rPr>
        <w:t>Cada departament didàctic, coordinat i dirigit pel cap o la cap del departament, i en el cas dels centres concertats i privats l’òrgan col·legiat amb competències anàlogues, ha d’elaborar i avaluar la proposta pedagògica de les seues matèries</w:t>
      </w:r>
      <w:r w:rsidR="006546B6" w:rsidRPr="009E3CE0">
        <w:rPr>
          <w:color w:val="auto"/>
        </w:rPr>
        <w:t>. Aquestes propostes s’han de recollir en la concreció curricular del centre.</w:t>
      </w:r>
    </w:p>
    <w:p w14:paraId="7B0EEA67" w14:textId="7376F46F" w:rsidR="0001643A" w:rsidRPr="009E3CE0" w:rsidRDefault="00D05397" w:rsidP="00922494">
      <w:pPr>
        <w:pStyle w:val="Pargrafdecret"/>
        <w:numPr>
          <w:ilvl w:val="0"/>
          <w:numId w:val="14"/>
        </w:numPr>
        <w:rPr>
          <w:color w:val="auto"/>
        </w:rPr>
      </w:pPr>
      <w:r w:rsidRPr="009E3CE0">
        <w:rPr>
          <w:color w:val="auto"/>
        </w:rPr>
        <w:t>E</w:t>
      </w:r>
      <w:r w:rsidR="00443578" w:rsidRPr="009E3CE0">
        <w:rPr>
          <w:color w:val="auto"/>
        </w:rPr>
        <w:t>n cada proposta pedagògica s’</w:t>
      </w:r>
      <w:r w:rsidR="00400877" w:rsidRPr="009E3CE0">
        <w:rPr>
          <w:color w:val="auto"/>
        </w:rPr>
        <w:t>ha de</w:t>
      </w:r>
      <w:r w:rsidR="00C8308D" w:rsidRPr="009E3CE0">
        <w:rPr>
          <w:color w:val="auto"/>
        </w:rPr>
        <w:t xml:space="preserve"> desenvolup</w:t>
      </w:r>
      <w:r w:rsidR="00AE0A70" w:rsidRPr="009E3CE0">
        <w:rPr>
          <w:color w:val="auto"/>
        </w:rPr>
        <w:t>ar</w:t>
      </w:r>
      <w:r w:rsidR="00C8308D" w:rsidRPr="009E3CE0">
        <w:rPr>
          <w:color w:val="auto"/>
        </w:rPr>
        <w:t>, complet</w:t>
      </w:r>
      <w:r w:rsidR="00AE0A70" w:rsidRPr="009E3CE0">
        <w:rPr>
          <w:color w:val="auto"/>
        </w:rPr>
        <w:t>ar,</w:t>
      </w:r>
      <w:r w:rsidR="00C8308D" w:rsidRPr="009E3CE0">
        <w:rPr>
          <w:color w:val="auto"/>
        </w:rPr>
        <w:t xml:space="preserve"> adeq</w:t>
      </w:r>
      <w:r w:rsidR="00AE0A70" w:rsidRPr="009E3CE0">
        <w:rPr>
          <w:color w:val="auto"/>
        </w:rPr>
        <w:t>uar</w:t>
      </w:r>
      <w:r w:rsidR="00C8308D" w:rsidRPr="009E3CE0">
        <w:rPr>
          <w:color w:val="auto"/>
        </w:rPr>
        <w:t xml:space="preserve"> </w:t>
      </w:r>
      <w:r w:rsidR="002D625C" w:rsidRPr="009E3CE0">
        <w:rPr>
          <w:color w:val="auto"/>
        </w:rPr>
        <w:t>i concret</w:t>
      </w:r>
      <w:r w:rsidR="00AE0A70" w:rsidRPr="009E3CE0">
        <w:rPr>
          <w:color w:val="auto"/>
        </w:rPr>
        <w:t>ar</w:t>
      </w:r>
      <w:r w:rsidR="002D625C" w:rsidRPr="009E3CE0">
        <w:rPr>
          <w:color w:val="auto"/>
        </w:rPr>
        <w:t xml:space="preserve"> el currículum establit en aquest decret</w:t>
      </w:r>
      <w:r w:rsidR="003E777C" w:rsidRPr="009E3CE0">
        <w:rPr>
          <w:color w:val="auto"/>
        </w:rPr>
        <w:t xml:space="preserve"> d’acord amb</w:t>
      </w:r>
      <w:r w:rsidR="002D625C" w:rsidRPr="009E3CE0">
        <w:rPr>
          <w:color w:val="auto"/>
        </w:rPr>
        <w:t xml:space="preserve"> </w:t>
      </w:r>
      <w:r w:rsidR="00D20907" w:rsidRPr="009E3CE0">
        <w:rPr>
          <w:color w:val="auto"/>
        </w:rPr>
        <w:t>l</w:t>
      </w:r>
      <w:r w:rsidR="005E2004">
        <w:rPr>
          <w:color w:val="auto"/>
        </w:rPr>
        <w:t xml:space="preserve">a </w:t>
      </w:r>
      <w:r w:rsidR="00BE44AC">
        <w:rPr>
          <w:color w:val="auto"/>
        </w:rPr>
        <w:t>línia pedagògica</w:t>
      </w:r>
      <w:r w:rsidR="003E777C" w:rsidRPr="009E3CE0">
        <w:rPr>
          <w:color w:val="auto"/>
        </w:rPr>
        <w:t xml:space="preserve"> acorda</w:t>
      </w:r>
      <w:r w:rsidR="005E2004">
        <w:rPr>
          <w:color w:val="auto"/>
        </w:rPr>
        <w:t>d</w:t>
      </w:r>
      <w:r w:rsidR="00BE44AC">
        <w:rPr>
          <w:color w:val="auto"/>
        </w:rPr>
        <w:t>a</w:t>
      </w:r>
      <w:r w:rsidR="003E777C" w:rsidRPr="009E3CE0">
        <w:rPr>
          <w:color w:val="auto"/>
        </w:rPr>
        <w:t xml:space="preserve"> i </w:t>
      </w:r>
      <w:r w:rsidR="002D625C" w:rsidRPr="009E3CE0">
        <w:rPr>
          <w:color w:val="auto"/>
        </w:rPr>
        <w:t>adapta</w:t>
      </w:r>
      <w:r w:rsidR="003C3C9C" w:rsidRPr="009E3CE0">
        <w:rPr>
          <w:color w:val="auto"/>
        </w:rPr>
        <w:t>r</w:t>
      </w:r>
      <w:r w:rsidR="002D625C" w:rsidRPr="009E3CE0">
        <w:rPr>
          <w:color w:val="auto"/>
        </w:rPr>
        <w:t>-</w:t>
      </w:r>
      <w:r w:rsidR="009454CF" w:rsidRPr="009E3CE0">
        <w:rPr>
          <w:color w:val="auto"/>
        </w:rPr>
        <w:t>h</w:t>
      </w:r>
      <w:r w:rsidR="003C3C9C" w:rsidRPr="009E3CE0">
        <w:rPr>
          <w:color w:val="auto"/>
        </w:rPr>
        <w:t>o</w:t>
      </w:r>
      <w:r w:rsidR="002D625C" w:rsidRPr="009E3CE0">
        <w:rPr>
          <w:color w:val="auto"/>
        </w:rPr>
        <w:t xml:space="preserve"> a l</w:t>
      </w:r>
      <w:r w:rsidR="003C3C9C" w:rsidRPr="009E3CE0">
        <w:rPr>
          <w:color w:val="auto"/>
        </w:rPr>
        <w:t>e</w:t>
      </w:r>
      <w:r w:rsidR="002D625C" w:rsidRPr="009E3CE0">
        <w:rPr>
          <w:color w:val="auto"/>
        </w:rPr>
        <w:t xml:space="preserve">s característiques </w:t>
      </w:r>
      <w:r w:rsidR="005D04DA" w:rsidRPr="009E3CE0">
        <w:rPr>
          <w:color w:val="auto"/>
        </w:rPr>
        <w:t>contextuals del centre</w:t>
      </w:r>
      <w:r w:rsidR="002D625C" w:rsidRPr="009E3CE0">
        <w:rPr>
          <w:color w:val="auto"/>
        </w:rPr>
        <w:t>.</w:t>
      </w:r>
      <w:r w:rsidR="00BC49FD" w:rsidRPr="009E3CE0">
        <w:rPr>
          <w:color w:val="auto"/>
        </w:rPr>
        <w:t xml:space="preserve"> </w:t>
      </w:r>
    </w:p>
    <w:p w14:paraId="07098968" w14:textId="7C472D86" w:rsidR="002155EC" w:rsidRPr="009E3CE0" w:rsidRDefault="002057F2" w:rsidP="002155EC">
      <w:pPr>
        <w:pStyle w:val="Pargrafdecret"/>
        <w:numPr>
          <w:ilvl w:val="0"/>
          <w:numId w:val="14"/>
        </w:numPr>
        <w:rPr>
          <w:color w:val="auto"/>
        </w:rPr>
      </w:pPr>
      <w:r w:rsidRPr="009E3CE0">
        <w:rPr>
          <w:color w:val="auto"/>
        </w:rPr>
        <w:t>La proposta pedagògica ha de concretar</w:t>
      </w:r>
      <w:r w:rsidR="00E5484A" w:rsidRPr="009E3CE0">
        <w:rPr>
          <w:color w:val="auto"/>
        </w:rPr>
        <w:t>, almenys,</w:t>
      </w:r>
      <w:r w:rsidR="00443578" w:rsidRPr="009E3CE0">
        <w:rPr>
          <w:color w:val="auto"/>
        </w:rPr>
        <w:t xml:space="preserve"> </w:t>
      </w:r>
      <w:r w:rsidRPr="009E3CE0">
        <w:rPr>
          <w:color w:val="auto"/>
        </w:rPr>
        <w:t>els elements del currículum</w:t>
      </w:r>
      <w:r w:rsidR="00EF2809" w:rsidRPr="009E3CE0">
        <w:rPr>
          <w:color w:val="auto"/>
        </w:rPr>
        <w:t xml:space="preserve"> bàsics</w:t>
      </w:r>
      <w:r w:rsidR="002708D9" w:rsidRPr="009E3CE0">
        <w:rPr>
          <w:color w:val="auto"/>
        </w:rPr>
        <w:t>,</w:t>
      </w:r>
      <w:r w:rsidR="00E5484A" w:rsidRPr="009E3CE0">
        <w:rPr>
          <w:color w:val="auto"/>
        </w:rPr>
        <w:t xml:space="preserve"> com són</w:t>
      </w:r>
      <w:r w:rsidR="00443578" w:rsidRPr="009E3CE0">
        <w:rPr>
          <w:color w:val="auto"/>
        </w:rPr>
        <w:t xml:space="preserve"> la seqüència de criteris d’avaluació de les competències específiques i la selecció dels sabers bàsics que s’han de treballar per a desenvolupar aquestes competències</w:t>
      </w:r>
      <w:r w:rsidR="00AC1DBA" w:rsidRPr="009E3CE0">
        <w:rPr>
          <w:color w:val="auto"/>
        </w:rPr>
        <w:t xml:space="preserve"> en cadascun dels cursos de l’etapa</w:t>
      </w:r>
      <w:r w:rsidR="00443578" w:rsidRPr="009E3CE0">
        <w:rPr>
          <w:color w:val="auto"/>
        </w:rPr>
        <w:t xml:space="preserve">, </w:t>
      </w:r>
      <w:r w:rsidR="00664395" w:rsidRPr="009E3CE0">
        <w:rPr>
          <w:color w:val="auto"/>
        </w:rPr>
        <w:t>així com els instruments d’avaluació i la seua relació amb els criteris d’avaluació i la resposta educativa per a la inclusió.</w:t>
      </w:r>
      <w:r w:rsidR="00C21534" w:rsidRPr="009E3CE0">
        <w:rPr>
          <w:color w:val="auto"/>
        </w:rPr>
        <w:t xml:space="preserve"> </w:t>
      </w:r>
    </w:p>
    <w:p w14:paraId="037EDE7E" w14:textId="77777777" w:rsidR="00F24526" w:rsidRPr="009E3CE0" w:rsidRDefault="00F24526" w:rsidP="003E5C65">
      <w:pPr>
        <w:pStyle w:val="Pargrafdecret"/>
        <w:numPr>
          <w:ilvl w:val="0"/>
          <w:numId w:val="14"/>
        </w:numPr>
        <w:rPr>
          <w:color w:val="auto"/>
        </w:rPr>
      </w:pPr>
      <w:r w:rsidRPr="009E3CE0">
        <w:rPr>
          <w:color w:val="auto"/>
        </w:rPr>
        <w:t>Una vegada elaborades les propostes pedagògiques, aquestes han d’estar a disposició de tots els membres</w:t>
      </w:r>
      <w:r w:rsidR="003E5C65" w:rsidRPr="009E3CE0">
        <w:rPr>
          <w:color w:val="auto"/>
        </w:rPr>
        <w:t xml:space="preserve"> </w:t>
      </w:r>
      <w:r w:rsidRPr="009E3CE0">
        <w:rPr>
          <w:color w:val="auto"/>
        </w:rPr>
        <w:t>de la comunitat educativa i han de ser accessibles per aquests en qualsevol moment.</w:t>
      </w:r>
    </w:p>
    <w:p w14:paraId="7EBADDB8" w14:textId="77777777" w:rsidR="008D588B" w:rsidRDefault="00B13D55" w:rsidP="008D588B">
      <w:pPr>
        <w:pStyle w:val="Pargrafdecret"/>
        <w:numPr>
          <w:ilvl w:val="0"/>
          <w:numId w:val="14"/>
        </w:numPr>
        <w:rPr>
          <w:color w:val="auto"/>
        </w:rPr>
      </w:pPr>
      <w:r w:rsidRPr="009E3CE0">
        <w:rPr>
          <w:color w:val="auto"/>
        </w:rPr>
        <w:t>L’equip directiu</w:t>
      </w:r>
      <w:r w:rsidR="00ED35F1" w:rsidRPr="009E3CE0">
        <w:rPr>
          <w:color w:val="auto"/>
        </w:rPr>
        <w:t xml:space="preserve"> del centre </w:t>
      </w:r>
      <w:r w:rsidR="00BF6911" w:rsidRPr="009E3CE0">
        <w:rPr>
          <w:color w:val="auto"/>
        </w:rPr>
        <w:t>educatiu</w:t>
      </w:r>
      <w:r w:rsidR="00ED35F1" w:rsidRPr="009E3CE0">
        <w:rPr>
          <w:color w:val="auto"/>
        </w:rPr>
        <w:t xml:space="preserve"> ha de </w:t>
      </w:r>
      <w:r w:rsidR="00C21534" w:rsidRPr="009E3CE0">
        <w:rPr>
          <w:color w:val="auto"/>
        </w:rPr>
        <w:t xml:space="preserve">vetlar perquè </w:t>
      </w:r>
      <w:r w:rsidR="00ED35F1" w:rsidRPr="009E3CE0">
        <w:rPr>
          <w:color w:val="auto"/>
        </w:rPr>
        <w:t>les pro</w:t>
      </w:r>
      <w:r w:rsidR="00E201DF" w:rsidRPr="009E3CE0">
        <w:rPr>
          <w:color w:val="auto"/>
        </w:rPr>
        <w:t>postes pedagògiques</w:t>
      </w:r>
      <w:r w:rsidR="00ED35F1" w:rsidRPr="009E3CE0">
        <w:rPr>
          <w:color w:val="auto"/>
        </w:rPr>
        <w:t xml:space="preserve"> </w:t>
      </w:r>
      <w:r w:rsidR="008F3A19" w:rsidRPr="009E3CE0">
        <w:rPr>
          <w:color w:val="auto"/>
        </w:rPr>
        <w:t>donen resposta</w:t>
      </w:r>
      <w:r w:rsidR="00C21534" w:rsidRPr="009E3CE0">
        <w:rPr>
          <w:color w:val="auto"/>
        </w:rPr>
        <w:t xml:space="preserve"> al context i a les característiques</w:t>
      </w:r>
      <w:r w:rsidR="008F3A19" w:rsidRPr="009E3CE0">
        <w:rPr>
          <w:color w:val="auto"/>
        </w:rPr>
        <w:t xml:space="preserve"> de l’alumnat</w:t>
      </w:r>
      <w:r w:rsidR="00ED35F1" w:rsidRPr="009E3CE0">
        <w:rPr>
          <w:color w:val="auto"/>
        </w:rPr>
        <w:t xml:space="preserve"> </w:t>
      </w:r>
      <w:r w:rsidR="008F3A19" w:rsidRPr="009E3CE0">
        <w:rPr>
          <w:color w:val="auto"/>
        </w:rPr>
        <w:t xml:space="preserve">i </w:t>
      </w:r>
      <w:r w:rsidR="001A6705" w:rsidRPr="009E3CE0">
        <w:rPr>
          <w:color w:val="auto"/>
        </w:rPr>
        <w:t>d</w:t>
      </w:r>
      <w:r w:rsidR="008F3A19" w:rsidRPr="009E3CE0">
        <w:rPr>
          <w:color w:val="auto"/>
        </w:rPr>
        <w:t xml:space="preserve">el centre educatiu, i que s’ajusten </w:t>
      </w:r>
      <w:r w:rsidR="00ED35F1" w:rsidRPr="009E3CE0">
        <w:rPr>
          <w:color w:val="auto"/>
        </w:rPr>
        <w:t xml:space="preserve">formalment al que estableix la normativa vigent. </w:t>
      </w:r>
    </w:p>
    <w:p w14:paraId="1C9C84E6" w14:textId="67ECB3CE" w:rsidR="008F3A19" w:rsidRPr="008D588B" w:rsidRDefault="008F3A19" w:rsidP="008D588B">
      <w:pPr>
        <w:pStyle w:val="Pargrafdecret"/>
        <w:numPr>
          <w:ilvl w:val="0"/>
          <w:numId w:val="14"/>
        </w:numPr>
        <w:rPr>
          <w:color w:val="auto"/>
        </w:rPr>
      </w:pPr>
      <w:r w:rsidRPr="008D588B">
        <w:rPr>
          <w:color w:val="auto"/>
        </w:rPr>
        <w:t>La Inspecció d’Educació ha de supervisar i ha de fer el seguiment de la concreció curricular de centre, a través de les propostes pedagògiques i de les programacions d’aula</w:t>
      </w:r>
      <w:r w:rsidR="00E25C19" w:rsidRPr="008D588B">
        <w:rPr>
          <w:color w:val="auto"/>
        </w:rPr>
        <w:t>, d’acord amb els plans d’actuació que determine l’Administració educativa.</w:t>
      </w:r>
    </w:p>
    <w:p w14:paraId="225DFC5A" w14:textId="77777777" w:rsidR="0007451E" w:rsidRPr="009E3CE0" w:rsidRDefault="0007451E" w:rsidP="0007451E">
      <w:pPr>
        <w:pStyle w:val="Pargrafdecret"/>
        <w:rPr>
          <w:color w:val="auto"/>
        </w:rPr>
      </w:pPr>
    </w:p>
    <w:p w14:paraId="6437838D" w14:textId="0E5A2D4C" w:rsidR="00C05439" w:rsidRPr="009E3CE0" w:rsidRDefault="00C05439" w:rsidP="00C05439">
      <w:pPr>
        <w:pStyle w:val="Articledecret"/>
        <w:rPr>
          <w:color w:val="auto"/>
        </w:rPr>
      </w:pPr>
      <w:r w:rsidRPr="009E3CE0">
        <w:rPr>
          <w:color w:val="auto"/>
        </w:rPr>
        <w:t xml:space="preserve"> </w:t>
      </w:r>
      <w:bookmarkStart w:id="38" w:name="_Toc104799471"/>
      <w:r w:rsidRPr="009E3CE0">
        <w:rPr>
          <w:color w:val="auto"/>
        </w:rPr>
        <w:t>Programacions</w:t>
      </w:r>
      <w:r w:rsidR="005B29B4" w:rsidRPr="009E3CE0">
        <w:rPr>
          <w:color w:val="auto"/>
        </w:rPr>
        <w:t xml:space="preserve"> </w:t>
      </w:r>
      <w:r w:rsidRPr="009E3CE0">
        <w:rPr>
          <w:color w:val="auto"/>
        </w:rPr>
        <w:t>d’aula</w:t>
      </w:r>
      <w:bookmarkEnd w:id="38"/>
    </w:p>
    <w:p w14:paraId="7129F2FE" w14:textId="77777777" w:rsidR="00D91215" w:rsidRPr="009E3CE0" w:rsidRDefault="00F26551" w:rsidP="00391D96">
      <w:pPr>
        <w:pStyle w:val="Pargrafdecret"/>
        <w:numPr>
          <w:ilvl w:val="0"/>
          <w:numId w:val="46"/>
        </w:numPr>
        <w:rPr>
          <w:color w:val="auto"/>
        </w:rPr>
      </w:pPr>
      <w:r w:rsidRPr="009E3CE0">
        <w:rPr>
          <w:color w:val="auto"/>
        </w:rPr>
        <w:t>La programació, fruit de la reflexió pedagògica, s’ha de considerar un instrument flexible i obert, en construcció, revisió i millora constants.</w:t>
      </w:r>
    </w:p>
    <w:p w14:paraId="47758A8F" w14:textId="77777777" w:rsidR="0032618B" w:rsidRPr="009E3CE0" w:rsidRDefault="00DA7806" w:rsidP="00391D96">
      <w:pPr>
        <w:pStyle w:val="Pargrafdecret"/>
        <w:numPr>
          <w:ilvl w:val="0"/>
          <w:numId w:val="46"/>
        </w:numPr>
        <w:rPr>
          <w:color w:val="auto"/>
        </w:rPr>
      </w:pPr>
      <w:r w:rsidRPr="009E3CE0">
        <w:rPr>
          <w:color w:val="auto"/>
        </w:rPr>
        <w:t>Cada docent</w:t>
      </w:r>
      <w:r w:rsidR="006F25D3" w:rsidRPr="009E3CE0">
        <w:rPr>
          <w:color w:val="auto"/>
        </w:rPr>
        <w:t xml:space="preserve"> ha </w:t>
      </w:r>
      <w:r w:rsidR="009E4BF2" w:rsidRPr="009E3CE0">
        <w:rPr>
          <w:color w:val="auto"/>
        </w:rPr>
        <w:t xml:space="preserve">d’elaborar </w:t>
      </w:r>
      <w:r w:rsidR="005A60D1" w:rsidRPr="009E3CE0">
        <w:rPr>
          <w:color w:val="auto"/>
        </w:rPr>
        <w:t xml:space="preserve">una programació d’aula en què projecte les intencions educatives en l’organització de les situacions d’aprenentatge i desenvolupament que s’oferisquen </w:t>
      </w:r>
      <w:r w:rsidR="009A445C" w:rsidRPr="009E3CE0">
        <w:rPr>
          <w:color w:val="auto"/>
        </w:rPr>
        <w:t>a l’alumnat</w:t>
      </w:r>
      <w:r w:rsidRPr="009E3CE0">
        <w:rPr>
          <w:color w:val="auto"/>
        </w:rPr>
        <w:t xml:space="preserve"> en el seu context educatiu.</w:t>
      </w:r>
    </w:p>
    <w:p w14:paraId="6816BAA7" w14:textId="26D3A1AE" w:rsidR="0032618B" w:rsidRPr="009E3CE0" w:rsidRDefault="002411B3" w:rsidP="00391D96">
      <w:pPr>
        <w:pStyle w:val="Pargrafdecret"/>
        <w:numPr>
          <w:ilvl w:val="0"/>
          <w:numId w:val="46"/>
        </w:numPr>
        <w:rPr>
          <w:color w:val="auto"/>
        </w:rPr>
      </w:pPr>
      <w:r w:rsidRPr="009E3CE0">
        <w:rPr>
          <w:color w:val="auto"/>
        </w:rPr>
        <w:t>La programació d</w:t>
      </w:r>
      <w:r w:rsidR="00FC43A7" w:rsidRPr="009E3CE0">
        <w:rPr>
          <w:color w:val="auto"/>
        </w:rPr>
        <w:t>’aula</w:t>
      </w:r>
      <w:r w:rsidRPr="009E3CE0">
        <w:rPr>
          <w:color w:val="auto"/>
        </w:rPr>
        <w:t xml:space="preserve"> </w:t>
      </w:r>
      <w:r w:rsidR="000834E1" w:rsidRPr="009E3CE0">
        <w:rPr>
          <w:color w:val="auto"/>
        </w:rPr>
        <w:t xml:space="preserve">de cada matèria </w:t>
      </w:r>
      <w:r w:rsidRPr="009E3CE0">
        <w:rPr>
          <w:color w:val="auto"/>
        </w:rPr>
        <w:t>ha de respondre a què</w:t>
      </w:r>
      <w:r w:rsidR="00D779E8" w:rsidRPr="009E3CE0">
        <w:rPr>
          <w:color w:val="auto"/>
        </w:rPr>
        <w:t>, quan i com ensenyem i que, quan i com avaluem. En aquesta línia</w:t>
      </w:r>
      <w:r w:rsidR="00887F67" w:rsidRPr="009E3CE0">
        <w:rPr>
          <w:color w:val="auto"/>
        </w:rPr>
        <w:t>, la programació d’aula ha d’incloure per al curs corresponent, l’establit en la proposta pedagògica de cada matèria en funció del context i les característiques del grup.</w:t>
      </w:r>
    </w:p>
    <w:p w14:paraId="371A5F14" w14:textId="764249D0" w:rsidR="003D4722" w:rsidRPr="009E3CE0" w:rsidRDefault="003D4722" w:rsidP="00391D96">
      <w:pPr>
        <w:pStyle w:val="Pargrafdecret"/>
        <w:numPr>
          <w:ilvl w:val="0"/>
          <w:numId w:val="46"/>
        </w:numPr>
        <w:rPr>
          <w:color w:val="auto"/>
        </w:rPr>
      </w:pPr>
      <w:r w:rsidRPr="009E3CE0">
        <w:rPr>
          <w:color w:val="auto"/>
        </w:rPr>
        <w:t xml:space="preserve">En les programacions d'aula, s'han de preveure les adequacions necessàries per a atendre l'alumnat amb necessitat específica de suport educatiu </w:t>
      </w:r>
      <w:r w:rsidR="00FD406B" w:rsidRPr="009E3CE0">
        <w:rPr>
          <w:color w:val="auto"/>
        </w:rPr>
        <w:t>de</w:t>
      </w:r>
      <w:r w:rsidRPr="009E3CE0">
        <w:rPr>
          <w:color w:val="auto"/>
        </w:rPr>
        <w:t xml:space="preserve">s d'una perspectiva inclusiva </w:t>
      </w:r>
      <w:r w:rsidR="00FD406B" w:rsidRPr="009E3CE0">
        <w:rPr>
          <w:color w:val="auto"/>
        </w:rPr>
        <w:t>i d’acord amb</w:t>
      </w:r>
      <w:r w:rsidRPr="009E3CE0">
        <w:rPr>
          <w:color w:val="auto"/>
        </w:rPr>
        <w:t xml:space="preserve"> els principis del DUA. </w:t>
      </w:r>
    </w:p>
    <w:p w14:paraId="3FEF3556" w14:textId="77777777" w:rsidR="003E70A3" w:rsidRPr="009E3CE0" w:rsidRDefault="003E70A3" w:rsidP="003E70A3">
      <w:pPr>
        <w:pStyle w:val="Pargrafdecret"/>
        <w:rPr>
          <w:color w:val="auto"/>
        </w:rPr>
      </w:pPr>
    </w:p>
    <w:p w14:paraId="56DDECC6" w14:textId="0E5A2D4C" w:rsidR="003E70A3" w:rsidRPr="009E3CE0" w:rsidRDefault="003E70A3" w:rsidP="003E70A3">
      <w:pPr>
        <w:pStyle w:val="Articledecret"/>
        <w:rPr>
          <w:color w:val="auto"/>
        </w:rPr>
      </w:pPr>
      <w:r w:rsidRPr="009E3CE0">
        <w:rPr>
          <w:color w:val="auto"/>
        </w:rPr>
        <w:t xml:space="preserve"> </w:t>
      </w:r>
      <w:bookmarkStart w:id="39" w:name="_Toc104799472"/>
      <w:r w:rsidRPr="009E3CE0">
        <w:rPr>
          <w:color w:val="auto"/>
        </w:rPr>
        <w:t>Jornada escolar</w:t>
      </w:r>
      <w:bookmarkEnd w:id="39"/>
    </w:p>
    <w:p w14:paraId="67D7FF9E" w14:textId="77777777" w:rsidR="003E70A3" w:rsidRPr="009E3CE0" w:rsidRDefault="003E70A3" w:rsidP="00024C21">
      <w:pPr>
        <w:pStyle w:val="Pargrafdecret"/>
        <w:numPr>
          <w:ilvl w:val="0"/>
          <w:numId w:val="20"/>
        </w:numPr>
        <w:rPr>
          <w:color w:val="auto"/>
        </w:rPr>
      </w:pPr>
      <w:r w:rsidRPr="009E3CE0">
        <w:rPr>
          <w:color w:val="auto"/>
        </w:rPr>
        <w:t xml:space="preserve">Els centres sostinguts amb fons públics que impartisquen ensenyaments d'Educació Secundària Obligatòria han de tindre, amb caràcter general, un horari general de centre (jornada escolar) que pot establir-se entre les 8 hores i les 18 hores. Cal tindre present que els centres disposen d’autonomia organitzativa per a </w:t>
      </w:r>
      <w:r w:rsidRPr="009E3CE0">
        <w:rPr>
          <w:color w:val="auto"/>
        </w:rPr>
        <w:lastRenderedPageBreak/>
        <w:t>establir l’horari lectiu de l’alumnat dins d’aquesta franja horària d’acord amb els períodes lectius fixats en els decrets dels diferents ensenyaments que s’imparteixen al centre.</w:t>
      </w:r>
    </w:p>
    <w:p w14:paraId="194C87A9" w14:textId="7F38F517" w:rsidR="00465801" w:rsidRPr="009E3CE0" w:rsidRDefault="003E70A3" w:rsidP="00465801">
      <w:pPr>
        <w:pStyle w:val="Pargrafdecret"/>
        <w:numPr>
          <w:ilvl w:val="0"/>
          <w:numId w:val="20"/>
        </w:numPr>
        <w:rPr>
          <w:color w:val="auto"/>
        </w:rPr>
      </w:pPr>
      <w:r w:rsidRPr="009E3CE0">
        <w:rPr>
          <w:color w:val="auto"/>
        </w:rPr>
        <w:t xml:space="preserve">Quan un centre </w:t>
      </w:r>
      <w:r w:rsidR="00913152" w:rsidRPr="009E3CE0">
        <w:rPr>
          <w:color w:val="auto"/>
        </w:rPr>
        <w:t>considere</w:t>
      </w:r>
      <w:r w:rsidRPr="009E3CE0">
        <w:rPr>
          <w:color w:val="auto"/>
        </w:rPr>
        <w:t xml:space="preserve"> una modificació de l’horari general </w:t>
      </w:r>
      <w:r w:rsidR="00146AE2" w:rsidRPr="009E3CE0">
        <w:rPr>
          <w:color w:val="auto"/>
        </w:rPr>
        <w:t>esmentat en el punt anterior</w:t>
      </w:r>
      <w:r w:rsidR="002B1719" w:rsidRPr="009E3CE0">
        <w:rPr>
          <w:color w:val="auto"/>
        </w:rPr>
        <w:t xml:space="preserve"> cal que el sol·licite a</w:t>
      </w:r>
      <w:r w:rsidR="0003476B" w:rsidRPr="009E3CE0">
        <w:rPr>
          <w:color w:val="auto"/>
        </w:rPr>
        <w:t xml:space="preserve"> la direcció territorial competent en matèria d’educació</w:t>
      </w:r>
      <w:r w:rsidR="0081487D" w:rsidRPr="009E3CE0">
        <w:rPr>
          <w:color w:val="auto"/>
        </w:rPr>
        <w:t xml:space="preserve"> d’acord amb</w:t>
      </w:r>
      <w:r w:rsidRPr="009E3CE0">
        <w:rPr>
          <w:color w:val="auto"/>
        </w:rPr>
        <w:t xml:space="preserve"> </w:t>
      </w:r>
      <w:r w:rsidR="0081487D" w:rsidRPr="009E3CE0">
        <w:rPr>
          <w:color w:val="auto"/>
        </w:rPr>
        <w:t>e</w:t>
      </w:r>
      <w:r w:rsidRPr="009E3CE0">
        <w:rPr>
          <w:color w:val="auto"/>
        </w:rPr>
        <w:t xml:space="preserve">l procediment </w:t>
      </w:r>
      <w:r w:rsidR="00924FAF" w:rsidRPr="009E3CE0">
        <w:rPr>
          <w:color w:val="auto"/>
        </w:rPr>
        <w:t>que determine la conselleria competent en matèr</w:t>
      </w:r>
      <w:r w:rsidR="007F3050" w:rsidRPr="009E3CE0">
        <w:rPr>
          <w:color w:val="auto"/>
        </w:rPr>
        <w:t>ia d’educació</w:t>
      </w:r>
      <w:r w:rsidR="00A61E1A" w:rsidRPr="009E3CE0">
        <w:rPr>
          <w:color w:val="auto"/>
        </w:rPr>
        <w:t>,</w:t>
      </w:r>
      <w:r w:rsidR="007F3050" w:rsidRPr="009E3CE0">
        <w:rPr>
          <w:color w:val="auto"/>
        </w:rPr>
        <w:t xml:space="preserve"> mitjançant</w:t>
      </w:r>
      <w:r w:rsidR="00A61E1A" w:rsidRPr="009E3CE0">
        <w:rPr>
          <w:color w:val="auto"/>
        </w:rPr>
        <w:t xml:space="preserve"> resolució o </w:t>
      </w:r>
      <w:r w:rsidR="007F3050" w:rsidRPr="009E3CE0">
        <w:rPr>
          <w:color w:val="auto"/>
        </w:rPr>
        <w:t xml:space="preserve"> instrucci</w:t>
      </w:r>
      <w:r w:rsidR="00A61E1A" w:rsidRPr="009E3CE0">
        <w:rPr>
          <w:color w:val="auto"/>
        </w:rPr>
        <w:t>ó de l’òrgan competent</w:t>
      </w:r>
      <w:r w:rsidR="003E1A09" w:rsidRPr="009E3CE0">
        <w:rPr>
          <w:color w:val="auto"/>
        </w:rPr>
        <w:t>.</w:t>
      </w:r>
    </w:p>
    <w:p w14:paraId="4F989291" w14:textId="3DA07FBC" w:rsidR="00465801" w:rsidRPr="009E3CE0" w:rsidRDefault="00465801" w:rsidP="00465801">
      <w:pPr>
        <w:pStyle w:val="Pargrafdecret"/>
        <w:numPr>
          <w:ilvl w:val="0"/>
          <w:numId w:val="20"/>
        </w:numPr>
        <w:rPr>
          <w:color w:val="auto"/>
        </w:rPr>
      </w:pPr>
      <w:r w:rsidRPr="009E3CE0">
        <w:rPr>
          <w:color w:val="auto"/>
        </w:rPr>
        <w:t>L’horari autoritzat per la direcció territorial competent en matèria d’educació manté la seua vigència mentre el centre educatiu no en sol· licite la modificació.</w:t>
      </w:r>
    </w:p>
    <w:p w14:paraId="58615485" w14:textId="77777777" w:rsidR="003E70A3" w:rsidRPr="009E3CE0" w:rsidRDefault="003E70A3" w:rsidP="003E70A3">
      <w:pPr>
        <w:pStyle w:val="Pargrafdecret"/>
        <w:ind w:left="720"/>
        <w:rPr>
          <w:color w:val="auto"/>
          <w:highlight w:val="yellow"/>
        </w:rPr>
      </w:pPr>
    </w:p>
    <w:p w14:paraId="0CE7C0EE" w14:textId="754C2773" w:rsidR="00834835" w:rsidRPr="009E3CE0" w:rsidRDefault="008063E6" w:rsidP="00D24C73">
      <w:pPr>
        <w:pStyle w:val="Articledecret"/>
        <w:rPr>
          <w:color w:val="auto"/>
        </w:rPr>
      </w:pPr>
      <w:r w:rsidRPr="009E3CE0">
        <w:rPr>
          <w:color w:val="auto"/>
        </w:rPr>
        <w:t xml:space="preserve"> </w:t>
      </w:r>
      <w:bookmarkStart w:id="40" w:name="_Toc104799473"/>
      <w:r w:rsidR="00834835" w:rsidRPr="009E3CE0">
        <w:rPr>
          <w:color w:val="auto"/>
        </w:rPr>
        <w:t>Recursos i materials didàctics</w:t>
      </w:r>
      <w:bookmarkEnd w:id="40"/>
    </w:p>
    <w:p w14:paraId="5F7A418C" w14:textId="66F5F781" w:rsidR="00834835" w:rsidRPr="009E3CE0" w:rsidRDefault="00834835" w:rsidP="00A01B1B">
      <w:pPr>
        <w:pStyle w:val="Pargrafdecret"/>
        <w:numPr>
          <w:ilvl w:val="3"/>
          <w:numId w:val="69"/>
        </w:numPr>
        <w:ind w:left="357" w:hanging="357"/>
        <w:rPr>
          <w:color w:val="auto"/>
        </w:rPr>
      </w:pPr>
      <w:r w:rsidRPr="009E3CE0">
        <w:rPr>
          <w:color w:val="auto"/>
        </w:rPr>
        <w:t xml:space="preserve">Els diferents recursos i materials pedagògics i didàctics que s'utilitzen en els centres educatius han de respondre als principis d'equitat, d’inclusió i de cohesió social, a més </w:t>
      </w:r>
      <w:r w:rsidR="003D4722" w:rsidRPr="009E3CE0">
        <w:rPr>
          <w:color w:val="auto"/>
        </w:rPr>
        <w:t>han d’</w:t>
      </w:r>
      <w:r w:rsidRPr="009E3CE0">
        <w:rPr>
          <w:color w:val="auto"/>
        </w:rPr>
        <w:t>ajustar-se a les necessitats educatives de tot l’alumnat en el context educatiu.</w:t>
      </w:r>
    </w:p>
    <w:p w14:paraId="70318939" w14:textId="0BC814C6" w:rsidR="00834835" w:rsidRPr="009E3CE0" w:rsidRDefault="00834835" w:rsidP="00A01B1B">
      <w:pPr>
        <w:pStyle w:val="Pargrafdecret"/>
        <w:numPr>
          <w:ilvl w:val="3"/>
          <w:numId w:val="69"/>
        </w:numPr>
        <w:ind w:left="357" w:hanging="357"/>
        <w:rPr>
          <w:color w:val="auto"/>
        </w:rPr>
      </w:pPr>
      <w:r w:rsidRPr="009E3CE0">
        <w:rPr>
          <w:color w:val="auto"/>
        </w:rPr>
        <w:t>El disseny i la creació dels diferents recursos i materials pedagògics i didàctics ha de permetre l'avanç de tot l’alumnat tenint en compte els aspectes</w:t>
      </w:r>
      <w:r w:rsidR="003D4722" w:rsidRPr="009E3CE0">
        <w:rPr>
          <w:color w:val="auto"/>
        </w:rPr>
        <w:t xml:space="preserve"> següents</w:t>
      </w:r>
      <w:r w:rsidRPr="009E3CE0">
        <w:rPr>
          <w:color w:val="auto"/>
        </w:rPr>
        <w:t>:</w:t>
      </w:r>
    </w:p>
    <w:p w14:paraId="162285A7" w14:textId="77777777" w:rsidR="00330825" w:rsidRPr="009E3CE0" w:rsidRDefault="00330825" w:rsidP="00A01B1B">
      <w:pPr>
        <w:pStyle w:val="Pargrafdecret"/>
        <w:numPr>
          <w:ilvl w:val="0"/>
          <w:numId w:val="70"/>
        </w:numPr>
        <w:rPr>
          <w:color w:val="auto"/>
        </w:rPr>
      </w:pPr>
      <w:r w:rsidRPr="009E3CE0">
        <w:rPr>
          <w:color w:val="auto"/>
        </w:rPr>
        <w:t>la presència equitativa de dones i homes en els diferents àmbits</w:t>
      </w:r>
    </w:p>
    <w:p w14:paraId="4E1BABC4" w14:textId="346041FB" w:rsidR="00834835" w:rsidRPr="009E3CE0" w:rsidRDefault="00834835" w:rsidP="00A01B1B">
      <w:pPr>
        <w:pStyle w:val="Pargrafdecret"/>
        <w:numPr>
          <w:ilvl w:val="0"/>
          <w:numId w:val="70"/>
        </w:numPr>
        <w:rPr>
          <w:color w:val="auto"/>
        </w:rPr>
      </w:pPr>
      <w:r w:rsidRPr="009E3CE0">
        <w:rPr>
          <w:color w:val="auto"/>
        </w:rPr>
        <w:t>la perspectiva de gènere: respectant</w:t>
      </w:r>
      <w:r w:rsidR="00971AD8" w:rsidRPr="009E3CE0">
        <w:rPr>
          <w:color w:val="auto"/>
        </w:rPr>
        <w:t>-ne</w:t>
      </w:r>
      <w:r w:rsidRPr="009E3CE0">
        <w:rPr>
          <w:color w:val="auto"/>
        </w:rPr>
        <w:t xml:space="preserve"> la igualtat</w:t>
      </w:r>
    </w:p>
    <w:p w14:paraId="169950B4" w14:textId="77777777" w:rsidR="00834835" w:rsidRPr="009E3CE0" w:rsidRDefault="00834835" w:rsidP="00A01B1B">
      <w:pPr>
        <w:pStyle w:val="Pargrafdecret"/>
        <w:numPr>
          <w:ilvl w:val="0"/>
          <w:numId w:val="70"/>
        </w:numPr>
        <w:rPr>
          <w:color w:val="auto"/>
        </w:rPr>
      </w:pPr>
      <w:r w:rsidRPr="009E3CE0">
        <w:rPr>
          <w:color w:val="auto"/>
        </w:rPr>
        <w:t>el llenguatge inclusiu</w:t>
      </w:r>
    </w:p>
    <w:p w14:paraId="6B9A9A9B" w14:textId="2E1FF70A" w:rsidR="002F383F" w:rsidRPr="009E3CE0" w:rsidRDefault="002F383F" w:rsidP="00A01B1B">
      <w:pPr>
        <w:pStyle w:val="Pargrafdecret"/>
        <w:numPr>
          <w:ilvl w:val="0"/>
          <w:numId w:val="70"/>
        </w:numPr>
        <w:rPr>
          <w:color w:val="auto"/>
        </w:rPr>
      </w:pPr>
      <w:r w:rsidRPr="009E3CE0">
        <w:rPr>
          <w:color w:val="auto"/>
        </w:rPr>
        <w:t>que estiguen lliures d’estereotips sexistes o discriminatoris</w:t>
      </w:r>
    </w:p>
    <w:p w14:paraId="789C8064" w14:textId="77777777" w:rsidR="002F383F" w:rsidRPr="009E3CE0" w:rsidRDefault="002F383F" w:rsidP="00A01B1B">
      <w:pPr>
        <w:pStyle w:val="Pargrafdecret"/>
        <w:numPr>
          <w:ilvl w:val="0"/>
          <w:numId w:val="70"/>
        </w:numPr>
        <w:rPr>
          <w:color w:val="auto"/>
        </w:rPr>
      </w:pPr>
      <w:r w:rsidRPr="009E3CE0">
        <w:rPr>
          <w:color w:val="auto"/>
        </w:rPr>
        <w:t>l'eliminació de barreres d'accés i de comunicació</w:t>
      </w:r>
    </w:p>
    <w:p w14:paraId="11EE28B6" w14:textId="5E35D4A2" w:rsidR="002F383F" w:rsidRPr="009E3CE0" w:rsidRDefault="002F383F" w:rsidP="00A01B1B">
      <w:pPr>
        <w:pStyle w:val="Pargrafdecret"/>
        <w:numPr>
          <w:ilvl w:val="0"/>
          <w:numId w:val="70"/>
        </w:numPr>
        <w:rPr>
          <w:color w:val="auto"/>
        </w:rPr>
      </w:pPr>
      <w:r w:rsidRPr="009E3CE0">
        <w:rPr>
          <w:color w:val="auto"/>
        </w:rPr>
        <w:t>la mirada global i no etnocentrista</w:t>
      </w:r>
    </w:p>
    <w:p w14:paraId="12B9BC58" w14:textId="77777777" w:rsidR="00834835" w:rsidRPr="009E3CE0" w:rsidRDefault="00834835" w:rsidP="00A01B1B">
      <w:pPr>
        <w:pStyle w:val="Pargrafdecret"/>
        <w:numPr>
          <w:ilvl w:val="0"/>
          <w:numId w:val="70"/>
        </w:numPr>
        <w:rPr>
          <w:color w:val="auto"/>
        </w:rPr>
      </w:pPr>
      <w:r w:rsidRPr="009E3CE0">
        <w:rPr>
          <w:color w:val="auto"/>
        </w:rPr>
        <w:t xml:space="preserve">la diversitat i riquesa de materials </w:t>
      </w:r>
    </w:p>
    <w:p w14:paraId="65CED7F1" w14:textId="24608C17" w:rsidR="00834835" w:rsidRPr="009E3CE0" w:rsidRDefault="00834835" w:rsidP="00A01B1B">
      <w:pPr>
        <w:pStyle w:val="Pargrafdecret"/>
        <w:numPr>
          <w:ilvl w:val="3"/>
          <w:numId w:val="69"/>
        </w:numPr>
        <w:ind w:left="357" w:hanging="357"/>
        <w:rPr>
          <w:color w:val="auto"/>
        </w:rPr>
      </w:pPr>
      <w:r w:rsidRPr="009E3CE0">
        <w:rPr>
          <w:color w:val="auto"/>
        </w:rPr>
        <w:t>Correspon als centres educatius, en el marc de la se</w:t>
      </w:r>
      <w:r w:rsidR="00FD406B" w:rsidRPr="009E3CE0">
        <w:rPr>
          <w:color w:val="auto"/>
        </w:rPr>
        <w:t>u</w:t>
      </w:r>
      <w:r w:rsidRPr="009E3CE0">
        <w:rPr>
          <w:color w:val="auto"/>
        </w:rPr>
        <w:t>a autonomia pedagògica, triar els materials curriculars sempre que s’adapten al rigor científic adequat</w:t>
      </w:r>
      <w:r w:rsidR="00FD406B" w:rsidRPr="009E3CE0">
        <w:rPr>
          <w:color w:val="auto"/>
        </w:rPr>
        <w:t>,</w:t>
      </w:r>
      <w:r w:rsidRPr="009E3CE0">
        <w:rPr>
          <w:color w:val="auto"/>
        </w:rPr>
        <w:t xml:space="preserve"> a l’edat de</w:t>
      </w:r>
      <w:r w:rsidR="00FD406B" w:rsidRPr="009E3CE0">
        <w:rPr>
          <w:color w:val="auto"/>
        </w:rPr>
        <w:t xml:space="preserve"> </w:t>
      </w:r>
      <w:r w:rsidRPr="009E3CE0">
        <w:rPr>
          <w:color w:val="auto"/>
        </w:rPr>
        <w:t>l</w:t>
      </w:r>
      <w:r w:rsidR="00FD406B" w:rsidRPr="009E3CE0">
        <w:rPr>
          <w:color w:val="auto"/>
        </w:rPr>
        <w:t>’</w:t>
      </w:r>
      <w:r w:rsidRPr="009E3CE0">
        <w:rPr>
          <w:color w:val="auto"/>
        </w:rPr>
        <w:t>alumn</w:t>
      </w:r>
      <w:r w:rsidR="00FD406B" w:rsidRPr="009E3CE0">
        <w:rPr>
          <w:color w:val="auto"/>
        </w:rPr>
        <w:t>at</w:t>
      </w:r>
      <w:r w:rsidRPr="009E3CE0">
        <w:rPr>
          <w:color w:val="auto"/>
        </w:rPr>
        <w:t xml:space="preserve"> i al currículum establ</w:t>
      </w:r>
      <w:r w:rsidR="00FD406B" w:rsidRPr="009E3CE0">
        <w:rPr>
          <w:color w:val="auto"/>
        </w:rPr>
        <w:t>it</w:t>
      </w:r>
      <w:r w:rsidRPr="009E3CE0">
        <w:rPr>
          <w:color w:val="auto"/>
        </w:rPr>
        <w:t xml:space="preserve"> per la conselleria competent en matèria d’educació. Els materials han de reflectir i fomentar el respecte als principis, valors, llibertats, drets i deures constitucionals i estatutaris, així com als principis i valors recollits en la Llei orgànica 1/2004, de 28 de desembre, de mesures de protecció integral davant la violència de gènere, als quals ha d’ajustar-se tota l’activitat educativa. </w:t>
      </w:r>
    </w:p>
    <w:p w14:paraId="4B3F2AAB" w14:textId="0FF221F4" w:rsidR="00834835" w:rsidRPr="009E3CE0" w:rsidRDefault="00FD406B" w:rsidP="00A01B1B">
      <w:pPr>
        <w:pStyle w:val="Pargrafdecret"/>
        <w:numPr>
          <w:ilvl w:val="3"/>
          <w:numId w:val="69"/>
        </w:numPr>
        <w:ind w:left="357" w:hanging="357"/>
        <w:rPr>
          <w:color w:val="auto"/>
        </w:rPr>
      </w:pPr>
      <w:r w:rsidRPr="009E3CE0">
        <w:rPr>
          <w:color w:val="auto"/>
        </w:rPr>
        <w:t>S’ha de promoure</w:t>
      </w:r>
      <w:r w:rsidR="00834835" w:rsidRPr="009E3CE0">
        <w:rPr>
          <w:color w:val="auto"/>
        </w:rPr>
        <w:t xml:space="preserve"> l'ús i l’elaboració de materials didàctics i instruments d’avaluació que promoguen la implicació i el compromís de l’alumnat.</w:t>
      </w:r>
    </w:p>
    <w:p w14:paraId="0C745981" w14:textId="77777777" w:rsidR="00834835" w:rsidRPr="009E3CE0" w:rsidRDefault="00834835" w:rsidP="00834835">
      <w:pPr>
        <w:pStyle w:val="Articledecret"/>
        <w:numPr>
          <w:ilvl w:val="0"/>
          <w:numId w:val="0"/>
        </w:numPr>
        <w:rPr>
          <w:color w:val="auto"/>
        </w:rPr>
      </w:pPr>
    </w:p>
    <w:p w14:paraId="6E191D6C" w14:textId="0E5A2D4C" w:rsidR="004C61D3" w:rsidRPr="009E3CE0" w:rsidRDefault="00834835" w:rsidP="00D24C73">
      <w:pPr>
        <w:pStyle w:val="Articledecret"/>
        <w:rPr>
          <w:color w:val="auto"/>
        </w:rPr>
      </w:pPr>
      <w:r w:rsidRPr="009E3CE0">
        <w:rPr>
          <w:color w:val="auto"/>
        </w:rPr>
        <w:t xml:space="preserve"> </w:t>
      </w:r>
      <w:bookmarkStart w:id="41" w:name="_Toc104799474"/>
      <w:r w:rsidR="004C61D3" w:rsidRPr="009E3CE0">
        <w:rPr>
          <w:color w:val="auto"/>
        </w:rPr>
        <w:t xml:space="preserve">Equips </w:t>
      </w:r>
      <w:r w:rsidR="008063E6" w:rsidRPr="009E3CE0">
        <w:rPr>
          <w:color w:val="auto"/>
        </w:rPr>
        <w:t>educatius</w:t>
      </w:r>
      <w:bookmarkEnd w:id="41"/>
    </w:p>
    <w:p w14:paraId="5C2DCCD9" w14:textId="77777777" w:rsidR="00E84139" w:rsidRPr="009E3CE0" w:rsidRDefault="0098211E" w:rsidP="00A51D61">
      <w:pPr>
        <w:pStyle w:val="Pargrafdecret"/>
        <w:numPr>
          <w:ilvl w:val="0"/>
          <w:numId w:val="11"/>
        </w:numPr>
        <w:rPr>
          <w:color w:val="auto"/>
          <w:lang w:val="ca-ES"/>
        </w:rPr>
      </w:pPr>
      <w:r w:rsidRPr="009E3CE0">
        <w:rPr>
          <w:color w:val="auto"/>
        </w:rPr>
        <w:t xml:space="preserve">S’ha </w:t>
      </w:r>
      <w:r w:rsidR="00D82AC8" w:rsidRPr="009E3CE0">
        <w:rPr>
          <w:color w:val="auto"/>
        </w:rPr>
        <w:t>de constituir</w:t>
      </w:r>
      <w:r w:rsidR="00574077" w:rsidRPr="009E3CE0">
        <w:rPr>
          <w:color w:val="auto"/>
        </w:rPr>
        <w:t xml:space="preserve"> </w:t>
      </w:r>
      <w:r w:rsidR="00D52AEE" w:rsidRPr="009E3CE0">
        <w:rPr>
          <w:color w:val="auto"/>
        </w:rPr>
        <w:t xml:space="preserve">un equip educatiu per a cadascun </w:t>
      </w:r>
      <w:r w:rsidR="0044173F" w:rsidRPr="009E3CE0">
        <w:rPr>
          <w:color w:val="auto"/>
        </w:rPr>
        <w:t>dels grups d’Educació Secundària Obligatòria</w:t>
      </w:r>
      <w:r w:rsidR="00B05CCA" w:rsidRPr="009E3CE0">
        <w:rPr>
          <w:color w:val="auto"/>
        </w:rPr>
        <w:t xml:space="preserve"> que ha d’estar constituït </w:t>
      </w:r>
      <w:r w:rsidR="00B67F05" w:rsidRPr="009E3CE0">
        <w:rPr>
          <w:color w:val="auto"/>
        </w:rPr>
        <w:t>en cada cas pel professorat que imparteix classe en eixe grup</w:t>
      </w:r>
      <w:r w:rsidR="00E84139" w:rsidRPr="009E3CE0">
        <w:rPr>
          <w:color w:val="auto"/>
        </w:rPr>
        <w:t>, presidit i coordinat pel tutor o tutora</w:t>
      </w:r>
      <w:r w:rsidR="004D287D" w:rsidRPr="009E3CE0">
        <w:rPr>
          <w:color w:val="auto"/>
        </w:rPr>
        <w:t>.</w:t>
      </w:r>
    </w:p>
    <w:p w14:paraId="12D6FF07" w14:textId="712965A8" w:rsidR="008F003B" w:rsidRPr="009E3CE0" w:rsidRDefault="008F003B" w:rsidP="00A51D61">
      <w:pPr>
        <w:pStyle w:val="Pargrafdecret"/>
        <w:numPr>
          <w:ilvl w:val="0"/>
          <w:numId w:val="11"/>
        </w:numPr>
        <w:rPr>
          <w:color w:val="auto"/>
          <w:lang w:val="ca-ES"/>
        </w:rPr>
      </w:pPr>
      <w:r w:rsidRPr="009E3CE0">
        <w:rPr>
          <w:color w:val="auto"/>
          <w:lang w:val="ca-ES"/>
        </w:rPr>
        <w:t xml:space="preserve">A banda de les funcions que determine la normativa vigent en matèria d’organització i funcionament de centres, els equips educatius: </w:t>
      </w:r>
    </w:p>
    <w:p w14:paraId="5D025D53" w14:textId="4691013F" w:rsidR="008F003B" w:rsidRPr="009E3CE0" w:rsidRDefault="008F003B" w:rsidP="00391D96">
      <w:pPr>
        <w:pStyle w:val="Pargrafdecret"/>
        <w:numPr>
          <w:ilvl w:val="1"/>
          <w:numId w:val="48"/>
        </w:numPr>
        <w:rPr>
          <w:color w:val="auto"/>
          <w:lang w:val="ca-ES"/>
        </w:rPr>
      </w:pPr>
      <w:r w:rsidRPr="009E3CE0">
        <w:rPr>
          <w:color w:val="auto"/>
          <w:lang w:val="ca-ES"/>
        </w:rPr>
        <w:t xml:space="preserve">Han de desenvolupar </w:t>
      </w:r>
      <w:r w:rsidR="002155EC" w:rsidRPr="009E3CE0">
        <w:rPr>
          <w:color w:val="auto"/>
          <w:lang w:val="ca-ES"/>
        </w:rPr>
        <w:t>les propostes pedagògiques</w:t>
      </w:r>
      <w:r w:rsidRPr="009E3CE0">
        <w:rPr>
          <w:color w:val="auto"/>
          <w:lang w:val="ca-ES"/>
        </w:rPr>
        <w:t xml:space="preserve"> per concretar i coordinar les situacions d’ensenyament i aprenentatge i altres actuacions que procedisquen.</w:t>
      </w:r>
    </w:p>
    <w:p w14:paraId="3EC31251" w14:textId="73427754" w:rsidR="008F003B" w:rsidRPr="009E3CE0" w:rsidRDefault="008F003B" w:rsidP="00391D96">
      <w:pPr>
        <w:pStyle w:val="Pargrafdecret"/>
        <w:numPr>
          <w:ilvl w:val="1"/>
          <w:numId w:val="48"/>
        </w:numPr>
        <w:rPr>
          <w:color w:val="auto"/>
          <w:lang w:val="ca-ES"/>
        </w:rPr>
      </w:pPr>
      <w:r w:rsidRPr="009E3CE0">
        <w:rPr>
          <w:color w:val="auto"/>
          <w:lang w:val="ca-ES"/>
        </w:rPr>
        <w:t>Han de fer el seguiment del procés d’ensenyament i aprenentatge global de l’alumnat del grup i establir les mesures necessàries per a la seva millora, tot revisant i valorant els processos d’ensenyament.</w:t>
      </w:r>
    </w:p>
    <w:p w14:paraId="349520F0" w14:textId="4185A148" w:rsidR="008F003B" w:rsidRPr="009E3CE0" w:rsidRDefault="008F003B" w:rsidP="00391D96">
      <w:pPr>
        <w:pStyle w:val="Pargrafdecret"/>
        <w:numPr>
          <w:ilvl w:val="1"/>
          <w:numId w:val="48"/>
        </w:numPr>
        <w:rPr>
          <w:color w:val="auto"/>
          <w:lang w:val="ca-ES"/>
        </w:rPr>
      </w:pPr>
      <w:r w:rsidRPr="009E3CE0">
        <w:rPr>
          <w:color w:val="auto"/>
          <w:lang w:val="ca-ES"/>
        </w:rPr>
        <w:lastRenderedPageBreak/>
        <w:t xml:space="preserve">Han de fer col·legiadament l’avaluació de l’alumnat, d’acord amb la normativa establerta, adoptar les corresponents decisions de promoció de curs, </w:t>
      </w:r>
      <w:r w:rsidRPr="009E3CE0">
        <w:rPr>
          <w:rFonts w:ascii="Calibri" w:hAnsi="Calibri" w:cs="Calibri"/>
          <w:color w:val="auto"/>
          <w:lang w:val="ca-ES"/>
        </w:rPr>
        <w:t xml:space="preserve">obtenció del títol </w:t>
      </w:r>
      <w:r w:rsidR="00B35311" w:rsidRPr="009E3CE0">
        <w:rPr>
          <w:rFonts w:ascii="Calibri" w:hAnsi="Calibri" w:cs="Calibri"/>
          <w:color w:val="auto"/>
          <w:lang w:val="ca-ES"/>
        </w:rPr>
        <w:t>d’Educ</w:t>
      </w:r>
      <w:r w:rsidR="00F1213C" w:rsidRPr="009E3CE0">
        <w:rPr>
          <w:rFonts w:ascii="Calibri" w:hAnsi="Calibri" w:cs="Calibri"/>
          <w:color w:val="auto"/>
          <w:lang w:val="ca-ES"/>
        </w:rPr>
        <w:t>ac</w:t>
      </w:r>
      <w:r w:rsidR="00AB7F63" w:rsidRPr="009E3CE0">
        <w:rPr>
          <w:rFonts w:ascii="Calibri" w:hAnsi="Calibri" w:cs="Calibri"/>
          <w:color w:val="auto"/>
          <w:lang w:val="ca-ES"/>
        </w:rPr>
        <w:t>ió Secund</w:t>
      </w:r>
      <w:r w:rsidR="00F1213C" w:rsidRPr="009E3CE0">
        <w:rPr>
          <w:rFonts w:ascii="Calibri" w:hAnsi="Calibri" w:cs="Calibri"/>
          <w:color w:val="auto"/>
          <w:lang w:val="ca-ES"/>
        </w:rPr>
        <w:t xml:space="preserve">ària Obligatòria </w:t>
      </w:r>
      <w:r w:rsidRPr="009E3CE0">
        <w:rPr>
          <w:color w:val="auto"/>
          <w:lang w:val="ca-ES"/>
        </w:rPr>
        <w:t>i avaluar la pròpia pràctica docent.</w:t>
      </w:r>
    </w:p>
    <w:p w14:paraId="2984E096" w14:textId="67581A01" w:rsidR="006C1328" w:rsidRPr="009E3CE0" w:rsidRDefault="00426D30" w:rsidP="004834AE">
      <w:pPr>
        <w:pStyle w:val="Pargrafdecret"/>
        <w:numPr>
          <w:ilvl w:val="0"/>
          <w:numId w:val="11"/>
        </w:numPr>
        <w:rPr>
          <w:color w:val="auto"/>
        </w:rPr>
      </w:pPr>
      <w:r w:rsidRPr="009E3CE0">
        <w:rPr>
          <w:color w:val="auto"/>
        </w:rPr>
        <w:t xml:space="preserve">Els equips </w:t>
      </w:r>
      <w:r w:rsidR="00D259BF" w:rsidRPr="009E3CE0">
        <w:rPr>
          <w:color w:val="auto"/>
        </w:rPr>
        <w:t>educatius</w:t>
      </w:r>
      <w:r w:rsidRPr="009E3CE0">
        <w:rPr>
          <w:color w:val="auto"/>
        </w:rPr>
        <w:t xml:space="preserve"> </w:t>
      </w:r>
      <w:r w:rsidR="002155EC" w:rsidRPr="009E3CE0">
        <w:rPr>
          <w:color w:val="auto"/>
        </w:rPr>
        <w:t xml:space="preserve">han de </w:t>
      </w:r>
      <w:r w:rsidRPr="009E3CE0">
        <w:rPr>
          <w:color w:val="auto"/>
        </w:rPr>
        <w:t>col·laborar per p</w:t>
      </w:r>
      <w:r w:rsidR="006235AC" w:rsidRPr="009E3CE0">
        <w:rPr>
          <w:color w:val="auto"/>
        </w:rPr>
        <w:t>revindre</w:t>
      </w:r>
      <w:r w:rsidR="00B06255" w:rsidRPr="009E3CE0">
        <w:rPr>
          <w:color w:val="auto"/>
        </w:rPr>
        <w:t xml:space="preserve"> i atendre les necessitats educatives de tot l’alumnat treballant de manera coordinada en el compliment</w:t>
      </w:r>
      <w:r w:rsidR="00301A01" w:rsidRPr="009E3CE0">
        <w:rPr>
          <w:color w:val="auto"/>
        </w:rPr>
        <w:t xml:space="preserve"> de les seues funcions. A aquest efecte, els centres han de </w:t>
      </w:r>
      <w:r w:rsidR="00926B2C" w:rsidRPr="009E3CE0">
        <w:rPr>
          <w:color w:val="auto"/>
        </w:rPr>
        <w:t>disposar d’horaris específics</w:t>
      </w:r>
      <w:r w:rsidR="00877ECC" w:rsidRPr="009E3CE0">
        <w:rPr>
          <w:color w:val="auto"/>
        </w:rPr>
        <w:t xml:space="preserve"> per a les reunions de coordinació dels equips </w:t>
      </w:r>
      <w:r w:rsidR="00310202" w:rsidRPr="009E3CE0">
        <w:rPr>
          <w:color w:val="auto"/>
        </w:rPr>
        <w:t>educatius</w:t>
      </w:r>
      <w:r w:rsidR="006F1E42" w:rsidRPr="009E3CE0">
        <w:rPr>
          <w:color w:val="auto"/>
        </w:rPr>
        <w:t xml:space="preserve"> dins del període de permanència del professorat en el centre.</w:t>
      </w:r>
    </w:p>
    <w:p w14:paraId="5A44695F" w14:textId="75C56AF9" w:rsidR="007A6641" w:rsidRPr="009E3CE0" w:rsidRDefault="007A6641" w:rsidP="007A6641">
      <w:pPr>
        <w:pStyle w:val="Pargrafdecret"/>
        <w:numPr>
          <w:ilvl w:val="0"/>
          <w:numId w:val="11"/>
        </w:numPr>
        <w:rPr>
          <w:color w:val="auto"/>
        </w:rPr>
      </w:pPr>
      <w:r w:rsidRPr="009E3CE0">
        <w:rPr>
          <w:color w:val="auto"/>
        </w:rPr>
        <w:t xml:space="preserve">La persona que exercisca la tutoria del grup cal que coordine l’equip educatiu corresponent. </w:t>
      </w:r>
    </w:p>
    <w:p w14:paraId="08DD2F62" w14:textId="77777777" w:rsidR="00CE2545" w:rsidRPr="009E3CE0" w:rsidRDefault="00CE2545" w:rsidP="00CE2545">
      <w:pPr>
        <w:pStyle w:val="Pargrafdecret"/>
        <w:rPr>
          <w:color w:val="auto"/>
        </w:rPr>
      </w:pPr>
    </w:p>
    <w:p w14:paraId="286F7E65" w14:textId="0E5A2D4C" w:rsidR="00CE2545" w:rsidRPr="009E3CE0" w:rsidRDefault="00CE2545" w:rsidP="00CE2545">
      <w:pPr>
        <w:pStyle w:val="Articledecret"/>
        <w:rPr>
          <w:color w:val="auto"/>
        </w:rPr>
      </w:pPr>
      <w:r w:rsidRPr="009E3CE0">
        <w:rPr>
          <w:color w:val="auto"/>
        </w:rPr>
        <w:t xml:space="preserve"> </w:t>
      </w:r>
      <w:bookmarkStart w:id="42" w:name="_Toc104799475"/>
      <w:r w:rsidRPr="009E3CE0">
        <w:rPr>
          <w:color w:val="auto"/>
        </w:rPr>
        <w:t>Tutoria i orientació</w:t>
      </w:r>
      <w:bookmarkEnd w:id="42"/>
    </w:p>
    <w:p w14:paraId="5850C095" w14:textId="77777777" w:rsidR="00CE2545" w:rsidRPr="009E3CE0" w:rsidRDefault="00CE2545" w:rsidP="00391D96">
      <w:pPr>
        <w:pStyle w:val="Pargrafdecret"/>
        <w:numPr>
          <w:ilvl w:val="0"/>
          <w:numId w:val="45"/>
        </w:numPr>
        <w:rPr>
          <w:color w:val="auto"/>
        </w:rPr>
      </w:pPr>
      <w:r w:rsidRPr="009E3CE0">
        <w:rPr>
          <w:color w:val="auto"/>
        </w:rPr>
        <w:t>La tutoria, en col·laboració amb les famílies, i l’orientació educativa, acadèmica i professional s’adreça a tot l’alumnat. Tots dos són responsabilitat de l’equip educatiu i han de realitzar-se de forma cooperativa amb els departaments d’orientació educativa i professional, d’acord amb els criteris fixats pel claustre i allò que dispose la normativa vigent.</w:t>
      </w:r>
    </w:p>
    <w:p w14:paraId="2CF8F071" w14:textId="77777777" w:rsidR="00CE2545" w:rsidRPr="009E3CE0" w:rsidRDefault="00CE2545" w:rsidP="00391D96">
      <w:pPr>
        <w:pStyle w:val="Pargrafdecret"/>
        <w:numPr>
          <w:ilvl w:val="0"/>
          <w:numId w:val="45"/>
        </w:numPr>
        <w:rPr>
          <w:color w:val="auto"/>
        </w:rPr>
      </w:pPr>
      <w:r w:rsidRPr="009E3CE0">
        <w:rPr>
          <w:color w:val="auto"/>
        </w:rPr>
        <w:t>La tutoria dels alumnes i les alumnes és part de la funció docent. Tot l’alumnat ha de ser atés per una persona tutora, que és la responsable d’orientar el seu procés educatiu, tant en l’àmbit individual com en el col·lectiu. La persona tutora ha de vetllar, especialment, pel desenvolupament personal de l’alumnat, el seu benestar i l’assoliment progressiu de les competències.</w:t>
      </w:r>
    </w:p>
    <w:p w14:paraId="652CF07F" w14:textId="3E56048E" w:rsidR="00CE2545" w:rsidRPr="009E3CE0" w:rsidRDefault="00CE2545" w:rsidP="00391D96">
      <w:pPr>
        <w:pStyle w:val="Pargrafdecret"/>
        <w:numPr>
          <w:ilvl w:val="0"/>
          <w:numId w:val="45"/>
        </w:numPr>
        <w:rPr>
          <w:color w:val="auto"/>
        </w:rPr>
      </w:pPr>
      <w:r w:rsidRPr="009E3CE0">
        <w:rPr>
          <w:color w:val="auto"/>
        </w:rPr>
        <w:t>El procés orientador inclou l’orientació personal, social, acadèmica i professional per afavorir l’autoconeixement i la presa de decisions en el procés de construcció de</w:t>
      </w:r>
      <w:r w:rsidR="008A52D4" w:rsidRPr="009E3CE0">
        <w:rPr>
          <w:color w:val="auto"/>
        </w:rPr>
        <w:t xml:space="preserve"> </w:t>
      </w:r>
      <w:r w:rsidRPr="009E3CE0">
        <w:rPr>
          <w:color w:val="auto"/>
        </w:rPr>
        <w:t>l</w:t>
      </w:r>
      <w:r w:rsidR="008A52D4" w:rsidRPr="009E3CE0">
        <w:rPr>
          <w:color w:val="auto"/>
        </w:rPr>
        <w:t>’</w:t>
      </w:r>
      <w:r w:rsidRPr="009E3CE0">
        <w:rPr>
          <w:color w:val="auto"/>
        </w:rPr>
        <w:t>itinerari formatiu i projecte de vida de l’alumnat.</w:t>
      </w:r>
    </w:p>
    <w:p w14:paraId="04F98A44" w14:textId="05E65AE2" w:rsidR="0032502E" w:rsidRPr="009E3CE0" w:rsidRDefault="0032502E" w:rsidP="00391D96">
      <w:pPr>
        <w:pStyle w:val="Pargrafdecret"/>
        <w:numPr>
          <w:ilvl w:val="0"/>
          <w:numId w:val="45"/>
        </w:numPr>
        <w:rPr>
          <w:color w:val="auto"/>
        </w:rPr>
      </w:pPr>
      <w:r w:rsidRPr="009E3CE0">
        <w:rPr>
          <w:color w:val="auto"/>
        </w:rPr>
        <w:t>Correspon a la persona tutora la relació amb les famílies o tutors legals de l'alumne, la formalització i emplenament de la documentació acadèmica que siga necessària i la coordinació de l'equip docent en relació amb la gestió pedagògica de l'alumnat.</w:t>
      </w:r>
    </w:p>
    <w:p w14:paraId="40FE7703" w14:textId="77777777" w:rsidR="002766AA" w:rsidRPr="009E3CE0" w:rsidRDefault="00CE2545" w:rsidP="002766AA">
      <w:pPr>
        <w:pStyle w:val="Pargrafdecret"/>
        <w:numPr>
          <w:ilvl w:val="0"/>
          <w:numId w:val="45"/>
        </w:numPr>
        <w:rPr>
          <w:color w:val="auto"/>
        </w:rPr>
      </w:pPr>
      <w:r w:rsidRPr="009E3CE0">
        <w:rPr>
          <w:color w:val="auto"/>
        </w:rPr>
        <w:t>Des de les actuacions d’orientació educativa i professional i els plans d’acció tutorial, el professorat tutor, amb el conjunt de l’equip educatiu, ha de participar també en el procés d’identificació de les barreres a la inclusió i de les necessitats de l’alumnat per a oferir la resposta més adequada en cada cas, amb la participació del mateix alumnat, de les famílies i dels agents socials, les organitzacions, les institucions i les associacions de l’entorn, com a elements clau per a previndre els mecanismes d’exclusió.</w:t>
      </w:r>
    </w:p>
    <w:p w14:paraId="36555F81" w14:textId="05BEBF52" w:rsidR="002766AA" w:rsidRPr="008D588B" w:rsidRDefault="00CE2545" w:rsidP="002766AA">
      <w:pPr>
        <w:pStyle w:val="Pargrafdecret"/>
        <w:numPr>
          <w:ilvl w:val="0"/>
          <w:numId w:val="45"/>
        </w:numPr>
        <w:rPr>
          <w:color w:val="auto"/>
        </w:rPr>
      </w:pPr>
      <w:r w:rsidRPr="009E3CE0">
        <w:rPr>
          <w:color w:val="auto"/>
        </w:rPr>
        <w:t xml:space="preserve">En finalitzar el </w:t>
      </w:r>
      <w:r w:rsidRPr="008D588B">
        <w:rPr>
          <w:color w:val="auto"/>
        </w:rPr>
        <w:t>2n curs</w:t>
      </w:r>
      <w:r w:rsidR="00F73F4E" w:rsidRPr="008D588B">
        <w:rPr>
          <w:color w:val="auto"/>
        </w:rPr>
        <w:t xml:space="preserve">, el 4t curs, o si és el cas, en concloure la seua escolarització, </w:t>
      </w:r>
      <w:r w:rsidRPr="008D588B">
        <w:rPr>
          <w:color w:val="auto"/>
        </w:rPr>
        <w:t xml:space="preserve">el tutor o tutora ha de lliurar als pares, mares o tutors legals de cada alumne o alumna un consell orientador, d’acord amb els termes establits en l’article </w:t>
      </w:r>
      <w:r w:rsidR="00B04629" w:rsidRPr="008D588B">
        <w:rPr>
          <w:color w:val="auto"/>
        </w:rPr>
        <w:t>46</w:t>
      </w:r>
      <w:r w:rsidRPr="008D588B">
        <w:rPr>
          <w:color w:val="auto"/>
        </w:rPr>
        <w:t xml:space="preserve"> d’aquest decret. </w:t>
      </w:r>
    </w:p>
    <w:p w14:paraId="5A510382" w14:textId="02262368" w:rsidR="00CE2545" w:rsidRPr="008D588B" w:rsidRDefault="00F73F4E" w:rsidP="002766AA">
      <w:pPr>
        <w:pStyle w:val="Pargrafdecret"/>
        <w:numPr>
          <w:ilvl w:val="0"/>
          <w:numId w:val="45"/>
        </w:numPr>
        <w:rPr>
          <w:color w:val="auto"/>
        </w:rPr>
      </w:pPr>
      <w:r w:rsidRPr="008D588B">
        <w:rPr>
          <w:color w:val="auto"/>
        </w:rPr>
        <w:t>Igualment, q</w:t>
      </w:r>
      <w:r w:rsidR="00CE2545" w:rsidRPr="008D588B">
        <w:rPr>
          <w:color w:val="auto"/>
        </w:rPr>
        <w:t>uan l’</w:t>
      </w:r>
      <w:r w:rsidR="00BF6911" w:rsidRPr="008D588B">
        <w:rPr>
          <w:color w:val="auto"/>
        </w:rPr>
        <w:t>equip educatiu</w:t>
      </w:r>
      <w:r w:rsidR="00CE2545" w:rsidRPr="008D588B">
        <w:rPr>
          <w:color w:val="auto"/>
        </w:rPr>
        <w:t xml:space="preserve"> considere que un alumne o alumna en acabar 3r curs puga continuar la seua formació en un cicle formatiu de grau bàsic, s’ha d’elaborar aquesta proposta mitjançant un consell orientador que s’ha d’emetre amb aquesta única finalitat d’acord amb els termes establits en l’article </w:t>
      </w:r>
      <w:r w:rsidR="00B04629" w:rsidRPr="008D588B">
        <w:rPr>
          <w:color w:val="auto"/>
        </w:rPr>
        <w:t>46</w:t>
      </w:r>
      <w:r w:rsidR="00CE2545" w:rsidRPr="008D588B">
        <w:rPr>
          <w:color w:val="auto"/>
        </w:rPr>
        <w:t xml:space="preserve"> d’aquest decret. </w:t>
      </w:r>
    </w:p>
    <w:p w14:paraId="168F0C72" w14:textId="77777777" w:rsidR="00CE2545" w:rsidRPr="009E3CE0" w:rsidRDefault="00CE2545" w:rsidP="00026436">
      <w:pPr>
        <w:pStyle w:val="Pargrafdecret"/>
        <w:rPr>
          <w:color w:val="auto"/>
        </w:rPr>
      </w:pPr>
    </w:p>
    <w:p w14:paraId="10F4F473" w14:textId="0E5A2D4C" w:rsidR="00FA3D54" w:rsidRPr="009E3CE0" w:rsidRDefault="00FE7A3D" w:rsidP="00FE7A3D">
      <w:pPr>
        <w:pStyle w:val="Articledecret"/>
        <w:rPr>
          <w:color w:val="auto"/>
        </w:rPr>
      </w:pPr>
      <w:r w:rsidRPr="009E3CE0">
        <w:rPr>
          <w:color w:val="auto"/>
        </w:rPr>
        <w:t xml:space="preserve"> </w:t>
      </w:r>
      <w:bookmarkStart w:id="43" w:name="_Toc104799476"/>
      <w:r w:rsidR="00704FEE" w:rsidRPr="009E3CE0">
        <w:rPr>
          <w:color w:val="auto"/>
        </w:rPr>
        <w:t>Continuïtat entre etapes</w:t>
      </w:r>
      <w:bookmarkEnd w:id="43"/>
    </w:p>
    <w:p w14:paraId="57BEFE3E" w14:textId="77777777" w:rsidR="000F4E92" w:rsidRPr="009E3CE0" w:rsidRDefault="009A5D70" w:rsidP="00A01B1B">
      <w:pPr>
        <w:pStyle w:val="Pargrafdecret"/>
        <w:numPr>
          <w:ilvl w:val="0"/>
          <w:numId w:val="71"/>
        </w:numPr>
        <w:rPr>
          <w:color w:val="auto"/>
        </w:rPr>
      </w:pPr>
      <w:r w:rsidRPr="009E3CE0">
        <w:rPr>
          <w:color w:val="auto"/>
        </w:rPr>
        <w:t xml:space="preserve">Per a garantir la continuïtat del procés de formació i una transició i evolució positives des de l'Educació  </w:t>
      </w:r>
      <w:r w:rsidR="007946F3" w:rsidRPr="009E3CE0">
        <w:rPr>
          <w:color w:val="auto"/>
        </w:rPr>
        <w:t>Primària</w:t>
      </w:r>
      <w:r w:rsidRPr="009E3CE0">
        <w:rPr>
          <w:color w:val="auto"/>
        </w:rPr>
        <w:t xml:space="preserve"> a l'Educació Secundària Obligatòria</w:t>
      </w:r>
      <w:r w:rsidR="00140255" w:rsidRPr="009E3CE0">
        <w:rPr>
          <w:color w:val="auto"/>
        </w:rPr>
        <w:t xml:space="preserve"> i des d’aquesta</w:t>
      </w:r>
      <w:r w:rsidR="008279C7" w:rsidRPr="009E3CE0">
        <w:rPr>
          <w:color w:val="auto"/>
        </w:rPr>
        <w:t xml:space="preserve"> als estudis postobligatoris</w:t>
      </w:r>
      <w:r w:rsidRPr="009E3CE0">
        <w:rPr>
          <w:color w:val="auto"/>
        </w:rPr>
        <w:t xml:space="preserve">, la Conselleria competent en matèria d’educació i els centres </w:t>
      </w:r>
      <w:r w:rsidR="007E6BD0" w:rsidRPr="009E3CE0">
        <w:rPr>
          <w:color w:val="auto"/>
        </w:rPr>
        <w:t>han d’</w:t>
      </w:r>
      <w:r w:rsidRPr="009E3CE0">
        <w:rPr>
          <w:color w:val="auto"/>
        </w:rPr>
        <w:t xml:space="preserve">establir mecanismes per a afavorir la coordinació entre les diferents etapes. </w:t>
      </w:r>
    </w:p>
    <w:p w14:paraId="11B7E9CD" w14:textId="77777777" w:rsidR="00925687" w:rsidRPr="009E3CE0" w:rsidRDefault="009A5D70" w:rsidP="00A01B1B">
      <w:pPr>
        <w:pStyle w:val="Pargrafdecret"/>
        <w:numPr>
          <w:ilvl w:val="0"/>
          <w:numId w:val="71"/>
        </w:numPr>
        <w:rPr>
          <w:color w:val="auto"/>
        </w:rPr>
      </w:pPr>
      <w:r w:rsidRPr="009E3CE0">
        <w:rPr>
          <w:color w:val="auto"/>
        </w:rPr>
        <w:t>Els centres educatius han de disposar d'eines de traspàs d'informació per a garantir la continuïtat en el desenvolupament dels aprenentatges i el seguiment personalitzat de l'alumnat en el pas de curs al llarg de l'etapa.</w:t>
      </w:r>
    </w:p>
    <w:p w14:paraId="735301A4" w14:textId="7A71CB14" w:rsidR="00D4164C" w:rsidRPr="009E3CE0" w:rsidRDefault="009A5D70" w:rsidP="00A01B1B">
      <w:pPr>
        <w:pStyle w:val="Pargrafdecret"/>
        <w:numPr>
          <w:ilvl w:val="0"/>
          <w:numId w:val="71"/>
        </w:numPr>
        <w:rPr>
          <w:color w:val="auto"/>
        </w:rPr>
      </w:pPr>
      <w:r w:rsidRPr="009E3CE0">
        <w:rPr>
          <w:color w:val="auto"/>
        </w:rPr>
        <w:lastRenderedPageBreak/>
        <w:t>Els centres educatius han de preveure mecanismes de coordinació per a garantir la continuïtat del procés educatiu de l'alumnat en la transició entre etapes, supose o no un canvi de centre per l'alumne. Aquests mecanismes</w:t>
      </w:r>
      <w:r w:rsidR="006A219C" w:rsidRPr="009E3CE0">
        <w:rPr>
          <w:color w:val="auto"/>
        </w:rPr>
        <w:t xml:space="preserve"> </w:t>
      </w:r>
      <w:r w:rsidRPr="009E3CE0">
        <w:rPr>
          <w:color w:val="auto"/>
        </w:rPr>
        <w:t xml:space="preserve">poden </w:t>
      </w:r>
      <w:r w:rsidR="00B2100B" w:rsidRPr="009E3CE0">
        <w:rPr>
          <w:color w:val="auto"/>
        </w:rPr>
        <w:t>requerir</w:t>
      </w:r>
      <w:r w:rsidRPr="009E3CE0">
        <w:rPr>
          <w:color w:val="auto"/>
        </w:rPr>
        <w:t xml:space="preserve"> establir col·laboracions entre els diferents professionals dels centres d'origen i destinació</w:t>
      </w:r>
      <w:r w:rsidR="00925687" w:rsidRPr="009E3CE0">
        <w:rPr>
          <w:color w:val="auto"/>
        </w:rPr>
        <w:t xml:space="preserve">. </w:t>
      </w:r>
      <w:r w:rsidR="00925687" w:rsidRPr="009E3CE0">
        <w:rPr>
          <w:color w:val="auto"/>
          <w:lang w:val="ca-ES"/>
        </w:rPr>
        <w:t xml:space="preserve">En el cas dels alumnes </w:t>
      </w:r>
      <w:r w:rsidR="00677A85" w:rsidRPr="009E3CE0">
        <w:rPr>
          <w:color w:val="auto"/>
          <w:lang w:val="ca-ES"/>
        </w:rPr>
        <w:t xml:space="preserve">i les alumnes </w:t>
      </w:r>
      <w:r w:rsidR="00925687" w:rsidRPr="009E3CE0">
        <w:rPr>
          <w:color w:val="auto"/>
          <w:lang w:val="ca-ES"/>
        </w:rPr>
        <w:t xml:space="preserve">que presenten necessitats educatives especials és oportuna la participació </w:t>
      </w:r>
      <w:r w:rsidR="00545B0C" w:rsidRPr="009E3CE0">
        <w:rPr>
          <w:color w:val="auto"/>
          <w:lang w:val="ca-ES"/>
        </w:rPr>
        <w:t xml:space="preserve">de l’equip d’Orientació Educativa i </w:t>
      </w:r>
      <w:r w:rsidR="00925687" w:rsidRPr="009E3CE0">
        <w:rPr>
          <w:color w:val="auto"/>
          <w:lang w:val="ca-ES"/>
        </w:rPr>
        <w:t xml:space="preserve">del </w:t>
      </w:r>
      <w:r w:rsidR="000D0C0C" w:rsidRPr="009E3CE0">
        <w:rPr>
          <w:color w:val="auto"/>
          <w:lang w:val="ca-ES"/>
        </w:rPr>
        <w:t>departament d’Orientació</w:t>
      </w:r>
      <w:r w:rsidR="00A95170" w:rsidRPr="009E3CE0">
        <w:rPr>
          <w:color w:val="auto"/>
          <w:lang w:val="ca-ES"/>
        </w:rPr>
        <w:t xml:space="preserve"> Educativa i Professional</w:t>
      </w:r>
      <w:r w:rsidR="00925687" w:rsidRPr="009E3CE0">
        <w:rPr>
          <w:color w:val="auto"/>
          <w:lang w:val="ca-ES"/>
        </w:rPr>
        <w:t xml:space="preserve"> del centre en què l’alumnat cursarà </w:t>
      </w:r>
      <w:r w:rsidR="001D5C4A" w:rsidRPr="009E3CE0">
        <w:rPr>
          <w:color w:val="auto"/>
          <w:lang w:val="ca-ES"/>
        </w:rPr>
        <w:t>l’Educació Secundària</w:t>
      </w:r>
      <w:r w:rsidR="00925687" w:rsidRPr="009E3CE0">
        <w:rPr>
          <w:color w:val="auto"/>
          <w:lang w:val="ca-ES"/>
        </w:rPr>
        <w:t>.</w:t>
      </w:r>
    </w:p>
    <w:p w14:paraId="2220DFD4" w14:textId="1B4BFDC8" w:rsidR="001D72D4" w:rsidRPr="009E3CE0" w:rsidRDefault="00F404CC" w:rsidP="00A01B1B">
      <w:pPr>
        <w:pStyle w:val="Pargrafdecret"/>
        <w:numPr>
          <w:ilvl w:val="0"/>
          <w:numId w:val="71"/>
        </w:numPr>
        <w:rPr>
          <w:color w:val="auto"/>
        </w:rPr>
      </w:pPr>
      <w:r w:rsidRPr="009E3CE0">
        <w:rPr>
          <w:color w:val="auto"/>
        </w:rPr>
        <w:t xml:space="preserve">En la continuïtat a l’etapa d’Educació Secundària Obligatòria els centres </w:t>
      </w:r>
      <w:r w:rsidR="00F530F3" w:rsidRPr="009E3CE0">
        <w:rPr>
          <w:color w:val="auto"/>
        </w:rPr>
        <w:t>d</w:t>
      </w:r>
      <w:r w:rsidR="001F438D" w:rsidRPr="009E3CE0">
        <w:rPr>
          <w:color w:val="auto"/>
        </w:rPr>
        <w:t>’Educació</w:t>
      </w:r>
      <w:r w:rsidR="001D72D4" w:rsidRPr="009E3CE0">
        <w:rPr>
          <w:color w:val="auto"/>
        </w:rPr>
        <w:t xml:space="preserve"> </w:t>
      </w:r>
      <w:r w:rsidR="00E81379" w:rsidRPr="009E3CE0">
        <w:rPr>
          <w:color w:val="auto"/>
        </w:rPr>
        <w:t>Secundària</w:t>
      </w:r>
      <w:r w:rsidR="001954E3" w:rsidRPr="009E3CE0">
        <w:rPr>
          <w:color w:val="auto"/>
        </w:rPr>
        <w:t xml:space="preserve"> han</w:t>
      </w:r>
      <w:r w:rsidR="001D72D4" w:rsidRPr="009E3CE0">
        <w:rPr>
          <w:color w:val="auto"/>
        </w:rPr>
        <w:t xml:space="preserve"> </w:t>
      </w:r>
      <w:r w:rsidR="001954E3" w:rsidRPr="009E3CE0">
        <w:rPr>
          <w:color w:val="auto"/>
        </w:rPr>
        <w:t>d’</w:t>
      </w:r>
      <w:r w:rsidR="001D72D4" w:rsidRPr="009E3CE0">
        <w:rPr>
          <w:color w:val="auto"/>
        </w:rPr>
        <w:t xml:space="preserve">establir mesures específiques per a coordinar-se amb els centres d’Educació </w:t>
      </w:r>
      <w:r w:rsidR="001954E3" w:rsidRPr="009E3CE0">
        <w:rPr>
          <w:color w:val="auto"/>
        </w:rPr>
        <w:t>Primària</w:t>
      </w:r>
      <w:r w:rsidR="001D72D4" w:rsidRPr="009E3CE0">
        <w:rPr>
          <w:color w:val="auto"/>
        </w:rPr>
        <w:t xml:space="preserve"> que ti</w:t>
      </w:r>
      <w:r w:rsidR="00D10DE3" w:rsidRPr="009E3CE0">
        <w:rPr>
          <w:color w:val="auto"/>
        </w:rPr>
        <w:t>n</w:t>
      </w:r>
      <w:r w:rsidR="001D72D4" w:rsidRPr="009E3CE0">
        <w:rPr>
          <w:color w:val="auto"/>
        </w:rPr>
        <w:t>guen adscrits i han de preveure mecanismes de comunicació entre els centres implicats abans de començar el curs. Els centres de primària han de proporcionar una còpia de l'historial acadèmic de l'alumne i l'informe individualitzat del final</w:t>
      </w:r>
      <w:r w:rsidR="00882EC2" w:rsidRPr="009E3CE0">
        <w:rPr>
          <w:color w:val="auto"/>
        </w:rPr>
        <w:t xml:space="preserve"> d’etapa</w:t>
      </w:r>
      <w:r w:rsidR="001D72D4" w:rsidRPr="009E3CE0">
        <w:rPr>
          <w:color w:val="auto"/>
        </w:rPr>
        <w:t>, prèvia petició del centre</w:t>
      </w:r>
      <w:r w:rsidR="005A0E57" w:rsidRPr="009E3CE0">
        <w:rPr>
          <w:color w:val="auto"/>
        </w:rPr>
        <w:t>, als centres de secundària on prosseguirà els estudis l'alumne o l'alumna</w:t>
      </w:r>
      <w:r w:rsidR="001D72D4" w:rsidRPr="009E3CE0">
        <w:rPr>
          <w:color w:val="auto"/>
        </w:rPr>
        <w:t>.</w:t>
      </w:r>
    </w:p>
    <w:p w14:paraId="6EBB5982" w14:textId="7066F486" w:rsidR="00C53A81" w:rsidRPr="009E3CE0" w:rsidRDefault="00A5092B" w:rsidP="00A01B1B">
      <w:pPr>
        <w:pStyle w:val="Pargrafdecret"/>
        <w:numPr>
          <w:ilvl w:val="0"/>
          <w:numId w:val="71"/>
        </w:numPr>
        <w:rPr>
          <w:color w:val="auto"/>
        </w:rPr>
      </w:pPr>
      <w:r w:rsidRPr="009E3CE0">
        <w:rPr>
          <w:color w:val="auto"/>
          <w:lang w:val="ca-ES"/>
        </w:rPr>
        <w:t xml:space="preserve">En la </w:t>
      </w:r>
      <w:r w:rsidR="00582829" w:rsidRPr="009E3CE0">
        <w:rPr>
          <w:color w:val="auto"/>
          <w:lang w:val="ca-ES"/>
        </w:rPr>
        <w:t>continuïtat als estudis postobligatoris</w:t>
      </w:r>
      <w:r w:rsidRPr="009E3CE0">
        <w:rPr>
          <w:color w:val="auto"/>
          <w:lang w:val="ca-ES"/>
        </w:rPr>
        <w:t xml:space="preserve"> el consell orientador és el mecanisme de comunicació amb els centres d'origen de l‘alumnat. El consell orientador s’ha de lliurar al centre on es cursarà batxillerat en el moment de la matrícula.</w:t>
      </w:r>
    </w:p>
    <w:p w14:paraId="194FA50B" w14:textId="41CD14B1" w:rsidR="00F3347F" w:rsidRPr="009E3CE0" w:rsidRDefault="00F3347F" w:rsidP="00A01B1B">
      <w:pPr>
        <w:pStyle w:val="Pargrafdecret"/>
        <w:numPr>
          <w:ilvl w:val="0"/>
          <w:numId w:val="71"/>
        </w:numPr>
        <w:rPr>
          <w:color w:val="auto"/>
        </w:rPr>
      </w:pPr>
      <w:r w:rsidRPr="009E3CE0">
        <w:rPr>
          <w:color w:val="auto"/>
        </w:rPr>
        <w:t xml:space="preserve">L'equip directiu del centre </w:t>
      </w:r>
      <w:r w:rsidR="00E51080" w:rsidRPr="009E3CE0">
        <w:rPr>
          <w:color w:val="auto"/>
        </w:rPr>
        <w:t xml:space="preserve">ha de </w:t>
      </w:r>
      <w:r w:rsidRPr="009E3CE0">
        <w:rPr>
          <w:color w:val="auto"/>
        </w:rPr>
        <w:t>vetlar per un procés de transició positiu entre les</w:t>
      </w:r>
      <w:r w:rsidR="00AE4A4B" w:rsidRPr="009E3CE0">
        <w:rPr>
          <w:color w:val="auto"/>
        </w:rPr>
        <w:t xml:space="preserve"> diferents etapes educatives</w:t>
      </w:r>
      <w:r w:rsidRPr="009E3CE0">
        <w:rPr>
          <w:color w:val="auto"/>
        </w:rPr>
        <w:t xml:space="preserve">, </w:t>
      </w:r>
      <w:r w:rsidR="00302863" w:rsidRPr="009E3CE0">
        <w:rPr>
          <w:color w:val="auto"/>
        </w:rPr>
        <w:t xml:space="preserve">i ha de </w:t>
      </w:r>
      <w:r w:rsidRPr="009E3CE0">
        <w:rPr>
          <w:color w:val="auto"/>
        </w:rPr>
        <w:t>flexibilitza</w:t>
      </w:r>
      <w:r w:rsidR="00302863" w:rsidRPr="009E3CE0">
        <w:rPr>
          <w:color w:val="auto"/>
        </w:rPr>
        <w:t>r</w:t>
      </w:r>
      <w:r w:rsidRPr="009E3CE0">
        <w:rPr>
          <w:color w:val="auto"/>
        </w:rPr>
        <w:t xml:space="preserve"> </w:t>
      </w:r>
      <w:r w:rsidR="00B43AB5" w:rsidRPr="009E3CE0">
        <w:rPr>
          <w:color w:val="auto"/>
        </w:rPr>
        <w:t>les</w:t>
      </w:r>
      <w:r w:rsidRPr="009E3CE0">
        <w:rPr>
          <w:color w:val="auto"/>
        </w:rPr>
        <w:t xml:space="preserve"> mesures que se centren en el benefici de l'alumnat i el posen en el centre del procés</w:t>
      </w:r>
      <w:r w:rsidR="00D768AF" w:rsidRPr="009E3CE0">
        <w:rPr>
          <w:color w:val="auto"/>
        </w:rPr>
        <w:t xml:space="preserve"> </w:t>
      </w:r>
      <w:r w:rsidR="00AE4A4B" w:rsidRPr="009E3CE0">
        <w:rPr>
          <w:color w:val="auto"/>
        </w:rPr>
        <w:t>i, en aquest</w:t>
      </w:r>
      <w:r w:rsidR="00D768AF" w:rsidRPr="009E3CE0">
        <w:rPr>
          <w:color w:val="auto"/>
        </w:rPr>
        <w:t xml:space="preserve"> sentit, han d’incloure </w:t>
      </w:r>
      <w:r w:rsidR="00DA1A46" w:rsidRPr="009E3CE0">
        <w:rPr>
          <w:color w:val="auto"/>
        </w:rPr>
        <w:t>en e</w:t>
      </w:r>
      <w:r w:rsidR="00D768AF" w:rsidRPr="009E3CE0">
        <w:rPr>
          <w:color w:val="auto"/>
        </w:rPr>
        <w:t>l seu projecte educatiu els criteris bàsics que han d’orientar l’establiment de mesures a mitjà i a llarg termini per a la coordinació d’aquesta transició entre etapes i nivells.</w:t>
      </w:r>
      <w:r w:rsidRPr="009E3CE0">
        <w:rPr>
          <w:color w:val="auto"/>
        </w:rPr>
        <w:t xml:space="preserve"> </w:t>
      </w:r>
    </w:p>
    <w:p w14:paraId="7389B29D" w14:textId="742381F8" w:rsidR="00653FD2" w:rsidRPr="009E3CE0" w:rsidRDefault="00653FD2" w:rsidP="00653FD2">
      <w:pPr>
        <w:pStyle w:val="Pargrafdecret"/>
        <w:rPr>
          <w:b/>
          <w:bCs/>
          <w:color w:val="auto"/>
        </w:rPr>
      </w:pPr>
    </w:p>
    <w:p w14:paraId="43D2115C" w14:textId="20FB3D16" w:rsidR="004C61D3" w:rsidRPr="009E3CE0" w:rsidRDefault="00A01963" w:rsidP="00D24C73">
      <w:pPr>
        <w:pStyle w:val="Captoldecret"/>
        <w:rPr>
          <w:color w:val="auto"/>
        </w:rPr>
      </w:pPr>
      <w:bookmarkStart w:id="44" w:name="_Toc104799477"/>
      <w:bookmarkStart w:id="45" w:name="_Hlk103860561"/>
      <w:r w:rsidRPr="009E3CE0">
        <w:rPr>
          <w:color w:val="auto"/>
        </w:rPr>
        <w:t xml:space="preserve">Resposta educativa per </w:t>
      </w:r>
      <w:r w:rsidR="003568BB" w:rsidRPr="009E3CE0">
        <w:rPr>
          <w:color w:val="auto"/>
        </w:rPr>
        <w:t>a la inclusió</w:t>
      </w:r>
      <w:bookmarkEnd w:id="44"/>
    </w:p>
    <w:p w14:paraId="43D6948D" w14:textId="0E5A2D4C" w:rsidR="00F02D61" w:rsidRPr="009E3CE0" w:rsidRDefault="00D8444A" w:rsidP="00A0235D">
      <w:pPr>
        <w:pStyle w:val="Articledecret"/>
        <w:rPr>
          <w:color w:val="auto"/>
        </w:rPr>
      </w:pPr>
      <w:r w:rsidRPr="009E3CE0">
        <w:rPr>
          <w:color w:val="auto"/>
        </w:rPr>
        <w:t xml:space="preserve"> </w:t>
      </w:r>
      <w:bookmarkStart w:id="46" w:name="_Toc104799478"/>
      <w:r w:rsidR="005539D9" w:rsidRPr="009E3CE0">
        <w:rPr>
          <w:color w:val="auto"/>
        </w:rPr>
        <w:t>Mesures de resposta</w:t>
      </w:r>
      <w:r w:rsidR="00273066" w:rsidRPr="009E3CE0">
        <w:rPr>
          <w:color w:val="auto"/>
        </w:rPr>
        <w:t xml:space="preserve"> educativa</w:t>
      </w:r>
      <w:r w:rsidR="005539D9" w:rsidRPr="009E3CE0">
        <w:rPr>
          <w:color w:val="auto"/>
        </w:rPr>
        <w:t xml:space="preserve"> per a la inclusió</w:t>
      </w:r>
      <w:bookmarkEnd w:id="46"/>
    </w:p>
    <w:p w14:paraId="7C3BF4CC" w14:textId="073FCAA4" w:rsidR="00AD2382" w:rsidRPr="008D588B" w:rsidRDefault="00550934" w:rsidP="00A01B1B">
      <w:pPr>
        <w:pStyle w:val="Pargrafdecret"/>
        <w:numPr>
          <w:ilvl w:val="0"/>
          <w:numId w:val="72"/>
        </w:numPr>
        <w:rPr>
          <w:color w:val="auto"/>
        </w:rPr>
      </w:pPr>
      <w:bookmarkStart w:id="47" w:name="_Hlk103862846"/>
      <w:bookmarkEnd w:id="45"/>
      <w:r w:rsidRPr="008D588B">
        <w:rPr>
          <w:color w:val="auto"/>
        </w:rPr>
        <w:t xml:space="preserve">Tenint en compte els principis d'educació comuna i d'atenció a la diversitat als quals es refereix l'article 5.4 d’aquest decret, s’ha </w:t>
      </w:r>
      <w:r w:rsidR="00681AF8" w:rsidRPr="008D588B">
        <w:rPr>
          <w:color w:val="auto"/>
        </w:rPr>
        <w:t xml:space="preserve">de </w:t>
      </w:r>
      <w:r w:rsidRPr="008D588B">
        <w:rPr>
          <w:color w:val="auto"/>
        </w:rPr>
        <w:t>disposar els mitjans necessaris per a respondre a les necessitats educatives concretes del seu alumnat, considerant les seues circumstàncies i els seus diferents ritmes d'aprenentatge.</w:t>
      </w:r>
    </w:p>
    <w:p w14:paraId="6CD50DA2" w14:textId="77777777" w:rsidR="00AD2382" w:rsidRPr="008D588B" w:rsidRDefault="00550934" w:rsidP="00A01B1B">
      <w:pPr>
        <w:pStyle w:val="Pargrafdecret"/>
        <w:numPr>
          <w:ilvl w:val="0"/>
          <w:numId w:val="72"/>
        </w:numPr>
        <w:rPr>
          <w:color w:val="auto"/>
        </w:rPr>
      </w:pPr>
      <w:r w:rsidRPr="008D588B">
        <w:rPr>
          <w:color w:val="auto"/>
        </w:rPr>
        <w:t xml:space="preserve">Les mesures adoptades han de formar part del projecte educatiu del centre i s’han d’orientar a permetre a tot l’alumnat el desenvolupament de les competències previst en el Perfil d’eixida i la consecució dels objectius de l’Educació Secundària Obligatòria, sense que aquest fet puga impedir-li la promoció al curs o etapa següent, o l’obtenció del títol de graduat o graduada en Educació Secundària Obligatòria. </w:t>
      </w:r>
    </w:p>
    <w:p w14:paraId="3F35A4E3" w14:textId="77777777" w:rsidR="00AD2382" w:rsidRPr="009E3CE0" w:rsidRDefault="00550934" w:rsidP="00A01B1B">
      <w:pPr>
        <w:pStyle w:val="Pargrafdecret"/>
        <w:numPr>
          <w:ilvl w:val="0"/>
          <w:numId w:val="72"/>
        </w:numPr>
        <w:rPr>
          <w:color w:val="auto"/>
        </w:rPr>
      </w:pPr>
      <w:r w:rsidRPr="009E3CE0">
        <w:rPr>
          <w:color w:val="auto"/>
        </w:rPr>
        <w:t xml:space="preserve">Els centres educatius que imparteixen ensenyaments d’Educació Secundària Obligatòria han de fer les adaptacions pertinents i han de facilitar les mesures i els suports necessaris perquè l’alumnat amb necessitats específiques de suport educatiu puga cursar aquests estudis. </w:t>
      </w:r>
      <w:r w:rsidRPr="009E3CE0">
        <w:rPr>
          <w:rFonts w:ascii="Calibri" w:hAnsi="Calibri" w:cs="Arial"/>
          <w:color w:val="auto"/>
        </w:rPr>
        <w:t>Així mateix, s'han d’establir les mesures més adequades perquè les condicions de realització de les avaluacions s'adapten a les necessitats d’aquest alumnat.</w:t>
      </w:r>
    </w:p>
    <w:p w14:paraId="0CF83389" w14:textId="6906A6B0" w:rsidR="00550934" w:rsidRPr="009E3CE0" w:rsidRDefault="00550934" w:rsidP="00A01B1B">
      <w:pPr>
        <w:pStyle w:val="Pargrafdecret"/>
        <w:numPr>
          <w:ilvl w:val="0"/>
          <w:numId w:val="72"/>
        </w:numPr>
        <w:rPr>
          <w:rStyle w:val="normaltextrun"/>
          <w:color w:val="auto"/>
        </w:rPr>
      </w:pPr>
      <w:r w:rsidRPr="009E3CE0">
        <w:rPr>
          <w:rStyle w:val="normaltextrun"/>
          <w:rFonts w:ascii="Calibri" w:hAnsi="Calibri" w:cs="Calibri"/>
          <w:color w:val="auto"/>
          <w:shd w:val="clear" w:color="auto" w:fill="FFFFFF"/>
        </w:rPr>
        <w:t>Per a l’alumnat que compagina estudis d’Educació Secundària Obligatòria i estudis de música, dansa o esport, la conselleria competent en matèria d’Educació ha d’establir</w:t>
      </w:r>
      <w:r w:rsidR="00FB65DC" w:rsidRPr="009E3CE0">
        <w:rPr>
          <w:rStyle w:val="normaltextrun"/>
          <w:rFonts w:ascii="Calibri" w:hAnsi="Calibri" w:cs="Calibri"/>
          <w:color w:val="auto"/>
          <w:shd w:val="clear" w:color="auto" w:fill="FFFFFF"/>
        </w:rPr>
        <w:t xml:space="preserve"> mesures per facilitar</w:t>
      </w:r>
      <w:r w:rsidRPr="009E3CE0">
        <w:rPr>
          <w:rStyle w:val="normaltextrun"/>
          <w:rFonts w:ascii="Calibri" w:hAnsi="Calibri" w:cs="Calibri"/>
          <w:color w:val="auto"/>
          <w:shd w:val="clear" w:color="auto" w:fill="FFFFFF"/>
        </w:rPr>
        <w:t xml:space="preserve"> el seguiment i la superació dels seus estudis sense perjudici de les possibles convalidacions o exempcions que els puga correspondre.</w:t>
      </w:r>
    </w:p>
    <w:p w14:paraId="0CA4E5BF" w14:textId="77777777" w:rsidR="009C05C9" w:rsidRPr="009E3CE0" w:rsidRDefault="00550934" w:rsidP="00A01B1B">
      <w:pPr>
        <w:pStyle w:val="Pargrafdecret"/>
        <w:numPr>
          <w:ilvl w:val="0"/>
          <w:numId w:val="72"/>
        </w:numPr>
        <w:rPr>
          <w:color w:val="auto"/>
        </w:rPr>
      </w:pPr>
      <w:r w:rsidRPr="009E3CE0">
        <w:rPr>
          <w:color w:val="auto"/>
        </w:rPr>
        <w:t xml:space="preserve">El Pla d’actuació personalitzat (endavant PAP) és el document que organitza les mesures de resposta educativa, per a garantir l’accés, la participació i l’aprenentatge de l’alumnat amb necessitats específiques de suport educatiu que requereix determinades mesures personalitzades, a partir de la proposta feta en l’informe sociopsicopedagògic. </w:t>
      </w:r>
    </w:p>
    <w:p w14:paraId="215C9877" w14:textId="34A081EB" w:rsidR="00550934" w:rsidRPr="009E3CE0" w:rsidRDefault="00550934" w:rsidP="00A01B1B">
      <w:pPr>
        <w:pStyle w:val="Pargrafdecret"/>
        <w:numPr>
          <w:ilvl w:val="0"/>
          <w:numId w:val="72"/>
        </w:numPr>
        <w:rPr>
          <w:color w:val="auto"/>
        </w:rPr>
      </w:pPr>
      <w:r w:rsidRPr="009E3CE0">
        <w:rPr>
          <w:color w:val="auto"/>
        </w:rPr>
        <w:t>Les mesures educatives per a l’alumnat amb necessitats específiques de suport educatiu i el PAP s’han d’ajustar al disposat per la normativa vigent que regula l’organització de la resposta educativa per a la inclusió de l’alumnat en els centres sostinguts amb fons públics del sistema educatiu valencià.</w:t>
      </w:r>
    </w:p>
    <w:p w14:paraId="3166F811" w14:textId="0E5A2D4C" w:rsidR="00DE7C92" w:rsidRPr="009E3CE0" w:rsidRDefault="008302FA" w:rsidP="00681AF8">
      <w:pPr>
        <w:pStyle w:val="Articledecret"/>
        <w:rPr>
          <w:color w:val="auto"/>
        </w:rPr>
      </w:pPr>
      <w:r w:rsidRPr="009E3CE0">
        <w:rPr>
          <w:color w:val="auto"/>
        </w:rPr>
        <w:lastRenderedPageBreak/>
        <w:t xml:space="preserve"> </w:t>
      </w:r>
      <w:bookmarkStart w:id="48" w:name="_Toc104799479"/>
      <w:r w:rsidRPr="009E3CE0">
        <w:rPr>
          <w:color w:val="auto"/>
        </w:rPr>
        <w:t xml:space="preserve">Mesures per a l’alumnat </w:t>
      </w:r>
      <w:r w:rsidR="00542B39" w:rsidRPr="009E3CE0">
        <w:rPr>
          <w:color w:val="auto"/>
        </w:rPr>
        <w:t>que compagina els estudis d’Educació Secundària Obligatòria</w:t>
      </w:r>
      <w:r w:rsidR="009F7559" w:rsidRPr="009E3CE0">
        <w:rPr>
          <w:color w:val="auto"/>
        </w:rPr>
        <w:t xml:space="preserve"> amb la condició d’</w:t>
      </w:r>
      <w:r w:rsidRPr="009E3CE0">
        <w:rPr>
          <w:color w:val="auto"/>
        </w:rPr>
        <w:t xml:space="preserve">esportista d’alt nivell, d’alt rendiment o d’elit </w:t>
      </w:r>
      <w:r w:rsidR="000F5795" w:rsidRPr="009E3CE0">
        <w:rPr>
          <w:color w:val="auto"/>
        </w:rPr>
        <w:t>o amb la condició de personal tècnic, entrenador, arbitral</w:t>
      </w:r>
      <w:r w:rsidR="006C455B" w:rsidRPr="009E3CE0">
        <w:rPr>
          <w:color w:val="auto"/>
        </w:rPr>
        <w:t xml:space="preserve"> </w:t>
      </w:r>
      <w:r w:rsidR="00963F8D" w:rsidRPr="009E3CE0">
        <w:rPr>
          <w:color w:val="auto"/>
        </w:rPr>
        <w:t>o</w:t>
      </w:r>
      <w:r w:rsidR="006C455B" w:rsidRPr="009E3CE0">
        <w:rPr>
          <w:color w:val="auto"/>
        </w:rPr>
        <w:t xml:space="preserve"> jutge</w:t>
      </w:r>
      <w:r w:rsidR="0096280B" w:rsidRPr="009E3CE0">
        <w:rPr>
          <w:color w:val="auto"/>
        </w:rPr>
        <w:t xml:space="preserve"> </w:t>
      </w:r>
      <w:r w:rsidR="006D4921" w:rsidRPr="009E3CE0">
        <w:rPr>
          <w:color w:val="auto"/>
        </w:rPr>
        <w:t xml:space="preserve">d’elit </w:t>
      </w:r>
      <w:r w:rsidR="0096280B" w:rsidRPr="009E3CE0">
        <w:rPr>
          <w:color w:val="auto"/>
        </w:rPr>
        <w:t>de la Comunitat Valenciana</w:t>
      </w:r>
      <w:bookmarkEnd w:id="48"/>
    </w:p>
    <w:p w14:paraId="59761588" w14:textId="3046FD31" w:rsidR="00112611" w:rsidRPr="009E3CE0" w:rsidRDefault="005566FA" w:rsidP="00391D96">
      <w:pPr>
        <w:pStyle w:val="Pargrafdecret"/>
        <w:numPr>
          <w:ilvl w:val="0"/>
          <w:numId w:val="43"/>
        </w:numPr>
        <w:rPr>
          <w:rStyle w:val="normaltextrun"/>
          <w:color w:val="auto"/>
        </w:rPr>
      </w:pPr>
      <w:r w:rsidRPr="009E3CE0">
        <w:rPr>
          <w:rStyle w:val="normaltextrun"/>
          <w:rFonts w:ascii="Calibri" w:hAnsi="Calibri" w:cs="Calibri"/>
          <w:color w:val="auto"/>
          <w:shd w:val="clear" w:color="auto" w:fill="FFFFFF"/>
        </w:rPr>
        <w:t>Amb la finalitat d’afavorir la compatibilitat de la seua activitat esportiva amb la seua activitat acadèmica, per a</w:t>
      </w:r>
      <w:r w:rsidR="00FB652C" w:rsidRPr="009E3CE0">
        <w:rPr>
          <w:rStyle w:val="normaltextrun"/>
          <w:rFonts w:ascii="Calibri" w:hAnsi="Calibri" w:cs="Calibri"/>
          <w:color w:val="auto"/>
          <w:shd w:val="clear" w:color="auto" w:fill="FFFFFF"/>
        </w:rPr>
        <w:t xml:space="preserve"> l’</w:t>
      </w:r>
      <w:r w:rsidRPr="009E3CE0">
        <w:rPr>
          <w:rStyle w:val="normaltextrun"/>
          <w:rFonts w:ascii="Calibri" w:hAnsi="Calibri" w:cs="Calibri"/>
          <w:color w:val="auto"/>
          <w:shd w:val="clear" w:color="auto" w:fill="FFFFFF"/>
        </w:rPr>
        <w:t>alumnat</w:t>
      </w:r>
      <w:r w:rsidR="00BA36F3" w:rsidRPr="009E3CE0">
        <w:rPr>
          <w:rStyle w:val="normaltextrun"/>
          <w:rFonts w:ascii="Calibri" w:hAnsi="Calibri" w:cs="Calibri"/>
          <w:color w:val="auto"/>
          <w:shd w:val="clear" w:color="auto" w:fill="FFFFFF"/>
        </w:rPr>
        <w:t xml:space="preserve"> </w:t>
      </w:r>
      <w:r w:rsidR="00BA36F3" w:rsidRPr="009E3CE0">
        <w:rPr>
          <w:color w:val="auto"/>
          <w:lang w:val="ca-ES"/>
        </w:rPr>
        <w:t>amb la condició d’esportista d’alt nivell, d’alt rendiment o d’elit o amb la condició de personal tècnic, entrenador, arbitral o jutge d’elit de la Comunitat Valenciana</w:t>
      </w:r>
      <w:r w:rsidRPr="009E3CE0">
        <w:rPr>
          <w:rStyle w:val="normaltextrun"/>
          <w:rFonts w:ascii="Calibri" w:hAnsi="Calibri" w:cs="Calibri"/>
          <w:color w:val="auto"/>
          <w:shd w:val="clear" w:color="auto" w:fill="FFFFFF"/>
        </w:rPr>
        <w:t xml:space="preserve"> poden adoptar-se </w:t>
      </w:r>
      <w:r w:rsidR="00451CC7" w:rsidRPr="009E3CE0">
        <w:rPr>
          <w:rStyle w:val="normaltextrun"/>
          <w:rFonts w:ascii="Calibri" w:hAnsi="Calibri" w:cs="Calibri"/>
          <w:color w:val="auto"/>
          <w:shd w:val="clear" w:color="auto" w:fill="FFFFFF"/>
        </w:rPr>
        <w:t xml:space="preserve">les </w:t>
      </w:r>
      <w:r w:rsidRPr="009E3CE0">
        <w:rPr>
          <w:rStyle w:val="normaltextrun"/>
          <w:rFonts w:ascii="Calibri" w:hAnsi="Calibri" w:cs="Calibri"/>
          <w:color w:val="auto"/>
          <w:shd w:val="clear" w:color="auto" w:fill="FFFFFF"/>
        </w:rPr>
        <w:t>mesures següents:</w:t>
      </w:r>
    </w:p>
    <w:p w14:paraId="61B09859" w14:textId="6E14D2BE" w:rsidR="00935D8A" w:rsidRPr="009E3CE0" w:rsidRDefault="00397B97" w:rsidP="00391D96">
      <w:pPr>
        <w:pStyle w:val="Pargrafdecret"/>
        <w:numPr>
          <w:ilvl w:val="1"/>
          <w:numId w:val="43"/>
        </w:numPr>
        <w:rPr>
          <w:color w:val="auto"/>
        </w:rPr>
      </w:pPr>
      <w:r w:rsidRPr="009E3CE0">
        <w:rPr>
          <w:rFonts w:ascii="Calibri" w:eastAsia="Times New Roman" w:hAnsi="Calibri" w:cs="Calibri"/>
          <w:color w:val="auto"/>
          <w:lang w:eastAsia="ca-ES-valencia"/>
        </w:rPr>
        <w:t xml:space="preserve">Convalidar la matèria optativa </w:t>
      </w:r>
      <w:r w:rsidR="001C08D5" w:rsidRPr="009E3CE0">
        <w:rPr>
          <w:rFonts w:ascii="Calibri" w:eastAsia="Times New Roman" w:hAnsi="Calibri" w:cs="Calibri"/>
          <w:color w:val="auto"/>
          <w:lang w:eastAsia="ca-ES-valencia"/>
        </w:rPr>
        <w:t>de les indi</w:t>
      </w:r>
      <w:r w:rsidR="009316E9" w:rsidRPr="009E3CE0">
        <w:rPr>
          <w:rFonts w:ascii="Calibri" w:eastAsia="Times New Roman" w:hAnsi="Calibri" w:cs="Calibri"/>
          <w:color w:val="auto"/>
          <w:lang w:eastAsia="ca-ES-valencia"/>
        </w:rPr>
        <w:t xml:space="preserve">cades en els articles </w:t>
      </w:r>
      <w:r w:rsidR="008A39E0" w:rsidRPr="009E3CE0">
        <w:rPr>
          <w:rFonts w:ascii="Calibri" w:eastAsia="Times New Roman" w:hAnsi="Calibri" w:cs="Calibri"/>
          <w:color w:val="auto"/>
          <w:lang w:eastAsia="ca-ES-valencia"/>
        </w:rPr>
        <w:t>10</w:t>
      </w:r>
      <w:r w:rsidR="009316E9" w:rsidRPr="009E3CE0">
        <w:rPr>
          <w:rFonts w:ascii="Calibri" w:eastAsia="Times New Roman" w:hAnsi="Calibri" w:cs="Calibri"/>
          <w:color w:val="auto"/>
          <w:lang w:eastAsia="ca-ES-valencia"/>
        </w:rPr>
        <w:t xml:space="preserve"> i </w:t>
      </w:r>
      <w:r w:rsidR="008A39E0" w:rsidRPr="009E3CE0">
        <w:rPr>
          <w:rFonts w:ascii="Calibri" w:eastAsia="Times New Roman" w:hAnsi="Calibri" w:cs="Calibri"/>
          <w:color w:val="auto"/>
          <w:lang w:eastAsia="ca-ES-valencia"/>
        </w:rPr>
        <w:t>12</w:t>
      </w:r>
      <w:r w:rsidR="009316E9" w:rsidRPr="009E3CE0">
        <w:rPr>
          <w:rFonts w:ascii="Calibri" w:eastAsia="Times New Roman" w:hAnsi="Calibri" w:cs="Calibri"/>
          <w:color w:val="auto"/>
          <w:lang w:eastAsia="ca-ES-valencia"/>
        </w:rPr>
        <w:t xml:space="preserve"> </w:t>
      </w:r>
      <w:r w:rsidRPr="009E3CE0">
        <w:rPr>
          <w:rFonts w:ascii="Calibri" w:eastAsia="Times New Roman" w:hAnsi="Calibri" w:cs="Calibri"/>
          <w:color w:val="auto"/>
          <w:lang w:eastAsia="ca-ES-valencia"/>
        </w:rPr>
        <w:t>de</w:t>
      </w:r>
      <w:r w:rsidR="00CA5D1C" w:rsidRPr="009E3CE0">
        <w:rPr>
          <w:rFonts w:ascii="Calibri" w:eastAsia="Times New Roman" w:hAnsi="Calibri" w:cs="Calibri"/>
          <w:color w:val="auto"/>
          <w:lang w:eastAsia="ca-ES-valencia"/>
        </w:rPr>
        <w:t xml:space="preserve">l curs corresponent </w:t>
      </w:r>
      <w:r w:rsidR="005652C8" w:rsidRPr="009E3CE0">
        <w:rPr>
          <w:rFonts w:ascii="Calibri" w:eastAsia="Times New Roman" w:hAnsi="Calibri" w:cs="Calibri"/>
          <w:color w:val="auto"/>
          <w:lang w:eastAsia="ca-ES-valencia"/>
        </w:rPr>
        <w:t>de Secundària</w:t>
      </w:r>
      <w:r w:rsidRPr="009E3CE0">
        <w:rPr>
          <w:rFonts w:ascii="Calibri" w:eastAsia="Times New Roman" w:hAnsi="Calibri" w:cs="Calibri"/>
          <w:color w:val="auto"/>
          <w:lang w:eastAsia="ca-ES-valencia"/>
        </w:rPr>
        <w:t xml:space="preserve"> </w:t>
      </w:r>
      <w:r w:rsidR="00935D8A" w:rsidRPr="009E3CE0">
        <w:rPr>
          <w:rFonts w:ascii="Calibri" w:eastAsia="Times New Roman" w:hAnsi="Calibri" w:cs="Calibri"/>
          <w:color w:val="auto"/>
          <w:lang w:eastAsia="ca-ES-valencia"/>
        </w:rPr>
        <w:t>amb la pràctica esportiva:</w:t>
      </w:r>
    </w:p>
    <w:p w14:paraId="20F055CC" w14:textId="297472E4" w:rsidR="00A462A5" w:rsidRPr="009E3CE0" w:rsidRDefault="00A462A5" w:rsidP="00391D96">
      <w:pPr>
        <w:pStyle w:val="Pargrafdecret"/>
        <w:numPr>
          <w:ilvl w:val="2"/>
          <w:numId w:val="49"/>
        </w:numPr>
        <w:rPr>
          <w:color w:val="auto"/>
          <w:lang w:val="ca-ES"/>
        </w:rPr>
      </w:pPr>
      <w:r w:rsidRPr="009E3CE0">
        <w:rPr>
          <w:color w:val="auto"/>
          <w:lang w:val="ca-ES"/>
        </w:rPr>
        <w:t xml:space="preserve">La matèria optativa convalidada no té qualificació ni computa </w:t>
      </w:r>
      <w:r w:rsidR="00732114">
        <w:rPr>
          <w:color w:val="auto"/>
          <w:lang w:val="ca-ES"/>
        </w:rPr>
        <w:t>a tots els efectes.</w:t>
      </w:r>
    </w:p>
    <w:p w14:paraId="3F18314D" w14:textId="6210A184" w:rsidR="00A42002" w:rsidRPr="009E3CE0" w:rsidRDefault="00A462A5" w:rsidP="00391D96">
      <w:pPr>
        <w:pStyle w:val="Pargrafdecret"/>
        <w:numPr>
          <w:ilvl w:val="2"/>
          <w:numId w:val="49"/>
        </w:numPr>
        <w:rPr>
          <w:color w:val="auto"/>
          <w:lang w:val="ca-ES"/>
        </w:rPr>
      </w:pPr>
      <w:r w:rsidRPr="009E3CE0">
        <w:rPr>
          <w:color w:val="auto"/>
          <w:lang w:val="ca-ES"/>
        </w:rPr>
        <w:t xml:space="preserve">El procediment per a sol·licitar aquesta convalidació </w:t>
      </w:r>
      <w:r w:rsidR="00BB5FFE" w:rsidRPr="009E3CE0">
        <w:rPr>
          <w:color w:val="auto"/>
          <w:lang w:val="ca-ES"/>
        </w:rPr>
        <w:t>serà</w:t>
      </w:r>
      <w:r w:rsidRPr="009E3CE0">
        <w:rPr>
          <w:color w:val="auto"/>
          <w:lang w:val="ca-ES"/>
        </w:rPr>
        <w:t xml:space="preserve"> el que determine la conselleria competent en matèria d’educació, mitjançant resolució o instrucció de l’òrgan competent.</w:t>
      </w:r>
    </w:p>
    <w:p w14:paraId="1E2827AC" w14:textId="0880A53C" w:rsidR="00A462A5" w:rsidRPr="009E3CE0" w:rsidRDefault="00A462A5" w:rsidP="00391D96">
      <w:pPr>
        <w:pStyle w:val="Pargrafdecret"/>
        <w:numPr>
          <w:ilvl w:val="2"/>
          <w:numId w:val="49"/>
        </w:numPr>
        <w:rPr>
          <w:color w:val="auto"/>
          <w:lang w:val="ca-ES"/>
        </w:rPr>
      </w:pPr>
      <w:r w:rsidRPr="009E3CE0">
        <w:rPr>
          <w:color w:val="auto"/>
          <w:lang w:val="ca-ES"/>
        </w:rPr>
        <w:t>L’optativa objecte de convalidació s</w:t>
      </w:r>
      <w:r w:rsidR="00DB6409">
        <w:rPr>
          <w:color w:val="auto"/>
          <w:lang w:val="ca-ES"/>
        </w:rPr>
        <w:t>’ha de</w:t>
      </w:r>
      <w:r w:rsidRPr="009E3CE0">
        <w:rPr>
          <w:color w:val="auto"/>
          <w:lang w:val="ca-ES"/>
        </w:rPr>
        <w:t xml:space="preserve"> reflectir als documents d’avaluació com “Optativa convalidada esportista</w:t>
      </w:r>
      <w:r w:rsidR="00A42002" w:rsidRPr="009E3CE0">
        <w:rPr>
          <w:color w:val="auto"/>
          <w:lang w:val="ca-ES"/>
        </w:rPr>
        <w:t>”.</w:t>
      </w:r>
      <w:r w:rsidRPr="009E3CE0">
        <w:rPr>
          <w:strike/>
          <w:color w:val="auto"/>
          <w:lang w:val="ca-ES"/>
        </w:rPr>
        <w:t xml:space="preserve"> </w:t>
      </w:r>
    </w:p>
    <w:p w14:paraId="2F468A58" w14:textId="6C7E642F" w:rsidR="00687924" w:rsidRPr="009E3CE0" w:rsidRDefault="00A462A5" w:rsidP="00391D96">
      <w:pPr>
        <w:pStyle w:val="Pargrafdecret"/>
        <w:numPr>
          <w:ilvl w:val="2"/>
          <w:numId w:val="49"/>
        </w:numPr>
        <w:rPr>
          <w:color w:val="auto"/>
        </w:rPr>
      </w:pPr>
      <w:r w:rsidRPr="009E3CE0">
        <w:rPr>
          <w:color w:val="auto"/>
        </w:rPr>
        <w:t>E</w:t>
      </w:r>
      <w:r w:rsidRPr="009E3CE0">
        <w:rPr>
          <w:rFonts w:ascii="Calibri" w:eastAsia="Times New Roman" w:hAnsi="Calibri" w:cs="Calibri"/>
          <w:color w:val="auto"/>
          <w:lang w:val="ca-ES" w:eastAsia="es-ES"/>
        </w:rPr>
        <w:t>n els documents d’avaluació s’ha de consignar la matèria com a “pendent de convalidació” (PC</w:t>
      </w:r>
      <w:r w:rsidR="00422CC6" w:rsidRPr="009E3CE0">
        <w:rPr>
          <w:rFonts w:ascii="Calibri" w:eastAsia="Times New Roman" w:hAnsi="Calibri" w:cs="Calibri"/>
          <w:color w:val="auto"/>
          <w:lang w:val="ca-ES" w:eastAsia="es-ES"/>
        </w:rPr>
        <w:t>O</w:t>
      </w:r>
      <w:r w:rsidRPr="009E3CE0">
        <w:rPr>
          <w:rFonts w:ascii="Calibri" w:eastAsia="Times New Roman" w:hAnsi="Calibri" w:cs="Calibri"/>
          <w:color w:val="auto"/>
          <w:lang w:val="ca-ES" w:eastAsia="es-ES"/>
        </w:rPr>
        <w:t>) al llarg del curs. Perquè la convalidació es fa</w:t>
      </w:r>
      <w:r w:rsidR="00DB6409">
        <w:rPr>
          <w:rFonts w:ascii="Calibri" w:eastAsia="Times New Roman" w:hAnsi="Calibri" w:cs="Calibri"/>
          <w:color w:val="auto"/>
          <w:lang w:val="ca-ES" w:eastAsia="es-ES"/>
        </w:rPr>
        <w:t>ç</w:t>
      </w:r>
      <w:r w:rsidRPr="009E3CE0">
        <w:rPr>
          <w:rFonts w:ascii="Calibri" w:eastAsia="Times New Roman" w:hAnsi="Calibri" w:cs="Calibri"/>
          <w:color w:val="auto"/>
          <w:lang w:val="ca-ES" w:eastAsia="es-ES"/>
        </w:rPr>
        <w:t>a efectiva, s’ha d’acreditar, per part de l’òrgan competent, el manteniment de la condició d’esportista d’alt nivell, d’esportista d’alt rendiment, d’esportista d’elit o de personal tècnic, entrenador, arbitral o jutge d’elit de la Comunitat Valenciana abans de la data en què es faça l’avaluació final ordinària. Una vegada acreditat el manteniment d’aquesta condició, l</w:t>
      </w:r>
      <w:r w:rsidR="00EC29AD" w:rsidRPr="009E3CE0">
        <w:rPr>
          <w:rFonts w:ascii="Calibri" w:eastAsia="Times New Roman" w:hAnsi="Calibri" w:cs="Calibri"/>
          <w:color w:val="auto"/>
          <w:lang w:val="ca-ES" w:eastAsia="es-ES"/>
        </w:rPr>
        <w:t>a matèria</w:t>
      </w:r>
      <w:r w:rsidRPr="009E3CE0">
        <w:rPr>
          <w:rFonts w:ascii="Calibri" w:eastAsia="Times New Roman" w:hAnsi="Calibri" w:cs="Calibri"/>
          <w:color w:val="auto"/>
          <w:lang w:val="ca-ES" w:eastAsia="es-ES"/>
        </w:rPr>
        <w:t xml:space="preserve"> s’ha de consignar als documents d’avaluació com a “convalidada” (CO). Si no s’hi acredita la condició esmentada, </w:t>
      </w:r>
      <w:r w:rsidRPr="009E3CE0">
        <w:rPr>
          <w:color w:val="auto"/>
        </w:rPr>
        <w:t xml:space="preserve">la matèria optativa </w:t>
      </w:r>
      <w:r w:rsidR="004F52AD" w:rsidRPr="009E3CE0">
        <w:rPr>
          <w:color w:val="auto"/>
        </w:rPr>
        <w:t>s’ha de</w:t>
      </w:r>
      <w:r w:rsidRPr="009E3CE0">
        <w:rPr>
          <w:color w:val="auto"/>
        </w:rPr>
        <w:t xml:space="preserve"> considerar no superada a tots els efectes.</w:t>
      </w:r>
      <w:r w:rsidRPr="009E3CE0">
        <w:rPr>
          <w:color w:val="auto"/>
          <w:lang w:val="ca-ES"/>
        </w:rPr>
        <w:t xml:space="preserve"> </w:t>
      </w:r>
    </w:p>
    <w:p w14:paraId="00FFC8EA" w14:textId="77777777" w:rsidR="00684AFC" w:rsidRPr="009E3CE0" w:rsidRDefault="0091784E" w:rsidP="00391D96">
      <w:pPr>
        <w:pStyle w:val="Pargrafdecret"/>
        <w:numPr>
          <w:ilvl w:val="1"/>
          <w:numId w:val="49"/>
        </w:numPr>
        <w:rPr>
          <w:color w:val="auto"/>
        </w:rPr>
      </w:pPr>
      <w:r w:rsidRPr="009E3CE0">
        <w:rPr>
          <w:color w:val="auto"/>
          <w:lang w:val="ca-ES"/>
        </w:rPr>
        <w:t xml:space="preserve">L’adaptació curricular de la matèria d’Educació Física, que s’adeqüe als continguts pràctics de la matèria, de manera que no interferisquen en l’entrenament o rendiment esportiu en les competicions, d’acord amb el calendari de proves establit i considerant les orientacions i informes que facilite la persona responsable del seu entrenament. </w:t>
      </w:r>
    </w:p>
    <w:p w14:paraId="1A7F4197" w14:textId="77777777" w:rsidR="005E1B3A" w:rsidRPr="009E3CE0" w:rsidRDefault="0091784E" w:rsidP="00391D96">
      <w:pPr>
        <w:pStyle w:val="Pargrafdecret"/>
        <w:numPr>
          <w:ilvl w:val="1"/>
          <w:numId w:val="49"/>
        </w:numPr>
        <w:rPr>
          <w:color w:val="auto"/>
        </w:rPr>
      </w:pPr>
      <w:r w:rsidRPr="009E3CE0">
        <w:rPr>
          <w:color w:val="auto"/>
          <w:lang w:val="ca-ES"/>
        </w:rPr>
        <w:t xml:space="preserve">Triar l’horari o el grup més idoni que els permeta compatibilitzar l’assistència a classe amb l’activitat esportiva, sempre que hi haja més d’un torn en el centre educatiu corresponent. </w:t>
      </w:r>
    </w:p>
    <w:p w14:paraId="03180120" w14:textId="77777777" w:rsidR="005E1B3A" w:rsidRPr="009E3CE0" w:rsidRDefault="0091784E" w:rsidP="00391D96">
      <w:pPr>
        <w:pStyle w:val="Pargrafdecret"/>
        <w:numPr>
          <w:ilvl w:val="1"/>
          <w:numId w:val="49"/>
        </w:numPr>
        <w:rPr>
          <w:color w:val="auto"/>
        </w:rPr>
      </w:pPr>
      <w:r w:rsidRPr="009E3CE0">
        <w:rPr>
          <w:color w:val="auto"/>
          <w:lang w:val="ca-ES"/>
        </w:rPr>
        <w:t>La justificació de faltes d’assistència, fins a un vint-i-cinc per cent addicional dels límits establits per la normativa vigent, per a participar en competicions oficials derivades de l’activitat esportiva, acreditades per mitjà d’una certificació de la federació esportiva de la Comunitat Valenciana o estatal reconeguda oficialment.</w:t>
      </w:r>
    </w:p>
    <w:p w14:paraId="7B9D26CF" w14:textId="77777777" w:rsidR="005E1B3A" w:rsidRPr="009E3CE0" w:rsidRDefault="0091784E" w:rsidP="00391D96">
      <w:pPr>
        <w:pStyle w:val="Pargrafdecret"/>
        <w:numPr>
          <w:ilvl w:val="1"/>
          <w:numId w:val="49"/>
        </w:numPr>
        <w:rPr>
          <w:color w:val="auto"/>
        </w:rPr>
      </w:pPr>
      <w:r w:rsidRPr="009E3CE0">
        <w:rPr>
          <w:color w:val="auto"/>
          <w:lang w:val="ca-ES"/>
        </w:rPr>
        <w:t>Disposar d’una modificació de les dates de les proves d’avaluació contínua i final quan coincidisquen amb competicions oficials justificades per mitjà d’una certificació de la federació autonòmica o espanyola corresponent i, si és el cas, per la direcció general competent en matèria d’esport.</w:t>
      </w:r>
    </w:p>
    <w:p w14:paraId="2F746FC3" w14:textId="4DC22C32" w:rsidR="00A462A5" w:rsidRPr="009E3CE0" w:rsidRDefault="0091784E" w:rsidP="00391D96">
      <w:pPr>
        <w:pStyle w:val="Pargrafdecret"/>
        <w:numPr>
          <w:ilvl w:val="1"/>
          <w:numId w:val="49"/>
        </w:numPr>
        <w:rPr>
          <w:color w:val="auto"/>
        </w:rPr>
      </w:pPr>
      <w:r w:rsidRPr="009E3CE0">
        <w:rPr>
          <w:color w:val="auto"/>
          <w:lang w:val="ca-ES"/>
        </w:rPr>
        <w:t>Ser inclosos, quan siga possible i es considere convenient, en un agrupament d’esportistes d’alt nivell, d’elit o de personal tècnic, entrenador, arbitral i jutge d’elit a fi d’afavorir l’establiment d’horaris personalitzats per a aquests grups.</w:t>
      </w:r>
    </w:p>
    <w:p w14:paraId="450F399F" w14:textId="09809999" w:rsidR="00C345DC" w:rsidRPr="009E3CE0" w:rsidRDefault="00C345DC" w:rsidP="00391D96">
      <w:pPr>
        <w:pStyle w:val="Pargrafdecret"/>
        <w:numPr>
          <w:ilvl w:val="0"/>
          <w:numId w:val="43"/>
        </w:numPr>
        <w:rPr>
          <w:color w:val="auto"/>
          <w:lang w:val="ca-ES"/>
        </w:rPr>
      </w:pPr>
      <w:r w:rsidRPr="009E3CE0">
        <w:rPr>
          <w:color w:val="auto"/>
          <w:lang w:val="ca-ES"/>
        </w:rPr>
        <w:t>A més de les mesures anteriors, la matèria d’Educació Física és objecte de possible exempció per a aquells esportistes que acrediten la condició d’esportista d’alt nivell, d’alt rendiment o d’elit</w:t>
      </w:r>
      <w:r w:rsidR="00480031">
        <w:rPr>
          <w:color w:val="auto"/>
          <w:lang w:val="ca-ES"/>
        </w:rPr>
        <w:t xml:space="preserve"> </w:t>
      </w:r>
      <w:r w:rsidRPr="009E3CE0">
        <w:rPr>
          <w:color w:val="auto"/>
          <w:lang w:val="ca-ES"/>
        </w:rPr>
        <w:t>, amb sol·licitud prèvia de l</w:t>
      </w:r>
      <w:r w:rsidR="00FC442B" w:rsidRPr="009E3CE0">
        <w:rPr>
          <w:color w:val="auto"/>
          <w:lang w:val="ca-ES"/>
        </w:rPr>
        <w:t>’alumne o alumna</w:t>
      </w:r>
      <w:r w:rsidR="00965515" w:rsidRPr="009E3CE0">
        <w:rPr>
          <w:color w:val="auto"/>
          <w:lang w:val="ca-ES"/>
        </w:rPr>
        <w:t>, d’acord amb les condicions següents</w:t>
      </w:r>
      <w:r w:rsidRPr="009E3CE0">
        <w:rPr>
          <w:color w:val="auto"/>
          <w:lang w:val="ca-ES"/>
        </w:rPr>
        <w:t>:</w:t>
      </w:r>
    </w:p>
    <w:p w14:paraId="7422703C" w14:textId="791C2BC3" w:rsidR="00C345DC" w:rsidRPr="009E3CE0" w:rsidRDefault="00C345DC" w:rsidP="00391D96">
      <w:pPr>
        <w:pStyle w:val="Pargrafdecret"/>
        <w:numPr>
          <w:ilvl w:val="1"/>
          <w:numId w:val="43"/>
        </w:numPr>
        <w:rPr>
          <w:color w:val="auto"/>
          <w:lang w:val="ca-ES"/>
        </w:rPr>
      </w:pPr>
      <w:r w:rsidRPr="009E3CE0">
        <w:rPr>
          <w:color w:val="auto"/>
          <w:lang w:val="ca-ES"/>
        </w:rPr>
        <w:t xml:space="preserve">La matèria Educació Física objecte d’exempció no té qualificació </w:t>
      </w:r>
      <w:r w:rsidR="00403219" w:rsidRPr="009E3CE0">
        <w:rPr>
          <w:color w:val="auto"/>
          <w:lang w:val="ca-ES"/>
        </w:rPr>
        <w:t xml:space="preserve">ni computa </w:t>
      </w:r>
      <w:r w:rsidR="00403219">
        <w:rPr>
          <w:color w:val="auto"/>
          <w:lang w:val="ca-ES"/>
        </w:rPr>
        <w:t>a tots els efectes</w:t>
      </w:r>
      <w:r w:rsidRPr="009E3CE0">
        <w:rPr>
          <w:color w:val="auto"/>
          <w:lang w:val="ca-ES"/>
        </w:rPr>
        <w:t>.</w:t>
      </w:r>
    </w:p>
    <w:p w14:paraId="6838A814" w14:textId="731471A0" w:rsidR="00C345DC" w:rsidRPr="009E3CE0" w:rsidRDefault="00C345DC" w:rsidP="00391D96">
      <w:pPr>
        <w:pStyle w:val="Pargrafdecret"/>
        <w:numPr>
          <w:ilvl w:val="1"/>
          <w:numId w:val="43"/>
        </w:numPr>
        <w:rPr>
          <w:color w:val="auto"/>
          <w:lang w:val="ca-ES"/>
        </w:rPr>
      </w:pPr>
      <w:r w:rsidRPr="009E3CE0">
        <w:rPr>
          <w:color w:val="auto"/>
          <w:lang w:val="ca-ES"/>
        </w:rPr>
        <w:lastRenderedPageBreak/>
        <w:t>El procediment per a sol·licitar aquesta exempció serà el que determine la conselleria competent en matèria d’educació, mitjançant resolució o instrucció de l’òrgan competent.</w:t>
      </w:r>
    </w:p>
    <w:p w14:paraId="6094F1E3" w14:textId="4A9D2451" w:rsidR="00C345DC" w:rsidRPr="009E3CE0" w:rsidRDefault="00C345DC" w:rsidP="00391D96">
      <w:pPr>
        <w:pStyle w:val="Pargrafdecret"/>
        <w:numPr>
          <w:ilvl w:val="1"/>
          <w:numId w:val="43"/>
        </w:numPr>
        <w:rPr>
          <w:color w:val="auto"/>
          <w:lang w:val="ca-ES"/>
        </w:rPr>
      </w:pPr>
      <w:r w:rsidRPr="009E3CE0">
        <w:rPr>
          <w:color w:val="auto"/>
          <w:lang w:val="ca-ES"/>
        </w:rPr>
        <w:t xml:space="preserve">En aquest cas, l’exempció </w:t>
      </w:r>
      <w:r w:rsidR="007C2081" w:rsidRPr="009E3CE0">
        <w:rPr>
          <w:color w:val="auto"/>
          <w:lang w:val="ca-ES"/>
        </w:rPr>
        <w:t xml:space="preserve">d’Educació Física </w:t>
      </w:r>
      <w:r w:rsidRPr="009E3CE0">
        <w:rPr>
          <w:color w:val="auto"/>
          <w:lang w:val="ca-ES"/>
        </w:rPr>
        <w:t xml:space="preserve">implica l’exempció de cursar aquesta </w:t>
      </w:r>
      <w:r w:rsidR="007C2081" w:rsidRPr="009E3CE0">
        <w:rPr>
          <w:color w:val="auto"/>
          <w:lang w:val="ca-ES"/>
        </w:rPr>
        <w:t>matèria</w:t>
      </w:r>
      <w:r w:rsidRPr="009E3CE0">
        <w:rPr>
          <w:color w:val="auto"/>
          <w:lang w:val="ca-ES"/>
        </w:rPr>
        <w:t>.</w:t>
      </w:r>
    </w:p>
    <w:p w14:paraId="4D107D83" w14:textId="2BF5C98E" w:rsidR="00C345DC" w:rsidRPr="009E3CE0" w:rsidRDefault="00C345DC" w:rsidP="00391D96">
      <w:pPr>
        <w:pStyle w:val="Pargrafdecret"/>
        <w:numPr>
          <w:ilvl w:val="1"/>
          <w:numId w:val="43"/>
        </w:numPr>
        <w:rPr>
          <w:color w:val="auto"/>
          <w:lang w:val="ca-ES"/>
        </w:rPr>
      </w:pPr>
      <w:r w:rsidRPr="009E3CE0">
        <w:rPr>
          <w:rFonts w:ascii="Calibri" w:eastAsia="Times New Roman" w:hAnsi="Calibri" w:cs="Calibri"/>
          <w:color w:val="auto"/>
          <w:lang w:val="ca-ES" w:eastAsia="es-ES"/>
        </w:rPr>
        <w:t xml:space="preserve">Als documents d’avaluació, la matèria Educació Física </w:t>
      </w:r>
      <w:r w:rsidR="00C65B2A" w:rsidRPr="009E3CE0">
        <w:rPr>
          <w:rFonts w:ascii="Calibri" w:eastAsia="Times New Roman" w:hAnsi="Calibri" w:cs="Calibri"/>
          <w:color w:val="auto"/>
          <w:lang w:val="ca-ES" w:eastAsia="es-ES"/>
        </w:rPr>
        <w:t>s’ha de</w:t>
      </w:r>
      <w:r w:rsidRPr="009E3CE0">
        <w:rPr>
          <w:rFonts w:ascii="Calibri" w:eastAsia="Times New Roman" w:hAnsi="Calibri" w:cs="Calibri"/>
          <w:color w:val="auto"/>
          <w:lang w:val="ca-ES" w:eastAsia="es-ES"/>
        </w:rPr>
        <w:t xml:space="preserve"> consignar com a </w:t>
      </w:r>
      <w:r w:rsidR="00E54849" w:rsidRPr="009E3CE0">
        <w:rPr>
          <w:rFonts w:ascii="Calibri" w:eastAsia="Times New Roman" w:hAnsi="Calibri" w:cs="Calibri"/>
          <w:color w:val="auto"/>
          <w:lang w:val="ca-ES" w:eastAsia="es-ES"/>
        </w:rPr>
        <w:t>“</w:t>
      </w:r>
      <w:r w:rsidRPr="009E3CE0">
        <w:rPr>
          <w:rFonts w:ascii="Calibri" w:eastAsia="Times New Roman" w:hAnsi="Calibri" w:cs="Calibri"/>
          <w:color w:val="auto"/>
          <w:lang w:val="ca-ES" w:eastAsia="es-ES"/>
        </w:rPr>
        <w:t>pendent d’exempció</w:t>
      </w:r>
      <w:r w:rsidR="00E54849" w:rsidRPr="009E3CE0">
        <w:rPr>
          <w:rFonts w:ascii="Calibri" w:eastAsia="Times New Roman" w:hAnsi="Calibri" w:cs="Calibri"/>
          <w:color w:val="auto"/>
          <w:lang w:val="ca-ES" w:eastAsia="es-ES"/>
        </w:rPr>
        <w:t>”</w:t>
      </w:r>
      <w:r w:rsidRPr="009E3CE0">
        <w:rPr>
          <w:rFonts w:ascii="Calibri" w:eastAsia="Times New Roman" w:hAnsi="Calibri" w:cs="Calibri"/>
          <w:color w:val="auto"/>
          <w:lang w:val="ca-ES" w:eastAsia="es-ES"/>
        </w:rPr>
        <w:t xml:space="preserve"> al llarg del curs</w:t>
      </w:r>
      <w:r w:rsidR="002754EE" w:rsidRPr="009E3CE0">
        <w:rPr>
          <w:rFonts w:ascii="Calibri" w:eastAsia="Times New Roman" w:hAnsi="Calibri" w:cs="Calibri"/>
          <w:color w:val="auto"/>
          <w:lang w:val="ca-ES" w:eastAsia="es-ES"/>
        </w:rPr>
        <w:t xml:space="preserve"> </w:t>
      </w:r>
      <w:r w:rsidR="00346021" w:rsidRPr="009E3CE0">
        <w:rPr>
          <w:rFonts w:ascii="Calibri" w:eastAsia="Times New Roman" w:hAnsi="Calibri" w:cs="Calibri"/>
          <w:color w:val="auto"/>
          <w:lang w:val="ca-ES" w:eastAsia="es-ES"/>
        </w:rPr>
        <w:t>(</w:t>
      </w:r>
      <w:r w:rsidRPr="009E3CE0">
        <w:rPr>
          <w:rFonts w:ascii="Calibri" w:eastAsia="Times New Roman" w:hAnsi="Calibri" w:cs="Calibri"/>
          <w:color w:val="auto"/>
          <w:lang w:val="ca-ES" w:eastAsia="es-ES"/>
        </w:rPr>
        <w:t>PET</w:t>
      </w:r>
      <w:r w:rsidR="00346021" w:rsidRPr="009E3CE0">
        <w:rPr>
          <w:rFonts w:ascii="Calibri" w:eastAsia="Times New Roman" w:hAnsi="Calibri" w:cs="Calibri"/>
          <w:color w:val="auto"/>
          <w:lang w:val="ca-ES" w:eastAsia="es-ES"/>
        </w:rPr>
        <w:t>)</w:t>
      </w:r>
      <w:r w:rsidRPr="009E3CE0">
        <w:rPr>
          <w:rFonts w:ascii="Calibri" w:eastAsia="Times New Roman" w:hAnsi="Calibri" w:cs="Calibri"/>
          <w:color w:val="auto"/>
          <w:lang w:val="ca-ES" w:eastAsia="es-ES"/>
        </w:rPr>
        <w:t xml:space="preserve">. </w:t>
      </w:r>
      <w:r w:rsidRPr="009E3CE0">
        <w:rPr>
          <w:color w:val="auto"/>
        </w:rPr>
        <w:t xml:space="preserve">Per a l’anotació definitiva en els documents d’avaluació del terme </w:t>
      </w:r>
      <w:r w:rsidR="004A3697" w:rsidRPr="009E3CE0">
        <w:rPr>
          <w:color w:val="auto"/>
        </w:rPr>
        <w:t>“</w:t>
      </w:r>
      <w:r w:rsidRPr="009E3CE0">
        <w:rPr>
          <w:color w:val="auto"/>
        </w:rPr>
        <w:t>exempt</w:t>
      </w:r>
      <w:r w:rsidR="004A3697" w:rsidRPr="009E3CE0">
        <w:rPr>
          <w:color w:val="auto"/>
        </w:rPr>
        <w:t>”</w:t>
      </w:r>
      <w:r w:rsidRPr="009E3CE0">
        <w:rPr>
          <w:color w:val="auto"/>
        </w:rPr>
        <w:t xml:space="preserve"> </w:t>
      </w:r>
      <w:r w:rsidR="00346021" w:rsidRPr="009E3CE0">
        <w:rPr>
          <w:rFonts w:ascii="Calibri" w:eastAsia="Times New Roman" w:hAnsi="Calibri" w:cs="Calibri"/>
          <w:color w:val="auto"/>
          <w:lang w:val="ca-ES" w:eastAsia="es-ES"/>
        </w:rPr>
        <w:t>(</w:t>
      </w:r>
      <w:r w:rsidRPr="009E3CE0">
        <w:rPr>
          <w:color w:val="auto"/>
        </w:rPr>
        <w:t>ET</w:t>
      </w:r>
      <w:r w:rsidR="00346021" w:rsidRPr="009E3CE0">
        <w:rPr>
          <w:color w:val="auto"/>
        </w:rPr>
        <w:t>)</w:t>
      </w:r>
      <w:r w:rsidRPr="009E3CE0">
        <w:rPr>
          <w:color w:val="auto"/>
        </w:rPr>
        <w:t xml:space="preserve">, s’ha de presentar un certificat d’haver mantingut la condició </w:t>
      </w:r>
      <w:r w:rsidR="0055201C" w:rsidRPr="009E3CE0">
        <w:rPr>
          <w:color w:val="auto"/>
        </w:rPr>
        <w:t>referida</w:t>
      </w:r>
      <w:r w:rsidR="00A82C03" w:rsidRPr="009E3CE0">
        <w:rPr>
          <w:color w:val="auto"/>
        </w:rPr>
        <w:t xml:space="preserve"> anteriorment</w:t>
      </w:r>
      <w:r w:rsidRPr="009E3CE0">
        <w:rPr>
          <w:color w:val="auto"/>
        </w:rPr>
        <w:t xml:space="preserve"> fins a la data de l’avaluació final ordinària. Si no es </w:t>
      </w:r>
      <w:r w:rsidR="002B78AA" w:rsidRPr="009E3CE0">
        <w:rPr>
          <w:color w:val="auto"/>
        </w:rPr>
        <w:t>mant</w:t>
      </w:r>
      <w:r w:rsidR="00DE6855" w:rsidRPr="009E3CE0">
        <w:rPr>
          <w:color w:val="auto"/>
        </w:rPr>
        <w:t>é aquesta condició</w:t>
      </w:r>
      <w:r w:rsidRPr="009E3CE0">
        <w:rPr>
          <w:color w:val="auto"/>
        </w:rPr>
        <w:t xml:space="preserve">, l’esmentada matèria </w:t>
      </w:r>
      <w:r w:rsidR="00065447" w:rsidRPr="009E3CE0">
        <w:rPr>
          <w:color w:val="auto"/>
        </w:rPr>
        <w:t>s’ha de</w:t>
      </w:r>
      <w:r w:rsidRPr="009E3CE0">
        <w:rPr>
          <w:color w:val="auto"/>
        </w:rPr>
        <w:t xml:space="preserve"> considerar no</w:t>
      </w:r>
      <w:r w:rsidR="00DD1A5A" w:rsidRPr="009E3CE0">
        <w:rPr>
          <w:color w:val="auto"/>
        </w:rPr>
        <w:t xml:space="preserve"> superada</w:t>
      </w:r>
      <w:r w:rsidRPr="009E3CE0">
        <w:rPr>
          <w:color w:val="auto"/>
          <w:lang w:val="ca-ES"/>
        </w:rPr>
        <w:t xml:space="preserve">. </w:t>
      </w:r>
    </w:p>
    <w:p w14:paraId="0CABE196" w14:textId="7BAD8D91" w:rsidR="00C345DC" w:rsidRPr="009E3CE0" w:rsidRDefault="00C345DC" w:rsidP="00391D96">
      <w:pPr>
        <w:pStyle w:val="Pargrafdecret"/>
        <w:numPr>
          <w:ilvl w:val="1"/>
          <w:numId w:val="43"/>
        </w:numPr>
        <w:rPr>
          <w:color w:val="auto"/>
          <w:lang w:val="ca-ES"/>
        </w:rPr>
      </w:pPr>
      <w:r w:rsidRPr="009E3CE0">
        <w:rPr>
          <w:color w:val="auto"/>
        </w:rPr>
        <w:t>Si l’alumne o alumna perd la condició d’esportista d’elit, d’alt nivell o d’alt rendiment abans de la data de la sessió de l’avaluació final, podrà sol·licitar ser avaluat des d’eixe moment en la matèria d’Educació Física.</w:t>
      </w:r>
      <w:r w:rsidR="00EB2A0D" w:rsidRPr="009E3CE0">
        <w:rPr>
          <w:color w:val="auto"/>
        </w:rPr>
        <w:t xml:space="preserve"> Aque</w:t>
      </w:r>
      <w:r w:rsidRPr="009E3CE0">
        <w:rPr>
          <w:color w:val="auto"/>
        </w:rPr>
        <w:t xml:space="preserve">sta circumstància </w:t>
      </w:r>
      <w:r w:rsidR="00910155" w:rsidRPr="009E3CE0">
        <w:rPr>
          <w:color w:val="auto"/>
        </w:rPr>
        <w:t>s’ha de</w:t>
      </w:r>
      <w:r w:rsidRPr="009E3CE0">
        <w:rPr>
          <w:color w:val="auto"/>
        </w:rPr>
        <w:t xml:space="preserve"> reflectir per mitjà de la diligència corresponent en els diferents documents d’avaluació.</w:t>
      </w:r>
      <w:r w:rsidRPr="009E3CE0">
        <w:rPr>
          <w:color w:val="auto"/>
          <w:lang w:val="ca-ES"/>
        </w:rPr>
        <w:t xml:space="preserve"> </w:t>
      </w:r>
    </w:p>
    <w:p w14:paraId="73C68DCF" w14:textId="77777777" w:rsidR="005E1B3A" w:rsidRPr="009E3CE0" w:rsidRDefault="005E1B3A" w:rsidP="005E1B3A">
      <w:pPr>
        <w:pStyle w:val="Pargrafdecret"/>
        <w:ind w:left="1080"/>
        <w:rPr>
          <w:color w:val="auto"/>
          <w:lang w:val="ca-ES"/>
        </w:rPr>
      </w:pPr>
    </w:p>
    <w:p w14:paraId="0FDCAF94" w14:textId="0E5A2D4C" w:rsidR="00DE7C92" w:rsidRPr="009E3CE0" w:rsidRDefault="005E1B3A" w:rsidP="00DE7C92">
      <w:pPr>
        <w:pStyle w:val="Articledecret"/>
        <w:rPr>
          <w:color w:val="auto"/>
        </w:rPr>
      </w:pPr>
      <w:r w:rsidRPr="009E3CE0">
        <w:rPr>
          <w:color w:val="auto"/>
        </w:rPr>
        <w:t xml:space="preserve"> </w:t>
      </w:r>
      <w:bookmarkStart w:id="49" w:name="_Toc104799480"/>
      <w:r w:rsidR="008302FA" w:rsidRPr="009E3CE0">
        <w:rPr>
          <w:color w:val="auto"/>
        </w:rPr>
        <w:t>Mesures per a l’alumnat que cursa ensenyaments professionals de Dansa</w:t>
      </w:r>
      <w:bookmarkEnd w:id="49"/>
      <w:r w:rsidR="008302FA" w:rsidRPr="009E3CE0">
        <w:rPr>
          <w:color w:val="auto"/>
        </w:rPr>
        <w:t xml:space="preserve"> </w:t>
      </w:r>
    </w:p>
    <w:p w14:paraId="012A72D5" w14:textId="3109556A" w:rsidR="004F7C09" w:rsidRPr="009E3CE0" w:rsidRDefault="00A20F43" w:rsidP="0060539E">
      <w:pPr>
        <w:pStyle w:val="Pargrafdecret"/>
        <w:rPr>
          <w:rFonts w:ascii="Segoe UI" w:hAnsi="Segoe UI" w:cs="Segoe UI"/>
          <w:color w:val="auto"/>
          <w:sz w:val="18"/>
          <w:szCs w:val="18"/>
          <w:lang w:eastAsia="ca-ES-valencia"/>
        </w:rPr>
      </w:pPr>
      <w:r w:rsidRPr="009E3CE0">
        <w:rPr>
          <w:color w:val="auto"/>
          <w:lang w:eastAsia="ca-ES-valencia"/>
        </w:rPr>
        <w:t>Amb la finalitat d’afavorir la simultaneïtat dels estudis d’ensenyaments professionals de Dansa i d</w:t>
      </w:r>
      <w:r w:rsidR="008B1462" w:rsidRPr="009E3CE0">
        <w:rPr>
          <w:color w:val="auto"/>
          <w:lang w:eastAsia="ca-ES-valencia"/>
        </w:rPr>
        <w:t>’Educació Secundària Obligatòria</w:t>
      </w:r>
      <w:r w:rsidRPr="009E3CE0">
        <w:rPr>
          <w:color w:val="auto"/>
          <w:lang w:eastAsia="ca-ES-valencia"/>
        </w:rPr>
        <w:t>, per aquest alumnat poden adoptar-se diferents mesures</w:t>
      </w:r>
      <w:r w:rsidR="00A076F0" w:rsidRPr="009E3CE0">
        <w:rPr>
          <w:color w:val="auto"/>
          <w:lang w:eastAsia="ca-ES-valencia"/>
        </w:rPr>
        <w:t>:</w:t>
      </w:r>
      <w:r w:rsidRPr="009E3CE0">
        <w:rPr>
          <w:color w:val="auto"/>
          <w:lang w:eastAsia="ca-ES-valencia"/>
        </w:rPr>
        <w:t> </w:t>
      </w:r>
    </w:p>
    <w:p w14:paraId="0F308AB5" w14:textId="6C578085" w:rsidR="00683C8F" w:rsidRPr="009E3CE0" w:rsidRDefault="00F84D7B" w:rsidP="00391D96">
      <w:pPr>
        <w:pStyle w:val="Pargrafdecret"/>
        <w:numPr>
          <w:ilvl w:val="0"/>
          <w:numId w:val="44"/>
        </w:numPr>
        <w:rPr>
          <w:rFonts w:ascii="Segoe UI" w:hAnsi="Segoe UI" w:cs="Segoe UI"/>
          <w:color w:val="auto"/>
          <w:sz w:val="18"/>
          <w:szCs w:val="18"/>
          <w:lang w:eastAsia="ca-ES-valencia"/>
        </w:rPr>
      </w:pPr>
      <w:r w:rsidRPr="009E3CE0">
        <w:rPr>
          <w:color w:val="auto"/>
          <w:lang w:eastAsia="ca-ES-valencia"/>
        </w:rPr>
        <w:t>L’alumnat</w:t>
      </w:r>
      <w:r w:rsidR="00A20F43" w:rsidRPr="009E3CE0">
        <w:rPr>
          <w:color w:val="auto"/>
          <w:lang w:eastAsia="ca-ES-valencia"/>
        </w:rPr>
        <w:t xml:space="preserve"> que curs</w:t>
      </w:r>
      <w:r w:rsidRPr="009E3CE0">
        <w:rPr>
          <w:color w:val="auto"/>
          <w:lang w:eastAsia="ca-ES-valencia"/>
        </w:rPr>
        <w:t>a</w:t>
      </w:r>
      <w:r w:rsidR="00A20F43" w:rsidRPr="009E3CE0">
        <w:rPr>
          <w:color w:val="auto"/>
          <w:lang w:eastAsia="ca-ES-valencia"/>
        </w:rPr>
        <w:t xml:space="preserve"> </w:t>
      </w:r>
      <w:r w:rsidR="00A178C2" w:rsidRPr="009E3CE0">
        <w:rPr>
          <w:color w:val="auto"/>
          <w:lang w:eastAsia="ca-ES-valencia"/>
        </w:rPr>
        <w:t>l’ESO</w:t>
      </w:r>
      <w:r w:rsidR="00A20F43" w:rsidRPr="009E3CE0">
        <w:rPr>
          <w:color w:val="auto"/>
          <w:lang w:eastAsia="ca-ES-valencia"/>
        </w:rPr>
        <w:t xml:space="preserve"> i, simultàniament, </w:t>
      </w:r>
      <w:r w:rsidR="00F41E11" w:rsidRPr="009E3CE0">
        <w:rPr>
          <w:color w:val="auto"/>
          <w:lang w:eastAsia="ca-ES-valencia"/>
        </w:rPr>
        <w:t>ensenyaments professionals</w:t>
      </w:r>
      <w:r w:rsidR="00A20F43" w:rsidRPr="009E3CE0">
        <w:rPr>
          <w:color w:val="auto"/>
          <w:lang w:eastAsia="ca-ES-valencia"/>
        </w:rPr>
        <w:t xml:space="preserve"> de dansa</w:t>
      </w:r>
      <w:r w:rsidR="00B8463D" w:rsidRPr="009E3CE0">
        <w:rPr>
          <w:color w:val="auto"/>
          <w:lang w:eastAsia="ca-ES-valencia"/>
        </w:rPr>
        <w:t xml:space="preserve"> en conservatoris professionals o centres</w:t>
      </w:r>
      <w:r w:rsidR="00B648BE" w:rsidRPr="009E3CE0">
        <w:rPr>
          <w:color w:val="auto"/>
          <w:lang w:eastAsia="ca-ES-valencia"/>
        </w:rPr>
        <w:t xml:space="preserve"> d’ensenyament professiona</w:t>
      </w:r>
      <w:r w:rsidR="001E4DA0" w:rsidRPr="009E3CE0">
        <w:rPr>
          <w:color w:val="auto"/>
          <w:lang w:eastAsia="ca-ES-valencia"/>
        </w:rPr>
        <w:t>l</w:t>
      </w:r>
      <w:r w:rsidR="00A20F43" w:rsidRPr="009E3CE0">
        <w:rPr>
          <w:color w:val="auto"/>
          <w:lang w:eastAsia="ca-ES-valencia"/>
        </w:rPr>
        <w:t xml:space="preserve"> po</w:t>
      </w:r>
      <w:r w:rsidR="00952F01" w:rsidRPr="009E3CE0">
        <w:rPr>
          <w:color w:val="auto"/>
          <w:lang w:eastAsia="ca-ES-valencia"/>
        </w:rPr>
        <w:t>t</w:t>
      </w:r>
      <w:r w:rsidR="00A20F43" w:rsidRPr="009E3CE0">
        <w:rPr>
          <w:color w:val="auto"/>
          <w:lang w:eastAsia="ca-ES-valencia"/>
        </w:rPr>
        <w:t xml:space="preserve"> sol·licitar</w:t>
      </w:r>
      <w:r w:rsidR="00BD2D2A" w:rsidRPr="009E3CE0">
        <w:rPr>
          <w:color w:val="auto"/>
          <w:lang w:eastAsia="ca-ES-valencia"/>
        </w:rPr>
        <w:t xml:space="preserve"> </w:t>
      </w:r>
      <w:r w:rsidR="002B1498" w:rsidRPr="009E3CE0">
        <w:rPr>
          <w:color w:val="auto"/>
          <w:lang w:val="ca-ES"/>
        </w:rPr>
        <w:t>la convalidació de la matèria optativa</w:t>
      </w:r>
      <w:r w:rsidR="00025B00" w:rsidRPr="009E3CE0">
        <w:rPr>
          <w:color w:val="auto"/>
          <w:lang w:val="ca-ES"/>
        </w:rPr>
        <w:t>, d’acord amb les condicions següents</w:t>
      </w:r>
      <w:r w:rsidR="00BD69E0" w:rsidRPr="009E3CE0">
        <w:rPr>
          <w:color w:val="auto"/>
          <w:lang w:val="ca-ES"/>
        </w:rPr>
        <w:t>:</w:t>
      </w:r>
    </w:p>
    <w:p w14:paraId="029E8856" w14:textId="31CEA3C8" w:rsidR="00213EAE" w:rsidRPr="009E3CE0" w:rsidRDefault="00213EAE" w:rsidP="00391D96">
      <w:pPr>
        <w:pStyle w:val="Pargrafdecret"/>
        <w:numPr>
          <w:ilvl w:val="3"/>
          <w:numId w:val="44"/>
        </w:numPr>
        <w:rPr>
          <w:color w:val="auto"/>
          <w:lang w:val="ca-ES"/>
        </w:rPr>
      </w:pPr>
      <w:r w:rsidRPr="009E3CE0">
        <w:rPr>
          <w:color w:val="auto"/>
          <w:lang w:val="ca-ES"/>
        </w:rPr>
        <w:t xml:space="preserve">La matèria optativa convalidada no té qualificació </w:t>
      </w:r>
      <w:r w:rsidR="00403219" w:rsidRPr="009E3CE0">
        <w:rPr>
          <w:color w:val="auto"/>
          <w:lang w:val="ca-ES"/>
        </w:rPr>
        <w:t xml:space="preserve">ni computa </w:t>
      </w:r>
      <w:r w:rsidR="00403219">
        <w:rPr>
          <w:color w:val="auto"/>
          <w:lang w:val="ca-ES"/>
        </w:rPr>
        <w:t>a tots els efectes.</w:t>
      </w:r>
    </w:p>
    <w:p w14:paraId="19F904BE" w14:textId="77777777" w:rsidR="00624A4A" w:rsidRPr="009E3CE0" w:rsidRDefault="00852882" w:rsidP="00391D96">
      <w:pPr>
        <w:pStyle w:val="Pargrafdecret"/>
        <w:numPr>
          <w:ilvl w:val="3"/>
          <w:numId w:val="44"/>
        </w:numPr>
        <w:rPr>
          <w:color w:val="auto"/>
          <w:lang w:val="ca-ES"/>
        </w:rPr>
      </w:pPr>
      <w:r w:rsidRPr="009E3CE0">
        <w:rPr>
          <w:color w:val="auto"/>
          <w:lang w:val="ca-ES"/>
        </w:rPr>
        <w:t>El procediment per a sol·licitar aquesta convalidació serà el que determine la conselleria competent en matèria d’educació, mitjançant resolució o instrucció de l’òrgan competent.</w:t>
      </w:r>
    </w:p>
    <w:p w14:paraId="0ED5DE2F" w14:textId="17C920B9" w:rsidR="00A87380" w:rsidRPr="009E3CE0" w:rsidRDefault="00A87380" w:rsidP="00391D96">
      <w:pPr>
        <w:pStyle w:val="Pargrafdecret"/>
        <w:numPr>
          <w:ilvl w:val="3"/>
          <w:numId w:val="44"/>
        </w:numPr>
        <w:rPr>
          <w:color w:val="auto"/>
          <w:lang w:val="ca-ES"/>
        </w:rPr>
      </w:pPr>
      <w:r w:rsidRPr="009E3CE0">
        <w:rPr>
          <w:color w:val="auto"/>
          <w:lang w:val="ca-ES"/>
        </w:rPr>
        <w:t xml:space="preserve">L’optativa objecte de convalidació </w:t>
      </w:r>
      <w:r w:rsidR="00D14C2B" w:rsidRPr="009E3CE0">
        <w:rPr>
          <w:color w:val="auto"/>
          <w:lang w:val="ca-ES"/>
        </w:rPr>
        <w:t>s’ha de</w:t>
      </w:r>
      <w:r w:rsidRPr="009E3CE0">
        <w:rPr>
          <w:color w:val="auto"/>
          <w:lang w:val="ca-ES"/>
        </w:rPr>
        <w:t xml:space="preserve"> reflectir als documents d’avaluació com “Optativa convalidada </w:t>
      </w:r>
      <w:r w:rsidR="003648B6" w:rsidRPr="009E3CE0">
        <w:rPr>
          <w:color w:val="auto"/>
          <w:lang w:val="ca-ES"/>
        </w:rPr>
        <w:t>música</w:t>
      </w:r>
      <w:r w:rsidR="00B8463D" w:rsidRPr="009E3CE0">
        <w:rPr>
          <w:color w:val="auto"/>
          <w:lang w:val="ca-ES"/>
        </w:rPr>
        <w:t>”.</w:t>
      </w:r>
    </w:p>
    <w:p w14:paraId="32A98224" w14:textId="70D58D8E" w:rsidR="00BD69E0" w:rsidRPr="009E3CE0" w:rsidRDefault="004B03A7" w:rsidP="00391D96">
      <w:pPr>
        <w:pStyle w:val="Pargrafdecret"/>
        <w:numPr>
          <w:ilvl w:val="3"/>
          <w:numId w:val="44"/>
        </w:numPr>
        <w:rPr>
          <w:color w:val="auto"/>
        </w:rPr>
      </w:pPr>
      <w:r w:rsidRPr="009E3CE0">
        <w:rPr>
          <w:color w:val="auto"/>
        </w:rPr>
        <w:t>E</w:t>
      </w:r>
      <w:r w:rsidRPr="009E3CE0">
        <w:rPr>
          <w:rFonts w:ascii="Calibri" w:eastAsia="Times New Roman" w:hAnsi="Calibri" w:cs="Calibri"/>
          <w:color w:val="auto"/>
          <w:lang w:val="ca-ES" w:eastAsia="es-ES"/>
        </w:rPr>
        <w:t xml:space="preserve">n els documents d’avaluació s’ha de consignar la matèria com a “pendent de convalidació” (PCO) al llarg del curs. Perquè la convalidació es faça efectiva, </w:t>
      </w:r>
      <w:r w:rsidR="008E7D43" w:rsidRPr="009E3CE0">
        <w:rPr>
          <w:color w:val="auto"/>
          <w:lang w:val="ca-ES"/>
        </w:rPr>
        <w:t>cal que l’alumne o alumna presente</w:t>
      </w:r>
      <w:r w:rsidR="008E7D43" w:rsidRPr="009E3CE0">
        <w:rPr>
          <w:color w:val="auto"/>
        </w:rPr>
        <w:t xml:space="preserve"> un certificat d’haver mantingut la matrícula al conservatori o centre professional de </w:t>
      </w:r>
      <w:r w:rsidR="00B97BDB" w:rsidRPr="009E3CE0">
        <w:rPr>
          <w:color w:val="auto"/>
        </w:rPr>
        <w:t>Música</w:t>
      </w:r>
      <w:r w:rsidR="008E7D43" w:rsidRPr="009E3CE0">
        <w:rPr>
          <w:color w:val="auto"/>
        </w:rPr>
        <w:t xml:space="preserve"> fins a la data de l’avaluació final</w:t>
      </w:r>
      <w:r w:rsidRPr="009E3CE0">
        <w:rPr>
          <w:rFonts w:ascii="Calibri" w:eastAsia="Times New Roman" w:hAnsi="Calibri" w:cs="Calibri"/>
          <w:color w:val="auto"/>
          <w:lang w:val="ca-ES" w:eastAsia="es-ES"/>
        </w:rPr>
        <w:t>. Una vegada acreditat el manteniment d</w:t>
      </w:r>
      <w:r w:rsidR="008127A1" w:rsidRPr="009E3CE0">
        <w:rPr>
          <w:rFonts w:ascii="Calibri" w:eastAsia="Times New Roman" w:hAnsi="Calibri" w:cs="Calibri"/>
          <w:color w:val="auto"/>
          <w:lang w:val="ca-ES" w:eastAsia="es-ES"/>
        </w:rPr>
        <w:t>e la matrícula</w:t>
      </w:r>
      <w:r w:rsidRPr="009E3CE0">
        <w:rPr>
          <w:rFonts w:ascii="Calibri" w:eastAsia="Times New Roman" w:hAnsi="Calibri" w:cs="Calibri"/>
          <w:color w:val="auto"/>
          <w:lang w:val="ca-ES" w:eastAsia="es-ES"/>
        </w:rPr>
        <w:t xml:space="preserve">, la matèria s’ha de consignar als documents d’avaluació com a “convalidada” (CO). Si no s’hi acredita la condició esmentada, </w:t>
      </w:r>
      <w:r w:rsidRPr="009E3CE0">
        <w:rPr>
          <w:color w:val="auto"/>
        </w:rPr>
        <w:t>la matèria optativa s’ha de considerar no superada a tots els efectes.</w:t>
      </w:r>
      <w:r w:rsidRPr="009E3CE0">
        <w:rPr>
          <w:color w:val="auto"/>
          <w:lang w:val="ca-ES"/>
        </w:rPr>
        <w:t xml:space="preserve"> </w:t>
      </w:r>
    </w:p>
    <w:p w14:paraId="238CEFFA" w14:textId="7C7613AB" w:rsidR="00794BD9" w:rsidRPr="009E3CE0" w:rsidRDefault="00BB6657" w:rsidP="00391D96">
      <w:pPr>
        <w:pStyle w:val="Pargrafdecret"/>
        <w:numPr>
          <w:ilvl w:val="0"/>
          <w:numId w:val="44"/>
        </w:numPr>
        <w:rPr>
          <w:rFonts w:ascii="Segoe UI" w:hAnsi="Segoe UI" w:cs="Segoe UI"/>
          <w:color w:val="auto"/>
          <w:sz w:val="18"/>
          <w:szCs w:val="18"/>
          <w:lang w:eastAsia="ca-ES-valencia"/>
        </w:rPr>
      </w:pPr>
      <w:r w:rsidRPr="009E3CE0">
        <w:rPr>
          <w:color w:val="auto"/>
          <w:lang w:eastAsia="ca-ES-valencia"/>
        </w:rPr>
        <w:t>L’alumnat que cursa l’ESO i cursa o ha cursat ensenyaments professionals de dansa</w:t>
      </w:r>
      <w:r w:rsidR="00044D6B" w:rsidRPr="009E3CE0">
        <w:rPr>
          <w:color w:val="auto"/>
          <w:lang w:eastAsia="ca-ES-valencia"/>
        </w:rPr>
        <w:t xml:space="preserve"> en conservatoris professionals o centres d’ensenyament professional </w:t>
      </w:r>
      <w:r w:rsidR="00780A23" w:rsidRPr="009E3CE0">
        <w:rPr>
          <w:color w:val="auto"/>
          <w:lang w:eastAsia="ca-ES-valencia"/>
        </w:rPr>
        <w:t xml:space="preserve">també </w:t>
      </w:r>
      <w:r w:rsidRPr="009E3CE0">
        <w:rPr>
          <w:color w:val="auto"/>
          <w:lang w:eastAsia="ca-ES-valencia"/>
        </w:rPr>
        <w:t xml:space="preserve">pot sol·licitar </w:t>
      </w:r>
      <w:r w:rsidRPr="009E3CE0">
        <w:rPr>
          <w:color w:val="auto"/>
          <w:lang w:val="ca-ES"/>
        </w:rPr>
        <w:t>la convalidació de la matèria Música</w:t>
      </w:r>
      <w:r w:rsidR="005466AB" w:rsidRPr="009E3CE0">
        <w:rPr>
          <w:color w:val="auto"/>
          <w:lang w:val="ca-ES"/>
        </w:rPr>
        <w:t xml:space="preserve"> per la superació </w:t>
      </w:r>
      <w:r w:rsidR="00854AE3" w:rsidRPr="009E3CE0">
        <w:rPr>
          <w:color w:val="auto"/>
          <w:lang w:val="ca-ES"/>
        </w:rPr>
        <w:t>de les matèries</w:t>
      </w:r>
      <w:r w:rsidR="00A15A82" w:rsidRPr="009E3CE0">
        <w:rPr>
          <w:color w:val="auto"/>
          <w:lang w:val="ca-ES"/>
        </w:rPr>
        <w:t xml:space="preserve"> dels ensenyaments professionals de dansa</w:t>
      </w:r>
      <w:r w:rsidR="00794BD9" w:rsidRPr="009E3CE0">
        <w:rPr>
          <w:color w:val="auto"/>
          <w:lang w:val="ca-ES"/>
        </w:rPr>
        <w:t xml:space="preserve"> següents</w:t>
      </w:r>
      <w:r w:rsidRPr="009E3CE0">
        <w:rPr>
          <w:color w:val="auto"/>
          <w:lang w:val="ca-ES"/>
        </w:rPr>
        <w:t>:</w:t>
      </w:r>
    </w:p>
    <w:p w14:paraId="48823871" w14:textId="1A12DF06" w:rsidR="00D13E5B" w:rsidRPr="009E3CE0" w:rsidRDefault="008862B9" w:rsidP="00391D96">
      <w:pPr>
        <w:pStyle w:val="Pargrafdecret"/>
        <w:numPr>
          <w:ilvl w:val="0"/>
          <w:numId w:val="50"/>
        </w:numPr>
        <w:rPr>
          <w:rFonts w:ascii="Segoe UI" w:hAnsi="Segoe UI" w:cs="Segoe UI"/>
          <w:color w:val="auto"/>
          <w:sz w:val="18"/>
          <w:szCs w:val="18"/>
          <w:lang w:eastAsia="ca-ES-valencia"/>
        </w:rPr>
      </w:pPr>
      <w:r w:rsidRPr="009E3CE0">
        <w:rPr>
          <w:color w:val="auto"/>
          <w:lang w:val="ca-ES"/>
        </w:rPr>
        <w:t xml:space="preserve">Música de 1r </w:t>
      </w:r>
      <w:r w:rsidR="00FA545E" w:rsidRPr="009E3CE0">
        <w:rPr>
          <w:color w:val="auto"/>
          <w:lang w:val="ca-ES"/>
        </w:rPr>
        <w:t>i 2n curs</w:t>
      </w:r>
      <w:r w:rsidR="007A18F5" w:rsidRPr="009E3CE0">
        <w:rPr>
          <w:color w:val="auto"/>
          <w:lang w:val="ca-ES"/>
        </w:rPr>
        <w:t xml:space="preserve"> de l’ESO es convalida per la superació </w:t>
      </w:r>
      <w:r w:rsidR="002A7390" w:rsidRPr="009E3CE0">
        <w:rPr>
          <w:color w:val="auto"/>
          <w:lang w:val="ca-ES"/>
        </w:rPr>
        <w:t>de la matèria d</w:t>
      </w:r>
      <w:r w:rsidR="00223D7B" w:rsidRPr="009E3CE0">
        <w:rPr>
          <w:color w:val="auto"/>
          <w:lang w:val="ca-ES"/>
        </w:rPr>
        <w:t xml:space="preserve">e Música de 1r curs dels ensenyaments professionals de </w:t>
      </w:r>
      <w:r w:rsidR="00BA6CD6">
        <w:rPr>
          <w:color w:val="auto"/>
          <w:lang w:val="ca-ES"/>
        </w:rPr>
        <w:t>D</w:t>
      </w:r>
      <w:r w:rsidR="0057338B" w:rsidRPr="009E3CE0">
        <w:rPr>
          <w:color w:val="auto"/>
          <w:lang w:val="ca-ES"/>
        </w:rPr>
        <w:t>ansa</w:t>
      </w:r>
      <w:r w:rsidR="00AA42AA" w:rsidRPr="009E3CE0">
        <w:rPr>
          <w:color w:val="auto"/>
          <w:lang w:val="ca-ES"/>
        </w:rPr>
        <w:t>.</w:t>
      </w:r>
    </w:p>
    <w:p w14:paraId="0566DBB0" w14:textId="3F292935" w:rsidR="00D13E5B" w:rsidRPr="009E3CE0" w:rsidRDefault="00AA42AA" w:rsidP="00391D96">
      <w:pPr>
        <w:pStyle w:val="Pargrafdecret"/>
        <w:numPr>
          <w:ilvl w:val="0"/>
          <w:numId w:val="50"/>
        </w:numPr>
        <w:rPr>
          <w:rFonts w:ascii="Segoe UI" w:hAnsi="Segoe UI" w:cs="Segoe UI"/>
          <w:color w:val="auto"/>
          <w:sz w:val="18"/>
          <w:szCs w:val="18"/>
          <w:lang w:eastAsia="ca-ES-valencia"/>
        </w:rPr>
      </w:pPr>
      <w:r w:rsidRPr="009E3CE0">
        <w:rPr>
          <w:color w:val="auto"/>
          <w:lang w:val="ca-ES"/>
        </w:rPr>
        <w:t xml:space="preserve">Música de 4t curs de l’ESO es convalida per la superació de la matèria de Música de 2n curs dels ensenyaments professionals de </w:t>
      </w:r>
      <w:r w:rsidR="00BA6CD6">
        <w:rPr>
          <w:color w:val="auto"/>
          <w:lang w:val="ca-ES"/>
        </w:rPr>
        <w:t>D</w:t>
      </w:r>
      <w:r w:rsidRPr="009E3CE0">
        <w:rPr>
          <w:color w:val="auto"/>
          <w:lang w:val="ca-ES"/>
        </w:rPr>
        <w:t>ansa.</w:t>
      </w:r>
    </w:p>
    <w:p w14:paraId="3B3AA493" w14:textId="4B2F11E1" w:rsidR="003168D0" w:rsidRPr="009E3CE0" w:rsidRDefault="00763BF8" w:rsidP="00944E6C">
      <w:pPr>
        <w:pStyle w:val="Pargrafdecret"/>
        <w:ind w:firstLine="708"/>
        <w:rPr>
          <w:rFonts w:ascii="Segoe UI" w:hAnsi="Segoe UI" w:cs="Segoe UI"/>
          <w:color w:val="auto"/>
          <w:sz w:val="18"/>
          <w:szCs w:val="18"/>
          <w:lang w:eastAsia="ca-ES-valencia"/>
        </w:rPr>
      </w:pPr>
      <w:r w:rsidRPr="009E3CE0">
        <w:rPr>
          <w:rFonts w:ascii="Segoe UI" w:hAnsi="Segoe UI" w:cs="Segoe UI"/>
          <w:color w:val="auto"/>
          <w:sz w:val="18"/>
          <w:szCs w:val="18"/>
          <w:lang w:eastAsia="ca-ES-valencia"/>
        </w:rPr>
        <w:t>A efectes de la convalidació de la matèria Música, t</w:t>
      </w:r>
      <w:r w:rsidR="00E25D45" w:rsidRPr="009E3CE0">
        <w:rPr>
          <w:rFonts w:ascii="Segoe UI" w:hAnsi="Segoe UI" w:cs="Segoe UI"/>
          <w:color w:val="auto"/>
          <w:sz w:val="18"/>
          <w:szCs w:val="18"/>
          <w:lang w:eastAsia="ca-ES-valencia"/>
        </w:rPr>
        <w:t>ambé cal considerar el següent:</w:t>
      </w:r>
    </w:p>
    <w:p w14:paraId="32601B9C" w14:textId="0C654886" w:rsidR="00403219" w:rsidRPr="00403219" w:rsidRDefault="00AC195B" w:rsidP="00994675">
      <w:pPr>
        <w:pStyle w:val="Pargrafdecret"/>
        <w:numPr>
          <w:ilvl w:val="0"/>
          <w:numId w:val="58"/>
        </w:numPr>
        <w:rPr>
          <w:rFonts w:ascii="Segoe UI" w:hAnsi="Segoe UI" w:cs="Segoe UI"/>
          <w:color w:val="auto"/>
          <w:sz w:val="18"/>
          <w:szCs w:val="18"/>
          <w:lang w:eastAsia="ca-ES-valencia"/>
        </w:rPr>
      </w:pPr>
      <w:r w:rsidRPr="00403219">
        <w:rPr>
          <w:rFonts w:ascii="Segoe UI" w:hAnsi="Segoe UI" w:cs="Segoe UI"/>
          <w:color w:val="auto"/>
          <w:sz w:val="18"/>
          <w:szCs w:val="18"/>
          <w:lang w:eastAsia="ca-ES-valencia"/>
        </w:rPr>
        <w:t xml:space="preserve">La matèria Música </w:t>
      </w:r>
      <w:r w:rsidR="00C924F3" w:rsidRPr="00403219">
        <w:rPr>
          <w:rFonts w:ascii="Segoe UI" w:hAnsi="Segoe UI" w:cs="Segoe UI"/>
          <w:color w:val="auto"/>
          <w:sz w:val="18"/>
          <w:szCs w:val="18"/>
          <w:lang w:eastAsia="ca-ES-valencia"/>
        </w:rPr>
        <w:t xml:space="preserve">objecte de </w:t>
      </w:r>
      <w:r w:rsidRPr="00403219">
        <w:rPr>
          <w:rFonts w:ascii="Segoe UI" w:hAnsi="Segoe UI" w:cs="Segoe UI"/>
          <w:color w:val="auto"/>
          <w:sz w:val="18"/>
          <w:szCs w:val="18"/>
          <w:lang w:eastAsia="ca-ES-valencia"/>
        </w:rPr>
        <w:t>convalida</w:t>
      </w:r>
      <w:r w:rsidR="00C924F3" w:rsidRPr="00403219">
        <w:rPr>
          <w:rFonts w:ascii="Segoe UI" w:hAnsi="Segoe UI" w:cs="Segoe UI"/>
          <w:color w:val="auto"/>
          <w:sz w:val="18"/>
          <w:szCs w:val="18"/>
          <w:lang w:eastAsia="ca-ES-valencia"/>
        </w:rPr>
        <w:t>ció no té qualificació ni computa</w:t>
      </w:r>
      <w:r w:rsidR="00403219" w:rsidRPr="009E3CE0">
        <w:rPr>
          <w:color w:val="auto"/>
          <w:lang w:val="ca-ES"/>
        </w:rPr>
        <w:t xml:space="preserve"> </w:t>
      </w:r>
      <w:r w:rsidR="00403219">
        <w:rPr>
          <w:color w:val="auto"/>
          <w:lang w:val="ca-ES"/>
        </w:rPr>
        <w:t>a tots els efectes</w:t>
      </w:r>
      <w:r w:rsidR="00403219" w:rsidRPr="00403219">
        <w:rPr>
          <w:color w:val="auto"/>
          <w:lang w:val="ca-ES"/>
        </w:rPr>
        <w:t xml:space="preserve"> </w:t>
      </w:r>
    </w:p>
    <w:p w14:paraId="013B45B6" w14:textId="2492E4CC" w:rsidR="000D18A9" w:rsidRPr="00403219" w:rsidRDefault="000D18A9" w:rsidP="00994675">
      <w:pPr>
        <w:pStyle w:val="Pargrafdecret"/>
        <w:numPr>
          <w:ilvl w:val="0"/>
          <w:numId w:val="58"/>
        </w:numPr>
        <w:rPr>
          <w:rFonts w:ascii="Segoe UI" w:hAnsi="Segoe UI" w:cs="Segoe UI"/>
          <w:color w:val="auto"/>
          <w:sz w:val="18"/>
          <w:szCs w:val="18"/>
          <w:lang w:eastAsia="ca-ES-valencia"/>
        </w:rPr>
      </w:pPr>
      <w:r w:rsidRPr="00403219">
        <w:rPr>
          <w:color w:val="auto"/>
          <w:lang w:val="ca-ES"/>
        </w:rPr>
        <w:t>El procediment per a sol·licitar aquesta convalidació serà el que determine la conselleria competent en matèria d’educació, mitjançant resolució o instrucció de l’òrgan competent.</w:t>
      </w:r>
    </w:p>
    <w:p w14:paraId="23BD4F55" w14:textId="3E462207" w:rsidR="000D18A9" w:rsidRPr="009E3CE0" w:rsidRDefault="00D14C2B" w:rsidP="00391D96">
      <w:pPr>
        <w:pStyle w:val="Pargrafdecret"/>
        <w:numPr>
          <w:ilvl w:val="0"/>
          <w:numId w:val="58"/>
        </w:numPr>
        <w:rPr>
          <w:rFonts w:ascii="Segoe UI" w:hAnsi="Segoe UI" w:cs="Segoe UI"/>
          <w:color w:val="auto"/>
          <w:sz w:val="18"/>
          <w:szCs w:val="18"/>
          <w:lang w:eastAsia="ca-ES-valencia"/>
        </w:rPr>
      </w:pPr>
      <w:r w:rsidRPr="009E3CE0">
        <w:rPr>
          <w:rFonts w:ascii="Segoe UI" w:hAnsi="Segoe UI" w:cs="Segoe UI"/>
          <w:color w:val="auto"/>
          <w:sz w:val="18"/>
          <w:szCs w:val="18"/>
          <w:lang w:eastAsia="ca-ES-valencia"/>
        </w:rPr>
        <w:t xml:space="preserve">La matèria Música objecte de convalidació </w:t>
      </w:r>
      <w:r w:rsidRPr="009E3CE0">
        <w:rPr>
          <w:color w:val="auto"/>
          <w:lang w:val="ca-ES"/>
        </w:rPr>
        <w:t>s’ha de reflectir als documents d’avaluació com “</w:t>
      </w:r>
      <w:r w:rsidR="002C73C1" w:rsidRPr="009E3CE0">
        <w:rPr>
          <w:color w:val="auto"/>
          <w:lang w:val="ca-ES"/>
        </w:rPr>
        <w:t>c</w:t>
      </w:r>
      <w:r w:rsidRPr="009E3CE0">
        <w:rPr>
          <w:color w:val="auto"/>
          <w:lang w:val="ca-ES"/>
        </w:rPr>
        <w:t>onvalidada”</w:t>
      </w:r>
      <w:r w:rsidR="00046A87" w:rsidRPr="009E3CE0">
        <w:rPr>
          <w:color w:val="auto"/>
          <w:lang w:val="ca-ES"/>
        </w:rPr>
        <w:t xml:space="preserve"> (CO)</w:t>
      </w:r>
      <w:r w:rsidRPr="009E3CE0">
        <w:rPr>
          <w:color w:val="auto"/>
          <w:lang w:val="ca-ES"/>
        </w:rPr>
        <w:t>.</w:t>
      </w:r>
    </w:p>
    <w:p w14:paraId="6AEE595F" w14:textId="3B1E3FE8" w:rsidR="00651CF1" w:rsidRPr="009E3CE0" w:rsidRDefault="008C5A9A" w:rsidP="00391D96">
      <w:pPr>
        <w:pStyle w:val="Pargrafdecret"/>
        <w:numPr>
          <w:ilvl w:val="0"/>
          <w:numId w:val="58"/>
        </w:numPr>
        <w:rPr>
          <w:rFonts w:ascii="Segoe UI" w:hAnsi="Segoe UI" w:cs="Segoe UI"/>
          <w:color w:val="auto"/>
          <w:sz w:val="18"/>
          <w:szCs w:val="18"/>
          <w:lang w:eastAsia="ca-ES-valencia"/>
        </w:rPr>
      </w:pPr>
      <w:r w:rsidRPr="009E3CE0">
        <w:rPr>
          <w:color w:val="auto"/>
          <w:lang w:val="ca-ES"/>
        </w:rPr>
        <w:lastRenderedPageBreak/>
        <w:t xml:space="preserve">En </w:t>
      </w:r>
      <w:r w:rsidR="00A4713B" w:rsidRPr="009E3CE0">
        <w:rPr>
          <w:color w:val="auto"/>
          <w:lang w:val="ca-ES"/>
        </w:rPr>
        <w:t xml:space="preserve">el supòsit que l'alumne o alumna curse simultàniament l’ESO i les matèries d'ensenyaments professionals de dansa susceptibles de convalidació, </w:t>
      </w:r>
      <w:r w:rsidR="00A4713B" w:rsidRPr="009E3CE0">
        <w:rPr>
          <w:color w:val="auto"/>
        </w:rPr>
        <w:t>e</w:t>
      </w:r>
      <w:r w:rsidR="00A4713B" w:rsidRPr="009E3CE0">
        <w:rPr>
          <w:rFonts w:ascii="Calibri" w:eastAsia="Times New Roman" w:hAnsi="Calibri" w:cs="Calibri"/>
          <w:color w:val="auto"/>
          <w:lang w:val="ca-ES" w:eastAsia="es-ES"/>
        </w:rPr>
        <w:t>n els documents d’avaluació s’ha de con</w:t>
      </w:r>
      <w:r w:rsidR="002B4C03" w:rsidRPr="009E3CE0">
        <w:rPr>
          <w:rFonts w:ascii="Calibri" w:eastAsia="Times New Roman" w:hAnsi="Calibri" w:cs="Calibri"/>
          <w:color w:val="auto"/>
          <w:lang w:val="ca-ES" w:eastAsia="es-ES"/>
        </w:rPr>
        <w:t>sign</w:t>
      </w:r>
      <w:r w:rsidR="00A4713B" w:rsidRPr="009E3CE0">
        <w:rPr>
          <w:rFonts w:ascii="Calibri" w:eastAsia="Times New Roman" w:hAnsi="Calibri" w:cs="Calibri"/>
          <w:color w:val="auto"/>
          <w:lang w:val="ca-ES" w:eastAsia="es-ES"/>
        </w:rPr>
        <w:t xml:space="preserve">ar la matèria com a </w:t>
      </w:r>
      <w:r w:rsidR="007E69DC" w:rsidRPr="009E3CE0">
        <w:rPr>
          <w:rFonts w:ascii="Calibri" w:eastAsia="Times New Roman" w:hAnsi="Calibri" w:cs="Calibri"/>
          <w:color w:val="auto"/>
          <w:lang w:val="ca-ES" w:eastAsia="es-ES"/>
        </w:rPr>
        <w:t>“</w:t>
      </w:r>
      <w:r w:rsidR="00A4713B" w:rsidRPr="009E3CE0">
        <w:rPr>
          <w:rFonts w:ascii="Calibri" w:eastAsia="Times New Roman" w:hAnsi="Calibri" w:cs="Calibri"/>
          <w:color w:val="auto"/>
          <w:lang w:val="ca-ES" w:eastAsia="es-ES"/>
        </w:rPr>
        <w:t>pendent de convalidació</w:t>
      </w:r>
      <w:r w:rsidR="00863F47" w:rsidRPr="009E3CE0">
        <w:rPr>
          <w:rFonts w:ascii="Calibri" w:eastAsia="Times New Roman" w:hAnsi="Calibri" w:cs="Calibri"/>
          <w:color w:val="auto"/>
          <w:lang w:val="ca-ES" w:eastAsia="es-ES"/>
        </w:rPr>
        <w:t>” (PCO)</w:t>
      </w:r>
      <w:r w:rsidR="002307BA" w:rsidRPr="009E3CE0">
        <w:rPr>
          <w:rFonts w:ascii="Calibri" w:eastAsia="Times New Roman" w:hAnsi="Calibri" w:cs="Calibri"/>
          <w:color w:val="auto"/>
          <w:lang w:val="ca-ES" w:eastAsia="es-ES"/>
        </w:rPr>
        <w:t xml:space="preserve"> al llarg del curs</w:t>
      </w:r>
      <w:r w:rsidR="00A4713B" w:rsidRPr="009E3CE0">
        <w:rPr>
          <w:rFonts w:ascii="Calibri" w:eastAsia="Times New Roman" w:hAnsi="Calibri" w:cs="Calibri"/>
          <w:color w:val="auto"/>
          <w:lang w:val="ca-ES" w:eastAsia="es-ES"/>
        </w:rPr>
        <w:t xml:space="preserve">. </w:t>
      </w:r>
      <w:r w:rsidR="005A152B" w:rsidRPr="009E3CE0">
        <w:rPr>
          <w:rFonts w:ascii="Calibri" w:eastAsia="Times New Roman" w:hAnsi="Calibri" w:cs="Calibri"/>
          <w:color w:val="auto"/>
          <w:lang w:val="ca-ES" w:eastAsia="es-ES"/>
        </w:rPr>
        <w:t xml:space="preserve">Una volta </w:t>
      </w:r>
      <w:r w:rsidR="001E76FD" w:rsidRPr="009E3CE0">
        <w:rPr>
          <w:color w:val="auto"/>
          <w:lang w:val="ca-ES"/>
        </w:rPr>
        <w:t>s’</w:t>
      </w:r>
      <w:r w:rsidR="00A4713B" w:rsidRPr="009E3CE0">
        <w:rPr>
          <w:color w:val="auto"/>
          <w:lang w:val="ca-ES"/>
        </w:rPr>
        <w:t>ha</w:t>
      </w:r>
      <w:r w:rsidR="005A152B" w:rsidRPr="009E3CE0">
        <w:rPr>
          <w:color w:val="auto"/>
          <w:lang w:val="ca-ES"/>
        </w:rPr>
        <w:t>ja avaluat</w:t>
      </w:r>
      <w:r w:rsidR="00657F2E" w:rsidRPr="009E3CE0">
        <w:rPr>
          <w:color w:val="auto"/>
          <w:lang w:val="ca-ES"/>
        </w:rPr>
        <w:t xml:space="preserve"> </w:t>
      </w:r>
      <w:r w:rsidR="00193864" w:rsidRPr="009E3CE0">
        <w:rPr>
          <w:color w:val="auto"/>
          <w:lang w:val="ca-ES"/>
        </w:rPr>
        <w:t>la matèria amb la qual convalida</w:t>
      </w:r>
      <w:r w:rsidR="001E76FD" w:rsidRPr="009E3CE0">
        <w:rPr>
          <w:color w:val="auto"/>
          <w:lang w:val="ca-ES"/>
        </w:rPr>
        <w:t>, el conservatori o el centre professional de dansa ha</w:t>
      </w:r>
      <w:r w:rsidR="00A4713B" w:rsidRPr="009E3CE0">
        <w:rPr>
          <w:color w:val="auto"/>
          <w:lang w:val="ca-ES"/>
        </w:rPr>
        <w:t xml:space="preserve"> de facilitar al centre de </w:t>
      </w:r>
      <w:r w:rsidR="00757838" w:rsidRPr="009E3CE0">
        <w:rPr>
          <w:color w:val="auto"/>
          <w:lang w:val="ca-ES"/>
        </w:rPr>
        <w:t>l’ESO</w:t>
      </w:r>
      <w:r w:rsidR="00A4713B" w:rsidRPr="009E3CE0">
        <w:rPr>
          <w:color w:val="auto"/>
          <w:lang w:val="ca-ES"/>
        </w:rPr>
        <w:t xml:space="preserve"> un certificat acadèmic que acredite la superació, o no, d'aquest</w:t>
      </w:r>
      <w:r w:rsidR="00E86142" w:rsidRPr="009E3CE0">
        <w:rPr>
          <w:color w:val="auto"/>
          <w:lang w:val="ca-ES"/>
        </w:rPr>
        <w:t>a</w:t>
      </w:r>
      <w:r w:rsidR="00A4713B" w:rsidRPr="009E3CE0">
        <w:rPr>
          <w:color w:val="auto"/>
          <w:lang w:val="ca-ES"/>
        </w:rPr>
        <w:t xml:space="preserve"> matèri</w:t>
      </w:r>
      <w:r w:rsidR="00E86142" w:rsidRPr="009E3CE0">
        <w:rPr>
          <w:color w:val="auto"/>
          <w:lang w:val="ca-ES"/>
        </w:rPr>
        <w:t>a</w:t>
      </w:r>
      <w:r w:rsidR="00A4713B" w:rsidRPr="009E3CE0">
        <w:rPr>
          <w:color w:val="auto"/>
          <w:lang w:val="ca-ES"/>
        </w:rPr>
        <w:t xml:space="preserve">, per tal que el centre ordinari puga incorporar-ho als documents oficials d'avaluació i deixar constància, si escau, de la convalidació corresponent. </w:t>
      </w:r>
      <w:r w:rsidR="00A4713B" w:rsidRPr="009E3CE0">
        <w:rPr>
          <w:rFonts w:ascii="Calibri" w:eastAsia="Times New Roman" w:hAnsi="Calibri" w:cs="Calibri"/>
          <w:color w:val="auto"/>
          <w:lang w:val="ca-ES" w:eastAsia="es-ES"/>
        </w:rPr>
        <w:t>Una vegada acredita</w:t>
      </w:r>
      <w:r w:rsidR="00972AB1" w:rsidRPr="009E3CE0">
        <w:rPr>
          <w:rFonts w:ascii="Calibri" w:eastAsia="Times New Roman" w:hAnsi="Calibri" w:cs="Calibri"/>
          <w:color w:val="auto"/>
          <w:lang w:val="ca-ES" w:eastAsia="es-ES"/>
        </w:rPr>
        <w:t>da</w:t>
      </w:r>
      <w:r w:rsidR="00A4713B" w:rsidRPr="009E3CE0">
        <w:rPr>
          <w:rFonts w:ascii="Calibri" w:eastAsia="Times New Roman" w:hAnsi="Calibri" w:cs="Calibri"/>
          <w:color w:val="auto"/>
          <w:lang w:val="ca-ES" w:eastAsia="es-ES"/>
        </w:rPr>
        <w:t xml:space="preserve"> la superació de la matèria cursada als ensenyaments professionals, l</w:t>
      </w:r>
      <w:r w:rsidR="00DA1EBB" w:rsidRPr="009E3CE0">
        <w:rPr>
          <w:rFonts w:ascii="Calibri" w:eastAsia="Times New Roman" w:hAnsi="Calibri" w:cs="Calibri"/>
          <w:color w:val="auto"/>
          <w:lang w:val="ca-ES" w:eastAsia="es-ES"/>
        </w:rPr>
        <w:t>a</w:t>
      </w:r>
      <w:r w:rsidR="00A4713B" w:rsidRPr="009E3CE0">
        <w:rPr>
          <w:rFonts w:ascii="Calibri" w:eastAsia="Times New Roman" w:hAnsi="Calibri" w:cs="Calibri"/>
          <w:color w:val="auto"/>
          <w:lang w:val="ca-ES" w:eastAsia="es-ES"/>
        </w:rPr>
        <w:t xml:space="preserve"> convalidaci</w:t>
      </w:r>
      <w:r w:rsidR="00DA1EBB" w:rsidRPr="009E3CE0">
        <w:rPr>
          <w:rFonts w:ascii="Calibri" w:eastAsia="Times New Roman" w:hAnsi="Calibri" w:cs="Calibri"/>
          <w:color w:val="auto"/>
          <w:lang w:val="ca-ES" w:eastAsia="es-ES"/>
        </w:rPr>
        <w:t>ó</w:t>
      </w:r>
      <w:r w:rsidR="00A4713B" w:rsidRPr="009E3CE0">
        <w:rPr>
          <w:rFonts w:ascii="Calibri" w:eastAsia="Times New Roman" w:hAnsi="Calibri" w:cs="Calibri"/>
          <w:color w:val="auto"/>
          <w:lang w:val="ca-ES" w:eastAsia="es-ES"/>
        </w:rPr>
        <w:t xml:space="preserve"> de l</w:t>
      </w:r>
      <w:r w:rsidR="00DA1EBB" w:rsidRPr="009E3CE0">
        <w:rPr>
          <w:rFonts w:ascii="Calibri" w:eastAsia="Times New Roman" w:hAnsi="Calibri" w:cs="Calibri"/>
          <w:color w:val="auto"/>
          <w:lang w:val="ca-ES" w:eastAsia="es-ES"/>
        </w:rPr>
        <w:t>a</w:t>
      </w:r>
      <w:r w:rsidR="00A4713B" w:rsidRPr="009E3CE0">
        <w:rPr>
          <w:rFonts w:ascii="Calibri" w:eastAsia="Times New Roman" w:hAnsi="Calibri" w:cs="Calibri"/>
          <w:color w:val="auto"/>
          <w:lang w:val="ca-ES" w:eastAsia="es-ES"/>
        </w:rPr>
        <w:t xml:space="preserve"> matèri</w:t>
      </w:r>
      <w:r w:rsidR="00DA1EBB" w:rsidRPr="009E3CE0">
        <w:rPr>
          <w:rFonts w:ascii="Calibri" w:eastAsia="Times New Roman" w:hAnsi="Calibri" w:cs="Calibri"/>
          <w:color w:val="auto"/>
          <w:lang w:val="ca-ES" w:eastAsia="es-ES"/>
        </w:rPr>
        <w:t>a</w:t>
      </w:r>
      <w:r w:rsidR="00A4713B" w:rsidRPr="009E3CE0">
        <w:rPr>
          <w:rFonts w:ascii="Calibri" w:eastAsia="Times New Roman" w:hAnsi="Calibri" w:cs="Calibri"/>
          <w:color w:val="auto"/>
          <w:lang w:val="ca-ES" w:eastAsia="es-ES"/>
        </w:rPr>
        <w:t xml:space="preserve"> de </w:t>
      </w:r>
      <w:r w:rsidR="00DA1EBB" w:rsidRPr="009E3CE0">
        <w:rPr>
          <w:rFonts w:ascii="Calibri" w:eastAsia="Times New Roman" w:hAnsi="Calibri" w:cs="Calibri"/>
          <w:color w:val="auto"/>
          <w:lang w:val="ca-ES" w:eastAsia="es-ES"/>
        </w:rPr>
        <w:t>Música</w:t>
      </w:r>
      <w:r w:rsidR="00A4713B" w:rsidRPr="009E3CE0">
        <w:rPr>
          <w:rFonts w:ascii="Calibri" w:eastAsia="Times New Roman" w:hAnsi="Calibri" w:cs="Calibri"/>
          <w:color w:val="auto"/>
          <w:lang w:val="ca-ES" w:eastAsia="es-ES"/>
        </w:rPr>
        <w:t xml:space="preserve"> s’ha de consignar com a </w:t>
      </w:r>
      <w:r w:rsidR="00CA6675" w:rsidRPr="009E3CE0">
        <w:rPr>
          <w:rFonts w:ascii="Calibri" w:eastAsia="Times New Roman" w:hAnsi="Calibri" w:cs="Calibri"/>
          <w:color w:val="auto"/>
          <w:lang w:val="ca-ES" w:eastAsia="es-ES"/>
        </w:rPr>
        <w:t>“convalidada” (</w:t>
      </w:r>
      <w:r w:rsidR="00A4713B" w:rsidRPr="009E3CE0">
        <w:rPr>
          <w:rFonts w:ascii="Calibri" w:eastAsia="Times New Roman" w:hAnsi="Calibri" w:cs="Calibri"/>
          <w:color w:val="auto"/>
          <w:lang w:val="ca-ES" w:eastAsia="es-ES"/>
        </w:rPr>
        <w:t>CO</w:t>
      </w:r>
      <w:r w:rsidR="00CA6675" w:rsidRPr="009E3CE0">
        <w:rPr>
          <w:rFonts w:ascii="Calibri" w:eastAsia="Times New Roman" w:hAnsi="Calibri" w:cs="Calibri"/>
          <w:color w:val="auto"/>
          <w:lang w:val="ca-ES" w:eastAsia="es-ES"/>
        </w:rPr>
        <w:t>)</w:t>
      </w:r>
      <w:r w:rsidR="00A4713B" w:rsidRPr="009E3CE0">
        <w:rPr>
          <w:rFonts w:ascii="Calibri" w:eastAsia="Times New Roman" w:hAnsi="Calibri" w:cs="Calibri"/>
          <w:color w:val="auto"/>
          <w:lang w:val="ca-ES" w:eastAsia="es-ES"/>
        </w:rPr>
        <w:t xml:space="preserve"> als documents d’avaluació. </w:t>
      </w:r>
      <w:r w:rsidR="00A4713B" w:rsidRPr="009E3CE0">
        <w:rPr>
          <w:color w:val="auto"/>
          <w:lang w:val="ca-ES"/>
        </w:rPr>
        <w:t xml:space="preserve">En cas de no superar la matèria cursada als ensenyaments professionals, la matèria de </w:t>
      </w:r>
      <w:r w:rsidR="00FD532D" w:rsidRPr="009E3CE0">
        <w:rPr>
          <w:color w:val="auto"/>
          <w:lang w:val="ca-ES"/>
        </w:rPr>
        <w:t xml:space="preserve">Música s’ha de </w:t>
      </w:r>
      <w:r w:rsidR="00A4713B" w:rsidRPr="009E3CE0">
        <w:rPr>
          <w:color w:val="auto"/>
          <w:lang w:val="ca-ES"/>
        </w:rPr>
        <w:t>considerar no superada a tots els efectes.</w:t>
      </w:r>
    </w:p>
    <w:p w14:paraId="7F3B0CB9" w14:textId="3BC40005" w:rsidR="00485AA3" w:rsidRPr="009E3CE0" w:rsidRDefault="00896F15" w:rsidP="00391D96">
      <w:pPr>
        <w:pStyle w:val="Pargrafdecret"/>
        <w:numPr>
          <w:ilvl w:val="0"/>
          <w:numId w:val="59"/>
        </w:numPr>
        <w:rPr>
          <w:rFonts w:ascii="Segoe UI" w:hAnsi="Segoe UI" w:cs="Segoe UI"/>
          <w:color w:val="auto"/>
          <w:sz w:val="18"/>
          <w:szCs w:val="18"/>
          <w:lang w:eastAsia="ca-ES-valencia"/>
        </w:rPr>
      </w:pPr>
      <w:r w:rsidRPr="009E3CE0">
        <w:rPr>
          <w:color w:val="auto"/>
          <w:lang w:eastAsia="ca-ES-valencia"/>
        </w:rPr>
        <w:t>A més, l</w:t>
      </w:r>
      <w:r w:rsidR="00485AA3" w:rsidRPr="009E3CE0">
        <w:rPr>
          <w:color w:val="auto"/>
          <w:lang w:eastAsia="ca-ES-valencia"/>
        </w:rPr>
        <w:t>’alumnat que cursa l’ESO i, simultàniament, ensenyaments professionals de dansa</w:t>
      </w:r>
      <w:r w:rsidR="00044D6B" w:rsidRPr="009E3CE0">
        <w:rPr>
          <w:color w:val="auto"/>
          <w:lang w:eastAsia="ca-ES-valencia"/>
        </w:rPr>
        <w:t xml:space="preserve"> en conservatoris profess</w:t>
      </w:r>
      <w:r w:rsidR="006D0179" w:rsidRPr="009E3CE0">
        <w:rPr>
          <w:color w:val="auto"/>
          <w:lang w:eastAsia="ca-ES-valencia"/>
        </w:rPr>
        <w:t>i</w:t>
      </w:r>
      <w:r w:rsidR="00044D6B" w:rsidRPr="009E3CE0">
        <w:rPr>
          <w:color w:val="auto"/>
          <w:lang w:eastAsia="ca-ES-valencia"/>
        </w:rPr>
        <w:t xml:space="preserve">onals o centres d’ensenyament </w:t>
      </w:r>
      <w:r w:rsidR="006D0179" w:rsidRPr="009E3CE0">
        <w:rPr>
          <w:color w:val="auto"/>
          <w:lang w:eastAsia="ca-ES-valencia"/>
        </w:rPr>
        <w:t>professional</w:t>
      </w:r>
      <w:r w:rsidR="00485AA3" w:rsidRPr="009E3CE0">
        <w:rPr>
          <w:color w:val="auto"/>
          <w:lang w:eastAsia="ca-ES-valencia"/>
        </w:rPr>
        <w:t xml:space="preserve"> pot sol·licitar </w:t>
      </w:r>
      <w:r w:rsidR="00485AA3" w:rsidRPr="009E3CE0">
        <w:rPr>
          <w:color w:val="auto"/>
          <w:lang w:val="ca-ES"/>
        </w:rPr>
        <w:t>l</w:t>
      </w:r>
      <w:r w:rsidR="007F5541" w:rsidRPr="009E3CE0">
        <w:rPr>
          <w:color w:val="auto"/>
          <w:lang w:val="ca-ES"/>
        </w:rPr>
        <w:t>’exempció</w:t>
      </w:r>
      <w:r w:rsidR="00485AA3" w:rsidRPr="009E3CE0">
        <w:rPr>
          <w:color w:val="auto"/>
          <w:lang w:val="ca-ES"/>
        </w:rPr>
        <w:t xml:space="preserve"> de la matèria </w:t>
      </w:r>
      <w:r w:rsidR="00470FF3" w:rsidRPr="009E3CE0">
        <w:rPr>
          <w:color w:val="auto"/>
          <w:lang w:val="ca-ES"/>
        </w:rPr>
        <w:t>d’Educació Física</w:t>
      </w:r>
      <w:r w:rsidR="002B2192" w:rsidRPr="009E3CE0">
        <w:rPr>
          <w:color w:val="auto"/>
          <w:lang w:val="ca-ES"/>
        </w:rPr>
        <w:t xml:space="preserve">, </w:t>
      </w:r>
      <w:r w:rsidR="0048758A" w:rsidRPr="009E3CE0">
        <w:rPr>
          <w:color w:val="auto"/>
          <w:lang w:val="ca-ES"/>
        </w:rPr>
        <w:t>d’acord amb les condicions següents</w:t>
      </w:r>
      <w:r w:rsidR="00485AA3" w:rsidRPr="009E3CE0">
        <w:rPr>
          <w:color w:val="auto"/>
          <w:lang w:val="ca-ES"/>
        </w:rPr>
        <w:t>:</w:t>
      </w:r>
    </w:p>
    <w:p w14:paraId="32F05D57" w14:textId="3E03192E" w:rsidR="009E176E" w:rsidRPr="009E3CE0" w:rsidRDefault="008971D5" w:rsidP="00391D96">
      <w:pPr>
        <w:pStyle w:val="Pargrafdecret"/>
        <w:numPr>
          <w:ilvl w:val="0"/>
          <w:numId w:val="51"/>
        </w:numPr>
        <w:rPr>
          <w:rFonts w:ascii="Segoe UI" w:hAnsi="Segoe UI" w:cs="Segoe UI"/>
          <w:color w:val="auto"/>
          <w:sz w:val="18"/>
          <w:szCs w:val="18"/>
          <w:lang w:eastAsia="ca-ES-valencia"/>
        </w:rPr>
      </w:pPr>
      <w:r w:rsidRPr="009E3CE0">
        <w:rPr>
          <w:rFonts w:ascii="Segoe UI" w:hAnsi="Segoe UI" w:cs="Segoe UI"/>
          <w:color w:val="auto"/>
          <w:sz w:val="18"/>
          <w:szCs w:val="18"/>
          <w:lang w:eastAsia="ca-ES-valencia"/>
        </w:rPr>
        <w:t xml:space="preserve">La matèria Educació Física </w:t>
      </w:r>
      <w:r w:rsidR="001B66D0" w:rsidRPr="009E3CE0">
        <w:rPr>
          <w:rFonts w:ascii="Segoe UI" w:hAnsi="Segoe UI" w:cs="Segoe UI"/>
          <w:color w:val="auto"/>
          <w:sz w:val="18"/>
          <w:szCs w:val="18"/>
          <w:lang w:eastAsia="ca-ES-valencia"/>
        </w:rPr>
        <w:t xml:space="preserve">objecte d’exempció no té qualificació </w:t>
      </w:r>
      <w:r w:rsidR="00403219" w:rsidRPr="009E3CE0">
        <w:rPr>
          <w:color w:val="auto"/>
          <w:lang w:val="ca-ES"/>
        </w:rPr>
        <w:t xml:space="preserve">ni computa </w:t>
      </w:r>
      <w:r w:rsidR="00403219">
        <w:rPr>
          <w:color w:val="auto"/>
          <w:lang w:val="ca-ES"/>
        </w:rPr>
        <w:t>a tots els efectes.</w:t>
      </w:r>
    </w:p>
    <w:p w14:paraId="68D1A20E" w14:textId="77777777" w:rsidR="00B2042D" w:rsidRPr="009E3CE0" w:rsidRDefault="004C3141" w:rsidP="00391D96">
      <w:pPr>
        <w:pStyle w:val="Pargrafdecret"/>
        <w:numPr>
          <w:ilvl w:val="0"/>
          <w:numId w:val="51"/>
        </w:numPr>
        <w:rPr>
          <w:rFonts w:ascii="Segoe UI" w:hAnsi="Segoe UI" w:cs="Segoe UI"/>
          <w:color w:val="auto"/>
          <w:sz w:val="18"/>
          <w:szCs w:val="18"/>
          <w:lang w:eastAsia="ca-ES-valencia"/>
        </w:rPr>
      </w:pPr>
      <w:r w:rsidRPr="009E3CE0">
        <w:rPr>
          <w:rFonts w:ascii="Segoe UI" w:hAnsi="Segoe UI" w:cs="Segoe UI"/>
          <w:color w:val="auto"/>
          <w:sz w:val="18"/>
          <w:szCs w:val="18"/>
          <w:lang w:eastAsia="ca-ES-valencia"/>
        </w:rPr>
        <w:t xml:space="preserve">El procediment </w:t>
      </w:r>
      <w:r w:rsidRPr="009E3CE0">
        <w:rPr>
          <w:color w:val="auto"/>
          <w:lang w:val="ca-ES"/>
        </w:rPr>
        <w:t>per a sol·licitar aquesta convalidació serà el que determine la conselleria competent en matèria d’educació, mitjançant resolució o instrucció de l’òrgan competent.</w:t>
      </w:r>
    </w:p>
    <w:p w14:paraId="7329306D" w14:textId="77777777" w:rsidR="00632AA6" w:rsidRPr="009E3CE0" w:rsidRDefault="00B2042D" w:rsidP="00391D96">
      <w:pPr>
        <w:pStyle w:val="Pargrafdecret"/>
        <w:numPr>
          <w:ilvl w:val="0"/>
          <w:numId w:val="51"/>
        </w:numPr>
        <w:rPr>
          <w:rFonts w:ascii="Segoe UI" w:hAnsi="Segoe UI" w:cs="Segoe UI"/>
          <w:color w:val="auto"/>
          <w:sz w:val="18"/>
          <w:szCs w:val="18"/>
          <w:lang w:eastAsia="ca-ES-valencia"/>
        </w:rPr>
      </w:pPr>
      <w:r w:rsidRPr="009E3CE0">
        <w:rPr>
          <w:color w:val="auto"/>
          <w:lang w:val="ca-ES"/>
        </w:rPr>
        <w:t>En aquest cas, l’exempció d’Educació Física implica l’exempció de cursar aquesta matèria.</w:t>
      </w:r>
    </w:p>
    <w:p w14:paraId="565BCA2B" w14:textId="23D8FCC4" w:rsidR="007032F8" w:rsidRPr="009E3CE0" w:rsidRDefault="00B2042D" w:rsidP="00391D96">
      <w:pPr>
        <w:pStyle w:val="Pargrafdecret"/>
        <w:numPr>
          <w:ilvl w:val="0"/>
          <w:numId w:val="51"/>
        </w:numPr>
        <w:rPr>
          <w:rFonts w:ascii="Segoe UI" w:hAnsi="Segoe UI" w:cs="Segoe UI"/>
          <w:color w:val="auto"/>
          <w:sz w:val="18"/>
          <w:szCs w:val="18"/>
          <w:lang w:eastAsia="ca-ES-valencia"/>
        </w:rPr>
      </w:pPr>
      <w:r w:rsidRPr="009E3CE0">
        <w:rPr>
          <w:rFonts w:ascii="Calibri" w:eastAsia="Times New Roman" w:hAnsi="Calibri" w:cs="Calibri"/>
          <w:color w:val="auto"/>
          <w:lang w:val="ca-ES" w:eastAsia="es-ES"/>
        </w:rPr>
        <w:t xml:space="preserve">Als documents d’avaluació, la matèria Educació Física s’ha de consignar com a “pendent d’exempció” al llarg del curs (PET). </w:t>
      </w:r>
      <w:r w:rsidRPr="009E3CE0">
        <w:rPr>
          <w:color w:val="auto"/>
        </w:rPr>
        <w:t xml:space="preserve">Per a l’anotació definitiva en els documents d’avaluació del terme “exempt” </w:t>
      </w:r>
      <w:r w:rsidRPr="009E3CE0">
        <w:rPr>
          <w:rFonts w:ascii="Calibri" w:eastAsia="Times New Roman" w:hAnsi="Calibri" w:cs="Calibri"/>
          <w:color w:val="auto"/>
          <w:lang w:val="ca-ES" w:eastAsia="es-ES"/>
        </w:rPr>
        <w:t>(</w:t>
      </w:r>
      <w:r w:rsidRPr="009E3CE0">
        <w:rPr>
          <w:color w:val="auto"/>
        </w:rPr>
        <w:t xml:space="preserve">ET), s’ha de presentar un certificat d’haver mantingut la </w:t>
      </w:r>
      <w:r w:rsidR="00797D18" w:rsidRPr="009E3CE0">
        <w:rPr>
          <w:color w:val="auto"/>
        </w:rPr>
        <w:t>matrícula</w:t>
      </w:r>
      <w:r w:rsidR="00EA4B5B" w:rsidRPr="009E3CE0">
        <w:rPr>
          <w:color w:val="auto"/>
        </w:rPr>
        <w:t xml:space="preserve"> al conservatori o centre professional de dansa fina a la data de l’avaluació final. </w:t>
      </w:r>
      <w:r w:rsidR="007032F8" w:rsidRPr="009E3CE0">
        <w:rPr>
          <w:color w:val="auto"/>
        </w:rPr>
        <w:t xml:space="preserve">Si no es manté </w:t>
      </w:r>
      <w:r w:rsidR="00F82A5A" w:rsidRPr="009E3CE0">
        <w:rPr>
          <w:color w:val="auto"/>
        </w:rPr>
        <w:t>la matrícula,</w:t>
      </w:r>
      <w:r w:rsidR="007032F8" w:rsidRPr="009E3CE0">
        <w:rPr>
          <w:color w:val="auto"/>
        </w:rPr>
        <w:t xml:space="preserve"> l’esmentada matèria s’ha de considerar no superada</w:t>
      </w:r>
      <w:r w:rsidR="007032F8" w:rsidRPr="009E3CE0">
        <w:rPr>
          <w:color w:val="auto"/>
          <w:lang w:val="ca-ES"/>
        </w:rPr>
        <w:t xml:space="preserve">. </w:t>
      </w:r>
    </w:p>
    <w:p w14:paraId="1D7842B5" w14:textId="292031A8" w:rsidR="0024785E" w:rsidRPr="009E3CE0" w:rsidRDefault="00632AA6" w:rsidP="00391D96">
      <w:pPr>
        <w:pStyle w:val="Pargrafdecret"/>
        <w:numPr>
          <w:ilvl w:val="0"/>
          <w:numId w:val="51"/>
        </w:numPr>
        <w:rPr>
          <w:rFonts w:ascii="Segoe UI" w:hAnsi="Segoe UI" w:cs="Segoe UI"/>
          <w:color w:val="auto"/>
          <w:sz w:val="18"/>
          <w:szCs w:val="18"/>
          <w:lang w:eastAsia="ca-ES-valencia"/>
        </w:rPr>
      </w:pPr>
      <w:r w:rsidRPr="009E3CE0">
        <w:rPr>
          <w:color w:val="auto"/>
        </w:rPr>
        <w:t xml:space="preserve">Si l’alumne o alumna es dona de baixa al conservatori o centre professional de dansa abans de la data de la sessió de l’avaluació final, podrà sol·licitar ser avaluat des d’eixe moment en la matèria d’Educació Física. </w:t>
      </w:r>
      <w:r w:rsidR="00FB592B" w:rsidRPr="009E3CE0">
        <w:rPr>
          <w:color w:val="auto"/>
        </w:rPr>
        <w:t>Aque</w:t>
      </w:r>
      <w:r w:rsidRPr="009E3CE0">
        <w:rPr>
          <w:color w:val="auto"/>
        </w:rPr>
        <w:t xml:space="preserve">sta circumstància </w:t>
      </w:r>
      <w:r w:rsidR="00FB592B" w:rsidRPr="009E3CE0">
        <w:rPr>
          <w:color w:val="auto"/>
        </w:rPr>
        <w:t>s’ha de</w:t>
      </w:r>
      <w:r w:rsidRPr="009E3CE0">
        <w:rPr>
          <w:color w:val="auto"/>
        </w:rPr>
        <w:t xml:space="preserve"> reflectir per mitjà de la diligència corresponent en els diferents documents d’avaluació.</w:t>
      </w:r>
    </w:p>
    <w:p w14:paraId="2E4E2DF6" w14:textId="77777777" w:rsidR="009C0379" w:rsidRPr="009E3CE0" w:rsidRDefault="009C0379" w:rsidP="00DE7C92">
      <w:pPr>
        <w:pStyle w:val="Pargrafdecret"/>
        <w:rPr>
          <w:color w:val="auto"/>
        </w:rPr>
      </w:pPr>
    </w:p>
    <w:p w14:paraId="4D9048A3" w14:textId="0E5A2D4C" w:rsidR="00984519" w:rsidRPr="009E3CE0" w:rsidRDefault="00246335" w:rsidP="00246335">
      <w:pPr>
        <w:pStyle w:val="Articledecret"/>
        <w:rPr>
          <w:color w:val="auto"/>
        </w:rPr>
      </w:pPr>
      <w:r w:rsidRPr="009E3CE0">
        <w:rPr>
          <w:color w:val="auto"/>
        </w:rPr>
        <w:t xml:space="preserve"> </w:t>
      </w:r>
      <w:bookmarkStart w:id="50" w:name="_Toc104799481"/>
      <w:r w:rsidRPr="009E3CE0">
        <w:rPr>
          <w:color w:val="auto"/>
        </w:rPr>
        <w:t>Mesures per a l’alumnat que cursa ensenyaments professionals de Música</w:t>
      </w:r>
      <w:bookmarkEnd w:id="50"/>
    </w:p>
    <w:p w14:paraId="60BE7986" w14:textId="46769FB2" w:rsidR="00EA0690" w:rsidRPr="009E3CE0" w:rsidRDefault="00EA0690" w:rsidP="00EA0690">
      <w:pPr>
        <w:pStyle w:val="Pargrafdecret"/>
        <w:rPr>
          <w:rFonts w:ascii="Segoe UI" w:hAnsi="Segoe UI" w:cs="Segoe UI"/>
          <w:color w:val="auto"/>
          <w:sz w:val="18"/>
          <w:szCs w:val="18"/>
          <w:lang w:eastAsia="ca-ES-valencia"/>
        </w:rPr>
      </w:pPr>
      <w:r w:rsidRPr="009E3CE0">
        <w:rPr>
          <w:color w:val="auto"/>
          <w:lang w:eastAsia="ca-ES-valencia"/>
        </w:rPr>
        <w:t xml:space="preserve">Amb la finalitat d’afavorir la simultaneïtat dels estudis d’ensenyaments professionals de </w:t>
      </w:r>
      <w:r w:rsidR="005D2EBF" w:rsidRPr="009E3CE0">
        <w:rPr>
          <w:color w:val="auto"/>
          <w:lang w:eastAsia="ca-ES-valencia"/>
        </w:rPr>
        <w:t>Música</w:t>
      </w:r>
      <w:r w:rsidRPr="009E3CE0">
        <w:rPr>
          <w:color w:val="auto"/>
          <w:lang w:eastAsia="ca-ES-valencia"/>
        </w:rPr>
        <w:t xml:space="preserve"> i d’Educació Secundària Obligatòria, per aquest alumnat poden adoptar-se diferents mesures. </w:t>
      </w:r>
    </w:p>
    <w:p w14:paraId="0648E386" w14:textId="04EE49B7" w:rsidR="00EA0690" w:rsidRPr="009E3CE0" w:rsidRDefault="00EA0690" w:rsidP="00391D96">
      <w:pPr>
        <w:pStyle w:val="Pargrafdecret"/>
        <w:numPr>
          <w:ilvl w:val="0"/>
          <w:numId w:val="52"/>
        </w:numPr>
        <w:rPr>
          <w:rFonts w:ascii="Segoe UI" w:hAnsi="Segoe UI" w:cs="Segoe UI"/>
          <w:color w:val="auto"/>
          <w:sz w:val="18"/>
          <w:szCs w:val="18"/>
          <w:lang w:eastAsia="ca-ES-valencia"/>
        </w:rPr>
      </w:pPr>
      <w:r w:rsidRPr="009E3CE0">
        <w:rPr>
          <w:color w:val="auto"/>
          <w:lang w:eastAsia="ca-ES-valencia"/>
        </w:rPr>
        <w:t xml:space="preserve">L’alumnat que cursa l’ESO i, simultàniament, ensenyaments professionals de </w:t>
      </w:r>
      <w:r w:rsidR="00003718" w:rsidRPr="009E3CE0">
        <w:rPr>
          <w:color w:val="auto"/>
          <w:lang w:eastAsia="ca-ES-valencia"/>
        </w:rPr>
        <w:t>Música</w:t>
      </w:r>
      <w:r w:rsidR="001E08C5" w:rsidRPr="009E3CE0">
        <w:rPr>
          <w:color w:val="auto"/>
          <w:lang w:eastAsia="ca-ES-valencia"/>
        </w:rPr>
        <w:t xml:space="preserve"> en conservatoris professionals o centres d’ensenyament professional</w:t>
      </w:r>
      <w:r w:rsidRPr="009E3CE0">
        <w:rPr>
          <w:color w:val="auto"/>
          <w:lang w:eastAsia="ca-ES-valencia"/>
        </w:rPr>
        <w:t xml:space="preserve"> pot sol·licitar </w:t>
      </w:r>
      <w:r w:rsidRPr="009E3CE0">
        <w:rPr>
          <w:color w:val="auto"/>
          <w:lang w:val="ca-ES"/>
        </w:rPr>
        <w:t>la convalidació de la matèria optativa</w:t>
      </w:r>
      <w:r w:rsidR="0048758A" w:rsidRPr="009E3CE0">
        <w:rPr>
          <w:color w:val="auto"/>
          <w:lang w:val="ca-ES"/>
        </w:rPr>
        <w:t>, d’acord amb les condicions següents</w:t>
      </w:r>
      <w:r w:rsidRPr="009E3CE0">
        <w:rPr>
          <w:color w:val="auto"/>
          <w:lang w:val="ca-ES"/>
        </w:rPr>
        <w:t>:</w:t>
      </w:r>
    </w:p>
    <w:p w14:paraId="354D36FD" w14:textId="76052255" w:rsidR="00EA0690" w:rsidRPr="009E3CE0" w:rsidRDefault="00EA0690" w:rsidP="00391D96">
      <w:pPr>
        <w:pStyle w:val="Pargrafdecret"/>
        <w:numPr>
          <w:ilvl w:val="2"/>
          <w:numId w:val="44"/>
        </w:numPr>
        <w:rPr>
          <w:color w:val="auto"/>
          <w:lang w:val="ca-ES"/>
        </w:rPr>
      </w:pPr>
      <w:r w:rsidRPr="009E3CE0">
        <w:rPr>
          <w:color w:val="auto"/>
          <w:lang w:val="ca-ES"/>
        </w:rPr>
        <w:t xml:space="preserve">La matèria optativa convalidada no té qualificació </w:t>
      </w:r>
      <w:r w:rsidR="00403219" w:rsidRPr="009E3CE0">
        <w:rPr>
          <w:color w:val="auto"/>
          <w:lang w:val="ca-ES"/>
        </w:rPr>
        <w:t xml:space="preserve">ni computa </w:t>
      </w:r>
      <w:r w:rsidR="00403219">
        <w:rPr>
          <w:color w:val="auto"/>
          <w:lang w:val="ca-ES"/>
        </w:rPr>
        <w:t>a tots els efectes.</w:t>
      </w:r>
    </w:p>
    <w:p w14:paraId="6E43614C" w14:textId="77777777" w:rsidR="006434AB" w:rsidRPr="009E3CE0" w:rsidRDefault="00EA0690" w:rsidP="00391D96">
      <w:pPr>
        <w:pStyle w:val="Pargrafdecret"/>
        <w:numPr>
          <w:ilvl w:val="2"/>
          <w:numId w:val="44"/>
        </w:numPr>
        <w:rPr>
          <w:color w:val="auto"/>
          <w:lang w:val="ca-ES"/>
        </w:rPr>
      </w:pPr>
      <w:r w:rsidRPr="009E3CE0">
        <w:rPr>
          <w:color w:val="auto"/>
          <w:lang w:val="ca-ES"/>
        </w:rPr>
        <w:t>El procediment per a sol·licitar aquesta convalidació serà el que determine la conselleria competent en matèria d’educació, mitjançant resolució o instrucció de l’òrgan competent.</w:t>
      </w:r>
    </w:p>
    <w:p w14:paraId="29F89533" w14:textId="68BBC59F" w:rsidR="00EA0690" w:rsidRPr="009E3CE0" w:rsidRDefault="00EA0690" w:rsidP="00391D96">
      <w:pPr>
        <w:pStyle w:val="Pargrafdecret"/>
        <w:numPr>
          <w:ilvl w:val="2"/>
          <w:numId w:val="44"/>
        </w:numPr>
        <w:rPr>
          <w:color w:val="auto"/>
          <w:lang w:val="ca-ES"/>
        </w:rPr>
      </w:pPr>
      <w:r w:rsidRPr="009E3CE0">
        <w:rPr>
          <w:color w:val="auto"/>
          <w:lang w:val="ca-ES"/>
        </w:rPr>
        <w:t xml:space="preserve">L’optativa objecte de convalidació s’ha de reflectir als documents d’avaluació com “Optativa convalidada </w:t>
      </w:r>
      <w:r w:rsidR="00D25733" w:rsidRPr="009E3CE0">
        <w:rPr>
          <w:color w:val="auto"/>
          <w:lang w:val="ca-ES"/>
        </w:rPr>
        <w:t>música</w:t>
      </w:r>
      <w:r w:rsidR="006434AB" w:rsidRPr="009E3CE0">
        <w:rPr>
          <w:color w:val="auto"/>
          <w:lang w:val="ca-ES"/>
        </w:rPr>
        <w:t>”.</w:t>
      </w:r>
    </w:p>
    <w:p w14:paraId="40809148" w14:textId="0C6A97BE" w:rsidR="00EA0690" w:rsidRPr="009E3CE0" w:rsidRDefault="00EA0690" w:rsidP="00391D96">
      <w:pPr>
        <w:pStyle w:val="Pargrafdecret"/>
        <w:numPr>
          <w:ilvl w:val="2"/>
          <w:numId w:val="44"/>
        </w:numPr>
        <w:rPr>
          <w:color w:val="auto"/>
        </w:rPr>
      </w:pPr>
      <w:r w:rsidRPr="009E3CE0">
        <w:rPr>
          <w:color w:val="auto"/>
        </w:rPr>
        <w:t>E</w:t>
      </w:r>
      <w:r w:rsidRPr="009E3CE0">
        <w:rPr>
          <w:rFonts w:ascii="Calibri" w:eastAsia="Times New Roman" w:hAnsi="Calibri" w:cs="Calibri"/>
          <w:color w:val="auto"/>
          <w:lang w:val="ca-ES" w:eastAsia="es-ES"/>
        </w:rPr>
        <w:t xml:space="preserve">n els documents d’avaluació s’ha de consignar la matèria com a “pendent de convalidació” (PCO) al llarg del curs. Perquè la convalidació es faça efectiva, </w:t>
      </w:r>
      <w:r w:rsidRPr="009E3CE0">
        <w:rPr>
          <w:color w:val="auto"/>
          <w:lang w:val="ca-ES"/>
        </w:rPr>
        <w:t>cal que l’alumne o alumna presente</w:t>
      </w:r>
      <w:r w:rsidRPr="009E3CE0">
        <w:rPr>
          <w:color w:val="auto"/>
        </w:rPr>
        <w:t xml:space="preserve"> un certificat d’haver mantingut la matrícula al conservatori o centre professional de </w:t>
      </w:r>
      <w:r w:rsidR="00863796" w:rsidRPr="009E3CE0">
        <w:rPr>
          <w:color w:val="auto"/>
        </w:rPr>
        <w:t>Música</w:t>
      </w:r>
      <w:r w:rsidRPr="009E3CE0">
        <w:rPr>
          <w:color w:val="auto"/>
        </w:rPr>
        <w:t xml:space="preserve"> fins a la data de l’avaluació final</w:t>
      </w:r>
      <w:r w:rsidRPr="009E3CE0">
        <w:rPr>
          <w:rFonts w:ascii="Calibri" w:eastAsia="Times New Roman" w:hAnsi="Calibri" w:cs="Calibri"/>
          <w:color w:val="auto"/>
          <w:lang w:val="ca-ES" w:eastAsia="es-ES"/>
        </w:rPr>
        <w:t xml:space="preserve">. Una vegada acreditat el manteniment de la matrícula, la matèria s’ha de consignar als documents d’avaluació com a “convalidada” (CO). Si no s’hi acredita la condició esmentada, </w:t>
      </w:r>
      <w:r w:rsidRPr="009E3CE0">
        <w:rPr>
          <w:color w:val="auto"/>
        </w:rPr>
        <w:t>la matèria optativa s’ha de considerar no superada a tots els efectes.</w:t>
      </w:r>
      <w:r w:rsidRPr="009E3CE0">
        <w:rPr>
          <w:color w:val="auto"/>
          <w:lang w:val="ca-ES"/>
        </w:rPr>
        <w:t xml:space="preserve"> </w:t>
      </w:r>
    </w:p>
    <w:p w14:paraId="1F524323" w14:textId="581A7267" w:rsidR="00EA0690" w:rsidRPr="009E3CE0" w:rsidRDefault="00EA0690" w:rsidP="00391D96">
      <w:pPr>
        <w:pStyle w:val="Pargrafdecret"/>
        <w:numPr>
          <w:ilvl w:val="0"/>
          <w:numId w:val="52"/>
        </w:numPr>
        <w:rPr>
          <w:rFonts w:ascii="Segoe UI" w:hAnsi="Segoe UI" w:cs="Segoe UI"/>
          <w:color w:val="auto"/>
          <w:sz w:val="18"/>
          <w:szCs w:val="18"/>
          <w:lang w:eastAsia="ca-ES-valencia"/>
        </w:rPr>
      </w:pPr>
      <w:r w:rsidRPr="009E3CE0">
        <w:rPr>
          <w:color w:val="auto"/>
          <w:lang w:eastAsia="ca-ES-valencia"/>
        </w:rPr>
        <w:lastRenderedPageBreak/>
        <w:t xml:space="preserve">L’alumnat que cursa l’ESO i cursa o ha cursat ensenyaments professionals de </w:t>
      </w:r>
      <w:r w:rsidR="00863796" w:rsidRPr="009E3CE0">
        <w:rPr>
          <w:color w:val="auto"/>
          <w:lang w:eastAsia="ca-ES-valencia"/>
        </w:rPr>
        <w:t>Música</w:t>
      </w:r>
      <w:r w:rsidR="00935882" w:rsidRPr="009E3CE0">
        <w:rPr>
          <w:color w:val="auto"/>
          <w:lang w:eastAsia="ca-ES-valencia"/>
        </w:rPr>
        <w:t xml:space="preserve"> en conservatoris professionals o centres d’ensenyament professional</w:t>
      </w:r>
      <w:r w:rsidRPr="009E3CE0">
        <w:rPr>
          <w:color w:val="auto"/>
          <w:lang w:eastAsia="ca-ES-valencia"/>
        </w:rPr>
        <w:t xml:space="preserve"> també pot sol·licitar </w:t>
      </w:r>
      <w:r w:rsidRPr="009E3CE0">
        <w:rPr>
          <w:color w:val="auto"/>
          <w:lang w:val="ca-ES"/>
        </w:rPr>
        <w:t xml:space="preserve">la convalidació de la matèria Música per la superació de les matèries dels ensenyaments professionals de </w:t>
      </w:r>
      <w:r w:rsidR="00480103" w:rsidRPr="009E3CE0">
        <w:rPr>
          <w:color w:val="auto"/>
          <w:lang w:val="ca-ES"/>
        </w:rPr>
        <w:t>Música</w:t>
      </w:r>
      <w:r w:rsidRPr="009E3CE0">
        <w:rPr>
          <w:color w:val="auto"/>
          <w:lang w:val="ca-ES"/>
        </w:rPr>
        <w:t xml:space="preserve"> següents:</w:t>
      </w:r>
    </w:p>
    <w:p w14:paraId="31E6503C" w14:textId="1A4AAF67" w:rsidR="00EA0690" w:rsidRPr="009E3CE0" w:rsidRDefault="00EA0690" w:rsidP="00391D96">
      <w:pPr>
        <w:pStyle w:val="Pargrafdecret"/>
        <w:numPr>
          <w:ilvl w:val="0"/>
          <w:numId w:val="53"/>
        </w:numPr>
        <w:rPr>
          <w:rFonts w:ascii="Segoe UI" w:hAnsi="Segoe UI" w:cs="Segoe UI"/>
          <w:color w:val="auto"/>
          <w:sz w:val="18"/>
          <w:szCs w:val="18"/>
          <w:lang w:eastAsia="ca-ES-valencia"/>
        </w:rPr>
      </w:pPr>
      <w:r w:rsidRPr="009E3CE0">
        <w:rPr>
          <w:color w:val="auto"/>
          <w:lang w:val="ca-ES"/>
        </w:rPr>
        <w:t>Música de 1r i 2n curs de l’ESO es convalida per la superació de la matèria d</w:t>
      </w:r>
      <w:r w:rsidR="0040289F" w:rsidRPr="009E3CE0">
        <w:rPr>
          <w:color w:val="auto"/>
          <w:lang w:val="ca-ES"/>
        </w:rPr>
        <w:t>’Instrument o Veu</w:t>
      </w:r>
      <w:r w:rsidRPr="009E3CE0">
        <w:rPr>
          <w:color w:val="auto"/>
          <w:lang w:val="ca-ES"/>
        </w:rPr>
        <w:t xml:space="preserve"> de 1r curs dels ensenyaments professionals de </w:t>
      </w:r>
      <w:r w:rsidR="00BA6CD6">
        <w:rPr>
          <w:color w:val="auto"/>
          <w:lang w:val="ca-ES"/>
        </w:rPr>
        <w:t>M</w:t>
      </w:r>
      <w:r w:rsidR="0040289F" w:rsidRPr="009E3CE0">
        <w:rPr>
          <w:color w:val="auto"/>
          <w:lang w:val="ca-ES"/>
        </w:rPr>
        <w:t>úsica</w:t>
      </w:r>
      <w:r w:rsidRPr="009E3CE0">
        <w:rPr>
          <w:color w:val="auto"/>
          <w:lang w:val="ca-ES"/>
        </w:rPr>
        <w:t>.</w:t>
      </w:r>
    </w:p>
    <w:p w14:paraId="6BA0E250" w14:textId="79780D4D" w:rsidR="00EA0690" w:rsidRPr="009E3CE0" w:rsidRDefault="00EA0690" w:rsidP="00391D96">
      <w:pPr>
        <w:pStyle w:val="Pargrafdecret"/>
        <w:numPr>
          <w:ilvl w:val="0"/>
          <w:numId w:val="53"/>
        </w:numPr>
        <w:rPr>
          <w:rFonts w:ascii="Segoe UI" w:hAnsi="Segoe UI" w:cs="Segoe UI"/>
          <w:color w:val="auto"/>
          <w:sz w:val="18"/>
          <w:szCs w:val="18"/>
          <w:lang w:eastAsia="ca-ES-valencia"/>
        </w:rPr>
      </w:pPr>
      <w:r w:rsidRPr="009E3CE0">
        <w:rPr>
          <w:color w:val="auto"/>
          <w:lang w:val="ca-ES"/>
        </w:rPr>
        <w:t>Música de 4t curs de l’ESO es convalida per la superació de la matèria d</w:t>
      </w:r>
      <w:r w:rsidR="005E4B68" w:rsidRPr="009E3CE0">
        <w:rPr>
          <w:color w:val="auto"/>
          <w:lang w:val="ca-ES"/>
        </w:rPr>
        <w:t xml:space="preserve">’Instrument o Veu </w:t>
      </w:r>
      <w:r w:rsidRPr="009E3CE0">
        <w:rPr>
          <w:color w:val="auto"/>
          <w:lang w:val="ca-ES"/>
        </w:rPr>
        <w:t xml:space="preserve">de 2n curs dels ensenyaments professionals de </w:t>
      </w:r>
      <w:r w:rsidR="00BA6CD6">
        <w:rPr>
          <w:color w:val="auto"/>
          <w:lang w:val="ca-ES"/>
        </w:rPr>
        <w:t>M</w:t>
      </w:r>
      <w:r w:rsidR="005E4B68" w:rsidRPr="009E3CE0">
        <w:rPr>
          <w:color w:val="auto"/>
          <w:lang w:val="ca-ES"/>
        </w:rPr>
        <w:t>úsica</w:t>
      </w:r>
      <w:r w:rsidRPr="009E3CE0">
        <w:rPr>
          <w:color w:val="auto"/>
          <w:lang w:val="ca-ES"/>
        </w:rPr>
        <w:t>.</w:t>
      </w:r>
    </w:p>
    <w:p w14:paraId="3ED643FC" w14:textId="77777777" w:rsidR="006B1BFE" w:rsidRPr="009E3CE0" w:rsidRDefault="006B1BFE" w:rsidP="006B1BFE">
      <w:pPr>
        <w:pStyle w:val="Pargrafdecret"/>
        <w:ind w:firstLine="708"/>
        <w:rPr>
          <w:rFonts w:ascii="Segoe UI" w:hAnsi="Segoe UI" w:cs="Segoe UI"/>
          <w:color w:val="auto"/>
          <w:sz w:val="18"/>
          <w:szCs w:val="18"/>
          <w:lang w:eastAsia="ca-ES-valencia"/>
        </w:rPr>
      </w:pPr>
      <w:r w:rsidRPr="009E3CE0">
        <w:rPr>
          <w:rFonts w:ascii="Segoe UI" w:hAnsi="Segoe UI" w:cs="Segoe UI"/>
          <w:color w:val="auto"/>
          <w:sz w:val="18"/>
          <w:szCs w:val="18"/>
          <w:lang w:eastAsia="ca-ES-valencia"/>
        </w:rPr>
        <w:t>A efectes de la convalidació de la matèria Música, també cal considerar el següent:</w:t>
      </w:r>
    </w:p>
    <w:p w14:paraId="461E94DB" w14:textId="791A037F" w:rsidR="00403219" w:rsidRPr="00403219" w:rsidRDefault="00EA0690" w:rsidP="00BA4324">
      <w:pPr>
        <w:pStyle w:val="Pargrafdecret"/>
        <w:numPr>
          <w:ilvl w:val="0"/>
          <w:numId w:val="60"/>
        </w:numPr>
        <w:rPr>
          <w:rFonts w:ascii="Segoe UI" w:hAnsi="Segoe UI" w:cs="Segoe UI"/>
          <w:color w:val="auto"/>
          <w:sz w:val="18"/>
          <w:szCs w:val="18"/>
          <w:lang w:eastAsia="ca-ES-valencia"/>
        </w:rPr>
      </w:pPr>
      <w:r w:rsidRPr="00403219">
        <w:rPr>
          <w:rFonts w:ascii="Segoe UI" w:hAnsi="Segoe UI" w:cs="Segoe UI"/>
          <w:color w:val="auto"/>
          <w:sz w:val="18"/>
          <w:szCs w:val="18"/>
          <w:lang w:eastAsia="ca-ES-valencia"/>
        </w:rPr>
        <w:t xml:space="preserve">La matèria Música objecte de convalidació no té qualificació </w:t>
      </w:r>
      <w:r w:rsidR="00403219" w:rsidRPr="009E3CE0">
        <w:rPr>
          <w:color w:val="auto"/>
          <w:lang w:val="ca-ES"/>
        </w:rPr>
        <w:t xml:space="preserve">ni computa </w:t>
      </w:r>
      <w:r w:rsidR="00403219">
        <w:rPr>
          <w:color w:val="auto"/>
          <w:lang w:val="ca-ES"/>
        </w:rPr>
        <w:t>a tots els efectes.</w:t>
      </w:r>
    </w:p>
    <w:p w14:paraId="4A7ABB42" w14:textId="66723315" w:rsidR="00EA0690" w:rsidRPr="00403219" w:rsidRDefault="00EA0690" w:rsidP="00BA4324">
      <w:pPr>
        <w:pStyle w:val="Pargrafdecret"/>
        <w:numPr>
          <w:ilvl w:val="0"/>
          <w:numId w:val="60"/>
        </w:numPr>
        <w:rPr>
          <w:rFonts w:ascii="Segoe UI" w:hAnsi="Segoe UI" w:cs="Segoe UI"/>
          <w:color w:val="auto"/>
          <w:sz w:val="18"/>
          <w:szCs w:val="18"/>
          <w:lang w:eastAsia="ca-ES-valencia"/>
        </w:rPr>
      </w:pPr>
      <w:r w:rsidRPr="00403219">
        <w:rPr>
          <w:color w:val="auto"/>
          <w:lang w:val="ca-ES"/>
        </w:rPr>
        <w:t>El procediment per a sol·licitar aquesta convalidació serà el que determine la conselleria competent en matèria d’educació, mitjançant resolució o instrucció de l’òrgan competent.</w:t>
      </w:r>
    </w:p>
    <w:p w14:paraId="616EAE76" w14:textId="77777777" w:rsidR="00EA0690" w:rsidRPr="009E3CE0" w:rsidRDefault="00EA0690" w:rsidP="00391D96">
      <w:pPr>
        <w:pStyle w:val="Pargrafdecret"/>
        <w:numPr>
          <w:ilvl w:val="0"/>
          <w:numId w:val="60"/>
        </w:numPr>
        <w:rPr>
          <w:rFonts w:ascii="Segoe UI" w:hAnsi="Segoe UI" w:cs="Segoe UI"/>
          <w:color w:val="auto"/>
          <w:sz w:val="18"/>
          <w:szCs w:val="18"/>
          <w:lang w:eastAsia="ca-ES-valencia"/>
        </w:rPr>
      </w:pPr>
      <w:r w:rsidRPr="009E3CE0">
        <w:rPr>
          <w:rFonts w:ascii="Segoe UI" w:hAnsi="Segoe UI" w:cs="Segoe UI"/>
          <w:color w:val="auto"/>
          <w:sz w:val="18"/>
          <w:szCs w:val="18"/>
          <w:lang w:eastAsia="ca-ES-valencia"/>
        </w:rPr>
        <w:t xml:space="preserve">La matèria Música objecte de convalidació </w:t>
      </w:r>
      <w:r w:rsidRPr="009E3CE0">
        <w:rPr>
          <w:color w:val="auto"/>
          <w:lang w:val="ca-ES"/>
        </w:rPr>
        <w:t>s’ha de reflectir als documents d’avaluació com “convalidada” (CO).</w:t>
      </w:r>
    </w:p>
    <w:p w14:paraId="6E27DCC0" w14:textId="522BBF3E" w:rsidR="00EA0690" w:rsidRPr="009E3CE0" w:rsidRDefault="00EA0690" w:rsidP="00391D96">
      <w:pPr>
        <w:pStyle w:val="Pargrafdecret"/>
        <w:numPr>
          <w:ilvl w:val="0"/>
          <w:numId w:val="60"/>
        </w:numPr>
        <w:rPr>
          <w:rFonts w:ascii="Segoe UI" w:hAnsi="Segoe UI" w:cs="Segoe UI"/>
          <w:color w:val="auto"/>
          <w:sz w:val="18"/>
          <w:szCs w:val="18"/>
          <w:lang w:eastAsia="ca-ES-valencia"/>
        </w:rPr>
      </w:pPr>
      <w:r w:rsidRPr="009E3CE0">
        <w:rPr>
          <w:color w:val="auto"/>
          <w:lang w:val="ca-ES"/>
        </w:rPr>
        <w:t xml:space="preserve">En el supòsit que l'alumne o alumna curse simultàniament l’ESO i les matèries d'ensenyaments professionals de </w:t>
      </w:r>
      <w:r w:rsidR="005E4B68" w:rsidRPr="009E3CE0">
        <w:rPr>
          <w:color w:val="auto"/>
          <w:lang w:val="ca-ES"/>
        </w:rPr>
        <w:t>Música</w:t>
      </w:r>
      <w:r w:rsidRPr="009E3CE0">
        <w:rPr>
          <w:color w:val="auto"/>
          <w:lang w:val="ca-ES"/>
        </w:rPr>
        <w:t xml:space="preserve"> susceptibles de convalidació, </w:t>
      </w:r>
      <w:r w:rsidRPr="009E3CE0">
        <w:rPr>
          <w:color w:val="auto"/>
        </w:rPr>
        <w:t>e</w:t>
      </w:r>
      <w:r w:rsidRPr="009E3CE0">
        <w:rPr>
          <w:rFonts w:ascii="Calibri" w:eastAsia="Times New Roman" w:hAnsi="Calibri" w:cs="Calibri"/>
          <w:color w:val="auto"/>
          <w:lang w:val="ca-ES" w:eastAsia="es-ES"/>
        </w:rPr>
        <w:t xml:space="preserve">n els documents d’avaluació s’ha de consignar la matèria com a “pendent de convalidació” (PCO) al llarg del curs. Una volta </w:t>
      </w:r>
      <w:r w:rsidRPr="009E3CE0">
        <w:rPr>
          <w:color w:val="auto"/>
          <w:lang w:val="ca-ES"/>
        </w:rPr>
        <w:t xml:space="preserve">s’haja avaluat la matèria amb la qual convalida, el conservatori o el centre professional de dansa ha de facilitar al centre de l’ESO un certificat acadèmic que acredite la superació, o no, d'aquesta matèria, per tal que el centre ordinari puga incorporar-ho als documents oficials d'avaluació i deixar constància, si escau, de la convalidació corresponent. </w:t>
      </w:r>
      <w:r w:rsidRPr="009E3CE0">
        <w:rPr>
          <w:rFonts w:ascii="Calibri" w:eastAsia="Times New Roman" w:hAnsi="Calibri" w:cs="Calibri"/>
          <w:color w:val="auto"/>
          <w:lang w:val="ca-ES" w:eastAsia="es-ES"/>
        </w:rPr>
        <w:t xml:space="preserve">Una vegada acreditada la superació de la matèria cursada als ensenyaments professionals, la convalidació de la matèria de Música s’ha de consignar com a “convalidada” (CO) als documents d’avaluació. </w:t>
      </w:r>
      <w:r w:rsidRPr="009E3CE0">
        <w:rPr>
          <w:color w:val="auto"/>
          <w:lang w:val="ca-ES"/>
        </w:rPr>
        <w:t>En cas de no superar la matèria cursada als ensenyaments professionals, la matèria de Música s’ha de considerar no superada a tots els efectes.</w:t>
      </w:r>
    </w:p>
    <w:bookmarkEnd w:id="47"/>
    <w:p w14:paraId="24C09EFA" w14:textId="77777777" w:rsidR="008302FA" w:rsidRPr="009E3CE0" w:rsidRDefault="008302FA" w:rsidP="004D4063">
      <w:pPr>
        <w:pStyle w:val="Articledecret"/>
        <w:numPr>
          <w:ilvl w:val="0"/>
          <w:numId w:val="0"/>
        </w:numPr>
        <w:rPr>
          <w:color w:val="auto"/>
        </w:rPr>
      </w:pPr>
    </w:p>
    <w:p w14:paraId="2AF0B5CF" w14:textId="77777777" w:rsidR="00A4359C" w:rsidRPr="009E3CE0" w:rsidRDefault="00A4359C" w:rsidP="004D589F">
      <w:pPr>
        <w:pStyle w:val="Pargrafdecret"/>
        <w:rPr>
          <w:color w:val="auto"/>
        </w:rPr>
      </w:pPr>
    </w:p>
    <w:p w14:paraId="08AD5D68" w14:textId="0E5A2D4C" w:rsidR="003A0C48" w:rsidRPr="009E3CE0" w:rsidRDefault="005F4202" w:rsidP="00D24C73">
      <w:pPr>
        <w:pStyle w:val="Ttoldecret"/>
        <w:rPr>
          <w:color w:val="auto"/>
        </w:rPr>
      </w:pPr>
      <w:r w:rsidRPr="009E3CE0">
        <w:rPr>
          <w:color w:val="auto"/>
        </w:rPr>
        <w:t xml:space="preserve"> </w:t>
      </w:r>
      <w:bookmarkStart w:id="51" w:name="_Toc104799482"/>
      <w:r w:rsidR="0C6100FA" w:rsidRPr="009E3CE0">
        <w:rPr>
          <w:color w:val="auto"/>
        </w:rPr>
        <w:t>Avaluació, promoció</w:t>
      </w:r>
      <w:r w:rsidR="00E0535E" w:rsidRPr="009E3CE0">
        <w:rPr>
          <w:color w:val="auto"/>
        </w:rPr>
        <w:t>,</w:t>
      </w:r>
      <w:r w:rsidR="0C6100FA" w:rsidRPr="009E3CE0">
        <w:rPr>
          <w:color w:val="auto"/>
        </w:rPr>
        <w:t xml:space="preserve"> titulació</w:t>
      </w:r>
      <w:r w:rsidR="00E0535E" w:rsidRPr="009E3CE0">
        <w:rPr>
          <w:color w:val="auto"/>
        </w:rPr>
        <w:t xml:space="preserve"> i documents oficials d’avaluació</w:t>
      </w:r>
      <w:bookmarkEnd w:id="51"/>
    </w:p>
    <w:p w14:paraId="3C54C738" w14:textId="0E5A2D4C" w:rsidR="0C6100FA" w:rsidRPr="009E3CE0" w:rsidRDefault="0C6100FA" w:rsidP="00A01B1B">
      <w:pPr>
        <w:pStyle w:val="Captoldecret"/>
        <w:numPr>
          <w:ilvl w:val="0"/>
          <w:numId w:val="76"/>
        </w:numPr>
        <w:rPr>
          <w:color w:val="auto"/>
        </w:rPr>
      </w:pPr>
      <w:bookmarkStart w:id="52" w:name="_Toc104799483"/>
      <w:r w:rsidRPr="009E3CE0">
        <w:rPr>
          <w:color w:val="auto"/>
        </w:rPr>
        <w:t>Avaluació</w:t>
      </w:r>
      <w:r w:rsidR="00E0535E" w:rsidRPr="009E3CE0">
        <w:rPr>
          <w:color w:val="auto"/>
        </w:rPr>
        <w:t>, promoció i titulació</w:t>
      </w:r>
      <w:bookmarkEnd w:id="52"/>
    </w:p>
    <w:p w14:paraId="14084ED0" w14:textId="0E5A2D4C" w:rsidR="0C6100FA" w:rsidRPr="009E3CE0" w:rsidRDefault="0072055D" w:rsidP="00D24C73">
      <w:pPr>
        <w:pStyle w:val="Articledecret"/>
        <w:rPr>
          <w:color w:val="auto"/>
        </w:rPr>
      </w:pPr>
      <w:r w:rsidRPr="009E3CE0">
        <w:rPr>
          <w:color w:val="auto"/>
        </w:rPr>
        <w:t xml:space="preserve"> </w:t>
      </w:r>
      <w:bookmarkStart w:id="53" w:name="_Toc104799484"/>
      <w:r w:rsidRPr="009E3CE0">
        <w:rPr>
          <w:color w:val="auto"/>
        </w:rPr>
        <w:t>Caràcter</w:t>
      </w:r>
      <w:r w:rsidR="0C6100FA" w:rsidRPr="009E3CE0">
        <w:rPr>
          <w:color w:val="auto"/>
        </w:rPr>
        <w:t xml:space="preserve"> de l’avaluació</w:t>
      </w:r>
      <w:bookmarkEnd w:id="53"/>
    </w:p>
    <w:p w14:paraId="30BF3888" w14:textId="6AC9176F" w:rsidR="00E92C3B" w:rsidRPr="009E3CE0" w:rsidRDefault="00E92C3B" w:rsidP="00024C21">
      <w:pPr>
        <w:pStyle w:val="Pargrafdellista"/>
        <w:numPr>
          <w:ilvl w:val="0"/>
          <w:numId w:val="22"/>
        </w:numPr>
        <w:spacing w:after="0"/>
        <w:contextualSpacing w:val="0"/>
        <w:jc w:val="both"/>
        <w:rPr>
          <w:sz w:val="20"/>
          <w:szCs w:val="20"/>
        </w:rPr>
      </w:pPr>
      <w:r w:rsidRPr="009E3CE0">
        <w:rPr>
          <w:sz w:val="20"/>
          <w:szCs w:val="20"/>
        </w:rPr>
        <w:t>L'avaluació del procés d'aprenentatge de l'alumnat d'Educació Secundària Obligatòria ha de ser contínua, formativa i integradora, i ha de tindre en compte les adequacions i personalitzacions realitzades amb l’alumnat amb necessitats específiques de suport educatiu, en cas que en tinga, el pla d’actuació personalitzat.</w:t>
      </w:r>
    </w:p>
    <w:p w14:paraId="32E87593" w14:textId="77777777" w:rsidR="00E92C3B" w:rsidRPr="009E3CE0" w:rsidRDefault="00E92C3B" w:rsidP="00024C21">
      <w:pPr>
        <w:numPr>
          <w:ilvl w:val="0"/>
          <w:numId w:val="22"/>
        </w:numPr>
        <w:spacing w:after="0" w:afterAutospacing="1"/>
        <w:jc w:val="both"/>
        <w:rPr>
          <w:rFonts w:ascii="Calibri" w:eastAsia="Calibri" w:hAnsi="Calibri" w:cs="Calibri"/>
          <w:sz w:val="20"/>
          <w:szCs w:val="20"/>
        </w:rPr>
      </w:pPr>
      <w:bookmarkStart w:id="54" w:name="__UnoMark__251691_789250522"/>
      <w:bookmarkStart w:id="55" w:name="__UnoMark__251346_789250522"/>
      <w:bookmarkStart w:id="56" w:name="__UnoMark__251001_789250522"/>
      <w:bookmarkStart w:id="57" w:name="__UnoMark__250656_789250522"/>
      <w:bookmarkStart w:id="58" w:name="__UnoMark__250311_789250522"/>
      <w:bookmarkStart w:id="59" w:name="__UnoMark__249966_789250522"/>
      <w:bookmarkStart w:id="60" w:name="__UnoMark__249621_789250522"/>
      <w:bookmarkStart w:id="61" w:name="__UnoMark__249276_789250522"/>
      <w:bookmarkStart w:id="62" w:name="__UnoMark__248931_789250522"/>
      <w:bookmarkStart w:id="63" w:name="__UnoMark__248586_789250522"/>
      <w:bookmarkStart w:id="64" w:name="__UnoMark__248241_789250522"/>
      <w:bookmarkStart w:id="65" w:name="__UnoMark__247896_789250522"/>
      <w:bookmarkStart w:id="66" w:name="__UnoMark__247551_789250522"/>
      <w:bookmarkStart w:id="67" w:name="__UnoMark__247206_789250522"/>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9E3CE0">
        <w:rPr>
          <w:sz w:val="20"/>
          <w:szCs w:val="20"/>
        </w:rPr>
        <w:t>En el procés d'avaluació contínua, quan el progrés d'un alumne o una alumna no siga l'adequat, s'han d’establir mesures de reforç educatiu i s’han d’adequar les condicions per afavorir-ne el progrés. Aquestes mesures s'han d’adoptar en qualsevol moment del curs, tan prompte com es detecten les dificultats, amb seguiment especial a la situació de l'alumnat amb necessitats educatives especials, i han d’estar dirigides a garantir l'adquisició de les competències imprescindibles per a continuar el procés educatiu, amb els suports que cadascun necessite.</w:t>
      </w:r>
    </w:p>
    <w:p w14:paraId="74D67ECF" w14:textId="77777777" w:rsidR="002B30F6" w:rsidRPr="009E3CE0" w:rsidRDefault="003613D4" w:rsidP="002B30F6">
      <w:pPr>
        <w:numPr>
          <w:ilvl w:val="0"/>
          <w:numId w:val="22"/>
        </w:numPr>
        <w:spacing w:after="0" w:afterAutospacing="1"/>
        <w:jc w:val="both"/>
        <w:rPr>
          <w:rFonts w:ascii="Calibri" w:eastAsia="Calibri" w:hAnsi="Calibri" w:cs="Calibri"/>
          <w:sz w:val="20"/>
          <w:szCs w:val="20"/>
        </w:rPr>
      </w:pPr>
      <w:r w:rsidRPr="009E3CE0">
        <w:rPr>
          <w:sz w:val="20"/>
          <w:szCs w:val="20"/>
        </w:rPr>
        <w:t xml:space="preserve">En l'avaluació del procés d'aprenentatge de l'alumnat han de considerar-se com a referents últims, des de totes i cadascuna de les matèries o àmbits, la consecució dels objectius establits per a l'etapa i el desenvolupament de les competències clau previstes en el Perfil d’eixida. </w:t>
      </w:r>
      <w:bookmarkStart w:id="68" w:name="__UnoMark__251692_789250522"/>
      <w:bookmarkStart w:id="69" w:name="__UnoMark__251347_789250522"/>
      <w:bookmarkStart w:id="70" w:name="__UnoMark__251002_789250522"/>
      <w:bookmarkStart w:id="71" w:name="__UnoMark__250657_789250522"/>
      <w:bookmarkStart w:id="72" w:name="__UnoMark__250312_789250522"/>
      <w:bookmarkStart w:id="73" w:name="__UnoMark__249967_789250522"/>
      <w:bookmarkStart w:id="74" w:name="__UnoMark__249622_789250522"/>
      <w:bookmarkStart w:id="75" w:name="__UnoMark__249277_789250522"/>
      <w:bookmarkStart w:id="76" w:name="__UnoMark__248932_789250522"/>
      <w:bookmarkStart w:id="77" w:name="__UnoMark__248587_789250522"/>
      <w:bookmarkStart w:id="78" w:name="__UnoMark__248242_789250522"/>
      <w:bookmarkStart w:id="79" w:name="__UnoMark__247897_789250522"/>
      <w:bookmarkStart w:id="80" w:name="__UnoMark__247552_789250522"/>
      <w:bookmarkStart w:id="81" w:name="__UnoMark__247207_789250522"/>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5E5A2F6" w14:textId="319323F0" w:rsidR="00900303" w:rsidRPr="009E3CE0" w:rsidRDefault="00E92C3B" w:rsidP="002B30F6">
      <w:pPr>
        <w:numPr>
          <w:ilvl w:val="0"/>
          <w:numId w:val="22"/>
        </w:numPr>
        <w:spacing w:after="0" w:afterAutospacing="1"/>
        <w:jc w:val="both"/>
        <w:rPr>
          <w:rFonts w:ascii="Calibri" w:eastAsia="Calibri" w:hAnsi="Calibri" w:cs="Calibri"/>
          <w:sz w:val="20"/>
          <w:szCs w:val="20"/>
        </w:rPr>
      </w:pPr>
      <w:r w:rsidRPr="009E3CE0">
        <w:rPr>
          <w:sz w:val="20"/>
          <w:szCs w:val="20"/>
        </w:rPr>
        <w:t>El caràcter integrador de l'avaluació no ha d’impedir que el professorat realitze de manera diferenciada l'avaluació de cada matèria o àmbit d’acord amb els seus criteris d'avaluació.</w:t>
      </w:r>
      <w:r w:rsidRPr="009E3CE0">
        <w:rPr>
          <w:rFonts w:ascii="Calibri" w:eastAsia="Calibri" w:hAnsi="Calibri" w:cs="Calibri"/>
          <w:sz w:val="20"/>
          <w:szCs w:val="20"/>
        </w:rPr>
        <w:t xml:space="preserve"> </w:t>
      </w:r>
    </w:p>
    <w:p w14:paraId="31CC38D4" w14:textId="6C7E9AA3" w:rsidR="00D079A4" w:rsidRPr="009E3CE0" w:rsidRDefault="00D079A4" w:rsidP="00024C21">
      <w:pPr>
        <w:numPr>
          <w:ilvl w:val="0"/>
          <w:numId w:val="22"/>
        </w:numPr>
        <w:spacing w:after="0" w:afterAutospacing="1"/>
        <w:jc w:val="both"/>
        <w:rPr>
          <w:rFonts w:ascii="Calibri" w:eastAsia="Calibri" w:hAnsi="Calibri" w:cs="Calibri"/>
          <w:sz w:val="20"/>
          <w:szCs w:val="20"/>
        </w:rPr>
      </w:pPr>
      <w:bookmarkStart w:id="82" w:name="__UnoMark__251693_789250522"/>
      <w:bookmarkStart w:id="83" w:name="__UnoMark__251348_789250522"/>
      <w:bookmarkStart w:id="84" w:name="__UnoMark__251003_789250522"/>
      <w:bookmarkStart w:id="85" w:name="__UnoMark__250658_789250522"/>
      <w:bookmarkStart w:id="86" w:name="__UnoMark__250313_789250522"/>
      <w:bookmarkStart w:id="87" w:name="__UnoMark__249968_789250522"/>
      <w:bookmarkStart w:id="88" w:name="__UnoMark__249623_789250522"/>
      <w:bookmarkStart w:id="89" w:name="__UnoMark__249278_789250522"/>
      <w:bookmarkStart w:id="90" w:name="__UnoMark__248933_789250522"/>
      <w:bookmarkStart w:id="91" w:name="__UnoMark__248588_789250522"/>
      <w:bookmarkStart w:id="92" w:name="__UnoMark__248243_789250522"/>
      <w:bookmarkStart w:id="93" w:name="__UnoMark__247898_789250522"/>
      <w:bookmarkStart w:id="94" w:name="__UnoMark__247553_789250522"/>
      <w:bookmarkStart w:id="95" w:name="__UnoMark__247208_789250522"/>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9E3CE0">
        <w:rPr>
          <w:rFonts w:ascii="Calibri" w:eastAsia="Calibri" w:hAnsi="Calibri" w:cs="Calibri"/>
          <w:sz w:val="20"/>
          <w:szCs w:val="20"/>
        </w:rPr>
        <w:lastRenderedPageBreak/>
        <w:t>L‘avaluació d’un àmbit, en</w:t>
      </w:r>
      <w:r w:rsidR="00FA0D2D" w:rsidRPr="009E3CE0">
        <w:rPr>
          <w:rFonts w:ascii="Calibri" w:eastAsia="Calibri" w:hAnsi="Calibri" w:cs="Calibri"/>
          <w:sz w:val="20"/>
          <w:szCs w:val="20"/>
        </w:rPr>
        <w:t xml:space="preserve"> cas que es configure, s’ha de realitzar també de forma integrada.</w:t>
      </w:r>
    </w:p>
    <w:p w14:paraId="3EA24389" w14:textId="7402D773" w:rsidR="00E92C3B" w:rsidRPr="009E3CE0" w:rsidRDefault="00E92C3B" w:rsidP="00024C21">
      <w:pPr>
        <w:numPr>
          <w:ilvl w:val="0"/>
          <w:numId w:val="22"/>
        </w:numPr>
        <w:spacing w:after="0" w:afterAutospacing="1"/>
        <w:jc w:val="both"/>
        <w:rPr>
          <w:rFonts w:ascii="Calibri" w:eastAsia="Calibri" w:hAnsi="Calibri" w:cs="Calibri"/>
          <w:sz w:val="20"/>
          <w:szCs w:val="20"/>
        </w:rPr>
      </w:pPr>
      <w:bookmarkStart w:id="96" w:name="__UnoMark__251694_789250522"/>
      <w:bookmarkStart w:id="97" w:name="__UnoMark__251349_789250522"/>
      <w:bookmarkStart w:id="98" w:name="__UnoMark__251004_789250522"/>
      <w:bookmarkStart w:id="99" w:name="__UnoMark__250659_789250522"/>
      <w:bookmarkStart w:id="100" w:name="__UnoMark__250314_789250522"/>
      <w:bookmarkStart w:id="101" w:name="__UnoMark__249969_789250522"/>
      <w:bookmarkStart w:id="102" w:name="__UnoMark__249624_789250522"/>
      <w:bookmarkStart w:id="103" w:name="__UnoMark__249279_789250522"/>
      <w:bookmarkStart w:id="104" w:name="__UnoMark__248934_789250522"/>
      <w:bookmarkStart w:id="105" w:name="__UnoMark__248589_789250522"/>
      <w:bookmarkStart w:id="106" w:name="__UnoMark__248244_789250522"/>
      <w:bookmarkStart w:id="107" w:name="__UnoMark__247899_789250522"/>
      <w:bookmarkStart w:id="108" w:name="__UnoMark__247554_789250522"/>
      <w:bookmarkStart w:id="109" w:name="__UnoMark__247209_789250522"/>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9E3CE0">
        <w:rPr>
          <w:sz w:val="20"/>
          <w:szCs w:val="20"/>
        </w:rPr>
        <w:t xml:space="preserve">Per a l’avaluació del procés d’aprenentatge de l’alumnat que curse un programa de </w:t>
      </w:r>
      <w:r w:rsidR="009C7678" w:rsidRPr="009E3CE0">
        <w:rPr>
          <w:sz w:val="20"/>
          <w:szCs w:val="20"/>
        </w:rPr>
        <w:t>diversificació curricular</w:t>
      </w:r>
      <w:r w:rsidRPr="009E3CE0">
        <w:rPr>
          <w:sz w:val="20"/>
          <w:szCs w:val="20"/>
        </w:rPr>
        <w:t>, cal prendre com a referència els criteris d’avaluació establits per al programa cursat.</w:t>
      </w:r>
      <w:r w:rsidRPr="009E3CE0">
        <w:rPr>
          <w:rFonts w:ascii="Calibri" w:eastAsia="Calibri" w:hAnsi="Calibri" w:cs="Calibri"/>
          <w:sz w:val="20"/>
          <w:szCs w:val="20"/>
        </w:rPr>
        <w:t xml:space="preserve"> </w:t>
      </w:r>
    </w:p>
    <w:p w14:paraId="60710B60" w14:textId="77777777" w:rsidR="00E92C3B" w:rsidRPr="009E3CE0" w:rsidRDefault="00E92C3B" w:rsidP="00024C21">
      <w:pPr>
        <w:numPr>
          <w:ilvl w:val="0"/>
          <w:numId w:val="22"/>
        </w:numPr>
        <w:spacing w:after="0" w:afterAutospacing="1"/>
        <w:jc w:val="both"/>
        <w:rPr>
          <w:rFonts w:ascii="Calibri" w:eastAsia="Calibri" w:hAnsi="Calibri" w:cs="Calibri"/>
          <w:sz w:val="20"/>
          <w:szCs w:val="20"/>
        </w:rPr>
      </w:pPr>
      <w:bookmarkStart w:id="110" w:name="__UnoMark__251695_789250522"/>
      <w:bookmarkStart w:id="111" w:name="__UnoMark__251350_789250522"/>
      <w:bookmarkStart w:id="112" w:name="__UnoMark__251005_789250522"/>
      <w:bookmarkStart w:id="113" w:name="__UnoMark__250660_789250522"/>
      <w:bookmarkStart w:id="114" w:name="__UnoMark__250315_789250522"/>
      <w:bookmarkStart w:id="115" w:name="__UnoMark__249970_789250522"/>
      <w:bookmarkStart w:id="116" w:name="__UnoMark__249625_789250522"/>
      <w:bookmarkStart w:id="117" w:name="__UnoMark__249280_789250522"/>
      <w:bookmarkStart w:id="118" w:name="__UnoMark__248935_789250522"/>
      <w:bookmarkStart w:id="119" w:name="__UnoMark__248590_789250522"/>
      <w:bookmarkStart w:id="120" w:name="__UnoMark__248245_789250522"/>
      <w:bookmarkStart w:id="121" w:name="__UnoMark__247900_789250522"/>
      <w:bookmarkStart w:id="122" w:name="__UnoMark__247555_789250522"/>
      <w:bookmarkStart w:id="123" w:name="__UnoMark__247210_789250522"/>
      <w:bookmarkStart w:id="124" w:name="__UnoMark__251696_789250522"/>
      <w:bookmarkStart w:id="125" w:name="__UnoMark__251351_789250522"/>
      <w:bookmarkStart w:id="126" w:name="__UnoMark__251006_789250522"/>
      <w:bookmarkStart w:id="127" w:name="__UnoMark__250661_789250522"/>
      <w:bookmarkStart w:id="128" w:name="__UnoMark__250316_789250522"/>
      <w:bookmarkStart w:id="129" w:name="__UnoMark__249971_789250522"/>
      <w:bookmarkStart w:id="130" w:name="__UnoMark__249626_789250522"/>
      <w:bookmarkStart w:id="131" w:name="__UnoMark__249281_789250522"/>
      <w:bookmarkStart w:id="132" w:name="__UnoMark__248936_789250522"/>
      <w:bookmarkStart w:id="133" w:name="__UnoMark__248591_789250522"/>
      <w:bookmarkStart w:id="134" w:name="__UnoMark__248246_789250522"/>
      <w:bookmarkStart w:id="135" w:name="__UnoMark__247901_789250522"/>
      <w:bookmarkStart w:id="136" w:name="__UnoMark__247556_789250522"/>
      <w:bookmarkStart w:id="137" w:name="__UnoMark__247211_78925052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9E3CE0">
        <w:rPr>
          <w:sz w:val="20"/>
          <w:szCs w:val="20"/>
        </w:rPr>
        <w:t>El professorat ha d’avaluar tant els aprenentatges de l'alumnat com els processos d'ensenyament i la mateixa pràctica docent.</w:t>
      </w:r>
      <w:r w:rsidRPr="009E3CE0">
        <w:rPr>
          <w:rFonts w:ascii="Calibri" w:eastAsia="Calibri" w:hAnsi="Calibri" w:cs="Calibri"/>
          <w:sz w:val="20"/>
          <w:szCs w:val="20"/>
        </w:rPr>
        <w:t xml:space="preserve"> </w:t>
      </w:r>
    </w:p>
    <w:p w14:paraId="6BCE5C61" w14:textId="77777777" w:rsidR="00E92C3B" w:rsidRPr="009E3CE0" w:rsidRDefault="00E92C3B" w:rsidP="00024C21">
      <w:pPr>
        <w:numPr>
          <w:ilvl w:val="0"/>
          <w:numId w:val="22"/>
        </w:numPr>
        <w:spacing w:after="0" w:afterAutospacing="1"/>
        <w:jc w:val="both"/>
        <w:rPr>
          <w:rFonts w:ascii="Calibri" w:eastAsia="Calibri" w:hAnsi="Calibri" w:cs="Calibri"/>
          <w:sz w:val="20"/>
          <w:szCs w:val="20"/>
        </w:rPr>
      </w:pPr>
      <w:bookmarkStart w:id="138" w:name="__UnoMark__251697_789250522"/>
      <w:bookmarkStart w:id="139" w:name="__UnoMark__251352_789250522"/>
      <w:bookmarkStart w:id="140" w:name="__UnoMark__251007_789250522"/>
      <w:bookmarkStart w:id="141" w:name="__UnoMark__250662_789250522"/>
      <w:bookmarkStart w:id="142" w:name="__UnoMark__250317_789250522"/>
      <w:bookmarkStart w:id="143" w:name="__UnoMark__249972_789250522"/>
      <w:bookmarkStart w:id="144" w:name="__UnoMark__249627_789250522"/>
      <w:bookmarkStart w:id="145" w:name="__UnoMark__249282_789250522"/>
      <w:bookmarkStart w:id="146" w:name="__UnoMark__248937_789250522"/>
      <w:bookmarkStart w:id="147" w:name="__UnoMark__248592_789250522"/>
      <w:bookmarkStart w:id="148" w:name="__UnoMark__248247_789250522"/>
      <w:bookmarkStart w:id="149" w:name="__UnoMark__247902_789250522"/>
      <w:bookmarkStart w:id="150" w:name="__UnoMark__247557_789250522"/>
      <w:bookmarkStart w:id="151" w:name="__UnoMark__247212_78925052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9E3CE0">
        <w:rPr>
          <w:sz w:val="20"/>
          <w:szCs w:val="20"/>
        </w:rPr>
        <w:t>Cal promoure l’ús generalitzat d’instruments d’avaluació variats, diversos i adaptats a les diferents situacions d’aprenentatge que permeten la valoració objectiva de tot l’alumnat, garantint, així mateix, que les condicions de realització dels processos associats a l’avaluació s’adapten a les necessitats de l’alumnat amb necessitat específica de suport educatiu.</w:t>
      </w:r>
      <w:r w:rsidRPr="009E3CE0">
        <w:rPr>
          <w:rFonts w:ascii="Calibri" w:eastAsia="Calibri" w:hAnsi="Calibri" w:cs="Calibri"/>
          <w:sz w:val="20"/>
          <w:szCs w:val="20"/>
        </w:rPr>
        <w:t xml:space="preserve"> </w:t>
      </w:r>
    </w:p>
    <w:p w14:paraId="5B22CB04" w14:textId="77777777" w:rsidR="00924611" w:rsidRPr="009E3CE0" w:rsidRDefault="00924611" w:rsidP="00924611">
      <w:pPr>
        <w:spacing w:after="0" w:afterAutospacing="1"/>
        <w:jc w:val="both"/>
        <w:rPr>
          <w:rFonts w:ascii="Calibri" w:eastAsia="Calibri" w:hAnsi="Calibri" w:cs="Calibri"/>
          <w:sz w:val="20"/>
          <w:szCs w:val="20"/>
        </w:rPr>
      </w:pPr>
      <w:bookmarkStart w:id="152" w:name="__UnoMark__251698_789250522"/>
      <w:bookmarkStart w:id="153" w:name="__UnoMark__251353_789250522"/>
      <w:bookmarkStart w:id="154" w:name="__UnoMark__251008_789250522"/>
      <w:bookmarkStart w:id="155" w:name="__UnoMark__250663_789250522"/>
      <w:bookmarkStart w:id="156" w:name="__UnoMark__250318_789250522"/>
      <w:bookmarkStart w:id="157" w:name="__UnoMark__249973_789250522"/>
      <w:bookmarkStart w:id="158" w:name="__UnoMark__249628_789250522"/>
      <w:bookmarkStart w:id="159" w:name="__UnoMark__249283_789250522"/>
      <w:bookmarkStart w:id="160" w:name="__UnoMark__248938_789250522"/>
      <w:bookmarkStart w:id="161" w:name="__UnoMark__248593_789250522"/>
      <w:bookmarkStart w:id="162" w:name="__UnoMark__248248_789250522"/>
      <w:bookmarkStart w:id="163" w:name="__UnoMark__247903_789250522"/>
      <w:bookmarkStart w:id="164" w:name="__UnoMark__247558_789250522"/>
      <w:bookmarkStart w:id="165" w:name="__UnoMark__247213_789250522"/>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25497D9A" w14:textId="0E5A2D4C" w:rsidR="003F4549" w:rsidRPr="009E3CE0" w:rsidRDefault="007672B1" w:rsidP="003F4549">
      <w:pPr>
        <w:pStyle w:val="Articledecret"/>
        <w:rPr>
          <w:color w:val="auto"/>
        </w:rPr>
      </w:pPr>
      <w:r w:rsidRPr="009E3CE0">
        <w:rPr>
          <w:color w:val="auto"/>
        </w:rPr>
        <w:t xml:space="preserve"> </w:t>
      </w:r>
      <w:bookmarkStart w:id="166" w:name="_Toc104799485"/>
      <w:r w:rsidR="003F4549" w:rsidRPr="009E3CE0">
        <w:rPr>
          <w:color w:val="auto"/>
        </w:rPr>
        <w:t>Referents en l’avaluació</w:t>
      </w:r>
      <w:bookmarkEnd w:id="166"/>
    </w:p>
    <w:p w14:paraId="0F644FBF" w14:textId="77777777" w:rsidR="003F4549" w:rsidRPr="009E3CE0" w:rsidRDefault="003F4549" w:rsidP="003F4549">
      <w:pPr>
        <w:pStyle w:val="Pargrafdecret"/>
        <w:rPr>
          <w:color w:val="auto"/>
        </w:rPr>
      </w:pPr>
      <w:r w:rsidRPr="009E3CE0">
        <w:rPr>
          <w:color w:val="auto"/>
        </w:rPr>
        <w:t>L’avaluació dels processos d’aprenentatge de l’alumnat en les diferents matèries o àmbits, tant en el seu vessant formatiu com en el qualificador ha de tenir el seu referent en els criteris d'avaluació corresponents a les diferents competències específiques.</w:t>
      </w:r>
    </w:p>
    <w:p w14:paraId="5C402E9F" w14:textId="77777777" w:rsidR="003F4549" w:rsidRPr="009E3CE0" w:rsidRDefault="003F4549" w:rsidP="00924611">
      <w:pPr>
        <w:spacing w:after="0" w:afterAutospacing="1"/>
        <w:jc w:val="both"/>
        <w:rPr>
          <w:rFonts w:ascii="Calibri" w:eastAsia="Calibri" w:hAnsi="Calibri" w:cs="Calibri"/>
          <w:sz w:val="20"/>
          <w:szCs w:val="20"/>
        </w:rPr>
      </w:pPr>
    </w:p>
    <w:p w14:paraId="4010C3C3" w14:textId="0E5A2D4C" w:rsidR="00924611" w:rsidRPr="009E3CE0" w:rsidRDefault="00A34E39" w:rsidP="00924611">
      <w:pPr>
        <w:pStyle w:val="Articledecret"/>
        <w:rPr>
          <w:color w:val="auto"/>
        </w:rPr>
      </w:pPr>
      <w:r w:rsidRPr="009E3CE0">
        <w:rPr>
          <w:color w:val="auto"/>
        </w:rPr>
        <w:t xml:space="preserve"> </w:t>
      </w:r>
      <w:bookmarkStart w:id="167" w:name="_Toc104799486"/>
      <w:r w:rsidR="00924611" w:rsidRPr="009E3CE0">
        <w:rPr>
          <w:color w:val="auto"/>
        </w:rPr>
        <w:t>Atenció a les diferències individuals en l’avaluació</w:t>
      </w:r>
      <w:bookmarkEnd w:id="167"/>
    </w:p>
    <w:p w14:paraId="5E32EFC0" w14:textId="1343B07C" w:rsidR="00924611" w:rsidRPr="009E3CE0" w:rsidRDefault="00924611" w:rsidP="00391D96">
      <w:pPr>
        <w:pStyle w:val="Pargrafdecret"/>
        <w:numPr>
          <w:ilvl w:val="0"/>
          <w:numId w:val="39"/>
        </w:numPr>
        <w:rPr>
          <w:color w:val="auto"/>
        </w:rPr>
      </w:pPr>
      <w:r w:rsidRPr="009E3CE0">
        <w:rPr>
          <w:color w:val="auto"/>
        </w:rPr>
        <w:t xml:space="preserve">La normativa vigent en matèria d’inclusió, estableix les mesures més adequades perquè les condicions de realització dels processos associats a l'avaluació s'adapten a les circumstàncies de l'alumnat amb necessitat específica de suport educatiu. </w:t>
      </w:r>
      <w:bookmarkStart w:id="168" w:name="__UnoMark__251652_789250522"/>
      <w:bookmarkStart w:id="169" w:name="__UnoMark__251307_789250522"/>
      <w:bookmarkStart w:id="170" w:name="__UnoMark__250962_789250522"/>
      <w:bookmarkStart w:id="171" w:name="__UnoMark__250617_789250522"/>
      <w:bookmarkStart w:id="172" w:name="__UnoMark__250272_789250522"/>
      <w:bookmarkStart w:id="173" w:name="__UnoMark__249927_789250522"/>
      <w:bookmarkStart w:id="174" w:name="__UnoMark__249582_789250522"/>
      <w:bookmarkStart w:id="175" w:name="__UnoMark__249237_789250522"/>
      <w:bookmarkStart w:id="176" w:name="__UnoMark__248892_789250522"/>
      <w:bookmarkStart w:id="177" w:name="__UnoMark__248547_789250522"/>
      <w:bookmarkStart w:id="178" w:name="__UnoMark__248202_789250522"/>
      <w:bookmarkStart w:id="179" w:name="__UnoMark__247857_789250522"/>
      <w:bookmarkStart w:id="180" w:name="__UnoMark__247512_789250522"/>
      <w:bookmarkStart w:id="181" w:name="__UnoMark__247167_789250522"/>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2215D29F" w14:textId="460E757B" w:rsidR="00BD5FCC" w:rsidRPr="009E3CE0" w:rsidRDefault="00A60AF9" w:rsidP="00391D96">
      <w:pPr>
        <w:numPr>
          <w:ilvl w:val="0"/>
          <w:numId w:val="39"/>
        </w:numPr>
        <w:spacing w:after="0" w:afterAutospacing="1"/>
        <w:jc w:val="both"/>
        <w:rPr>
          <w:rFonts w:ascii="Calibri" w:eastAsia="Calibri" w:hAnsi="Calibri" w:cs="Calibri"/>
          <w:sz w:val="20"/>
          <w:szCs w:val="20"/>
        </w:rPr>
      </w:pPr>
      <w:r w:rsidRPr="009E3CE0">
        <w:rPr>
          <w:sz w:val="20"/>
          <w:szCs w:val="20"/>
        </w:rPr>
        <w:t xml:space="preserve">Per a l’avaluació del procés d’aprenentatge de l’alumnat que curse matèries que han sigut objecte d’adaptació curricular individual significativa, s’han de prendre com a referència els criteris d’avaluació establits dins de l’adaptació curricular corresponent. Els resultats de l’avaluació d’aquestes matèries s’han d’expressar en els mateixos termes i amb les mateixes escales que la normativa vigent estableix per a la resta de l’alumnat i s’han de consignar en les actes i en l’expedient acadèmic amb l’expressió “ACIS”. </w:t>
      </w:r>
    </w:p>
    <w:p w14:paraId="396B1FBC" w14:textId="242A3F53" w:rsidR="00A61A30" w:rsidRPr="009E3CE0" w:rsidRDefault="00A61A30" w:rsidP="00391D96">
      <w:pPr>
        <w:numPr>
          <w:ilvl w:val="0"/>
          <w:numId w:val="39"/>
        </w:numPr>
        <w:spacing w:after="0" w:afterAutospacing="1"/>
        <w:jc w:val="both"/>
        <w:rPr>
          <w:rFonts w:ascii="Calibri" w:eastAsia="Calibri" w:hAnsi="Calibri" w:cs="Calibri"/>
          <w:sz w:val="20"/>
          <w:szCs w:val="20"/>
        </w:rPr>
      </w:pPr>
      <w:r w:rsidRPr="009E3CE0">
        <w:rPr>
          <w:rFonts w:ascii="Calibri" w:eastAsia="Calibri" w:hAnsi="Calibri" w:cs="Calibri"/>
          <w:sz w:val="20"/>
          <w:szCs w:val="20"/>
        </w:rPr>
        <w:t>En funció de les necessitats específiques de suport educatiu i en coherència amb les adaptacions realitzades en el procés d’ensenyament-aprenentatge, es podran realitzar adequacions en el temps i en el format de les proves i disposar dels suports materials i personals que l’alumnat necessite, tot garantint l’accessibilitat de la informació i la comunicació. Aquestes adaptacions en cap cas es tindran en compte per a minorar les qualificacions obtingudes.</w:t>
      </w:r>
    </w:p>
    <w:p w14:paraId="5DAD4277" w14:textId="7C9E4353" w:rsidR="00A61A30" w:rsidRPr="009E3CE0" w:rsidRDefault="00A61A30" w:rsidP="00391D96">
      <w:pPr>
        <w:numPr>
          <w:ilvl w:val="0"/>
          <w:numId w:val="39"/>
        </w:numPr>
        <w:spacing w:after="0" w:afterAutospacing="1"/>
        <w:jc w:val="both"/>
        <w:rPr>
          <w:rFonts w:ascii="Calibri" w:eastAsia="Calibri" w:hAnsi="Calibri" w:cs="Calibri"/>
          <w:sz w:val="20"/>
          <w:szCs w:val="20"/>
        </w:rPr>
      </w:pPr>
      <w:r w:rsidRPr="009E3CE0">
        <w:rPr>
          <w:rFonts w:ascii="Calibri" w:eastAsia="Calibri" w:hAnsi="Calibri" w:cs="Calibri"/>
          <w:sz w:val="20"/>
          <w:szCs w:val="20"/>
        </w:rPr>
        <w:t>Per a l’alumnat amb dificultats específiques d’aprenentatge, a banda de les mesures pertinents, s’han d’establir mesures de flexibilització i alternatives metodològiques en l'ensenyament i avaluació de la llengua estrangera.</w:t>
      </w:r>
    </w:p>
    <w:p w14:paraId="5ADBC0E5" w14:textId="35AF1B8D" w:rsidR="00A61A30" w:rsidRPr="009E3CE0" w:rsidRDefault="00A61A30" w:rsidP="00391D96">
      <w:pPr>
        <w:numPr>
          <w:ilvl w:val="0"/>
          <w:numId w:val="39"/>
        </w:numPr>
        <w:spacing w:after="0" w:afterAutospacing="1"/>
        <w:jc w:val="both"/>
        <w:rPr>
          <w:rFonts w:ascii="Calibri" w:eastAsia="Calibri" w:hAnsi="Calibri" w:cs="Calibri"/>
          <w:sz w:val="20"/>
          <w:szCs w:val="20"/>
        </w:rPr>
      </w:pPr>
      <w:r w:rsidRPr="009E3CE0">
        <w:rPr>
          <w:rFonts w:ascii="Calibri" w:eastAsia="Calibri" w:hAnsi="Calibri" w:cs="Calibri"/>
          <w:sz w:val="20"/>
          <w:szCs w:val="20"/>
        </w:rPr>
        <w:t>Per a l’alumnat amb discapacitat s'</w:t>
      </w:r>
      <w:r w:rsidR="00E8163E" w:rsidRPr="009E3CE0">
        <w:rPr>
          <w:rFonts w:ascii="Calibri" w:eastAsia="Calibri" w:hAnsi="Calibri" w:cs="Calibri"/>
          <w:sz w:val="20"/>
          <w:szCs w:val="20"/>
        </w:rPr>
        <w:t>han d’</w:t>
      </w:r>
      <w:r w:rsidRPr="009E3CE0">
        <w:rPr>
          <w:rFonts w:ascii="Calibri" w:eastAsia="Calibri" w:hAnsi="Calibri" w:cs="Calibri"/>
          <w:sz w:val="20"/>
          <w:szCs w:val="20"/>
        </w:rPr>
        <w:t>establir les mesures de flexibilització i alternatives metodològiques d'accessibilitat i disseny universal que siguen necessàries per a aconseguir que aquest alumnat puga accedir a una educació de qualitat en igualtat d'oportunitats.</w:t>
      </w:r>
    </w:p>
    <w:p w14:paraId="3623CEEC" w14:textId="037F84B2" w:rsidR="00A61A30" w:rsidRPr="009E3CE0" w:rsidRDefault="00A61A30" w:rsidP="00391D96">
      <w:pPr>
        <w:numPr>
          <w:ilvl w:val="0"/>
          <w:numId w:val="39"/>
        </w:numPr>
        <w:spacing w:after="0" w:afterAutospacing="1"/>
        <w:jc w:val="both"/>
        <w:rPr>
          <w:rFonts w:ascii="Calibri" w:eastAsia="Calibri" w:hAnsi="Calibri" w:cs="Calibri"/>
          <w:sz w:val="20"/>
          <w:szCs w:val="20"/>
        </w:rPr>
      </w:pPr>
      <w:r w:rsidRPr="009E3CE0">
        <w:rPr>
          <w:rFonts w:ascii="Calibri" w:eastAsia="Calibri" w:hAnsi="Calibri" w:cs="Calibri"/>
          <w:sz w:val="20"/>
          <w:szCs w:val="20"/>
        </w:rPr>
        <w:t xml:space="preserve">L'avaluació de l'alumnat amb altes capacitats intel·lectuals en aquelles matèries a les quals s'hagen aplicat mesures d'enriquiment curricular </w:t>
      </w:r>
      <w:r w:rsidR="00646310">
        <w:rPr>
          <w:rFonts w:ascii="Calibri" w:eastAsia="Calibri" w:hAnsi="Calibri" w:cs="Calibri"/>
          <w:sz w:val="20"/>
          <w:szCs w:val="20"/>
        </w:rPr>
        <w:t xml:space="preserve">que preveu la normativa vigent que regula l’organització de  la resposta educativa per a la inclusió, </w:t>
      </w:r>
      <w:r w:rsidRPr="009E3CE0">
        <w:rPr>
          <w:rFonts w:ascii="Calibri" w:eastAsia="Calibri" w:hAnsi="Calibri" w:cs="Calibri"/>
          <w:sz w:val="20"/>
          <w:szCs w:val="20"/>
        </w:rPr>
        <w:t>s'</w:t>
      </w:r>
      <w:r w:rsidR="00646310">
        <w:rPr>
          <w:rFonts w:ascii="Calibri" w:eastAsia="Calibri" w:hAnsi="Calibri" w:cs="Calibri"/>
          <w:sz w:val="20"/>
          <w:szCs w:val="20"/>
        </w:rPr>
        <w:t>ha d’</w:t>
      </w:r>
      <w:r w:rsidRPr="009E3CE0">
        <w:rPr>
          <w:rFonts w:ascii="Calibri" w:eastAsia="Calibri" w:hAnsi="Calibri" w:cs="Calibri"/>
          <w:sz w:val="20"/>
          <w:szCs w:val="20"/>
        </w:rPr>
        <w:t>efectuar tenint en compte els criteris d'avaluació del corresponent curs.</w:t>
      </w:r>
    </w:p>
    <w:p w14:paraId="396D029C" w14:textId="290E5959" w:rsidR="0076627E" w:rsidRPr="009E3CE0" w:rsidRDefault="0076627E" w:rsidP="00391D96">
      <w:pPr>
        <w:pStyle w:val="Pargrafdecret"/>
        <w:numPr>
          <w:ilvl w:val="0"/>
          <w:numId w:val="39"/>
        </w:numPr>
        <w:rPr>
          <w:color w:val="auto"/>
        </w:rPr>
      </w:pPr>
      <w:r w:rsidRPr="009E3CE0">
        <w:rPr>
          <w:color w:val="auto"/>
        </w:rPr>
        <w:t xml:space="preserve">Quan les circumstàncies personals de l'alumne o alumna amb necessitats educatives especials </w:t>
      </w:r>
      <w:r w:rsidR="00A73370" w:rsidRPr="009E3CE0">
        <w:rPr>
          <w:color w:val="auto"/>
        </w:rPr>
        <w:t xml:space="preserve"> ho</w:t>
      </w:r>
      <w:r w:rsidR="003D7F0C" w:rsidRPr="009E3CE0">
        <w:rPr>
          <w:color w:val="auto"/>
        </w:rPr>
        <w:t xml:space="preserve"> </w:t>
      </w:r>
      <w:r w:rsidRPr="009E3CE0">
        <w:rPr>
          <w:color w:val="auto"/>
        </w:rPr>
        <w:t>aconsellen per a la consecució dels objectius de l'ensenyament bàsic, aquest alumnat podrà romandre, de forma excepcional, un any més en l’e</w:t>
      </w:r>
      <w:r w:rsidR="00912E38" w:rsidRPr="009E3CE0">
        <w:rPr>
          <w:color w:val="auto"/>
        </w:rPr>
        <w:t>tapa d’Educació Secundària Obligatòria</w:t>
      </w:r>
      <w:r w:rsidRPr="009E3CE0">
        <w:rPr>
          <w:color w:val="auto"/>
        </w:rPr>
        <w:t>, d’acord amb el procediment que preveu</w:t>
      </w:r>
      <w:r w:rsidRPr="009E3CE0">
        <w:rPr>
          <w:rFonts w:eastAsia="Times New Roman"/>
          <w:color w:val="auto"/>
        </w:rPr>
        <w:t> la norma</w:t>
      </w:r>
      <w:r w:rsidR="00A14E30" w:rsidRPr="009E3CE0">
        <w:rPr>
          <w:rFonts w:eastAsia="Times New Roman"/>
          <w:color w:val="auto"/>
        </w:rPr>
        <w:t>tiva vigent</w:t>
      </w:r>
      <w:r w:rsidRPr="009E3CE0">
        <w:rPr>
          <w:rFonts w:eastAsia="Times New Roman"/>
          <w:color w:val="auto"/>
        </w:rPr>
        <w:t xml:space="preserve"> que regula l’organització de la resposta educativa per a la inclusió de l’alumnat en els centres sostinguts amb fons públics del sistema educatiu valencià. </w:t>
      </w:r>
    </w:p>
    <w:p w14:paraId="114DDDD9" w14:textId="60E3B5BA" w:rsidR="00BD5FCC" w:rsidRPr="009E3CE0" w:rsidRDefault="00A61A30" w:rsidP="00391D96">
      <w:pPr>
        <w:numPr>
          <w:ilvl w:val="0"/>
          <w:numId w:val="39"/>
        </w:numPr>
        <w:spacing w:after="0" w:afterAutospacing="1"/>
        <w:jc w:val="both"/>
        <w:rPr>
          <w:rFonts w:ascii="Calibri" w:eastAsia="Calibri" w:hAnsi="Calibri" w:cs="Calibri"/>
          <w:sz w:val="20"/>
          <w:szCs w:val="20"/>
        </w:rPr>
      </w:pPr>
      <w:r w:rsidRPr="009E3CE0">
        <w:rPr>
          <w:rFonts w:ascii="Calibri" w:eastAsia="Calibri" w:hAnsi="Calibri" w:cs="Calibri"/>
          <w:sz w:val="20"/>
          <w:szCs w:val="20"/>
        </w:rPr>
        <w:t xml:space="preserve">En el PAP i els informes d’avaluació o altres models de comunicació elaborats pels centres per a informar els pares, mares, tutors o tutores legals de l'alumnat amb necessitat específica de suport educatiu sobre el </w:t>
      </w:r>
      <w:r w:rsidRPr="009E3CE0">
        <w:rPr>
          <w:rFonts w:ascii="Calibri" w:eastAsia="Calibri" w:hAnsi="Calibri" w:cs="Calibri"/>
          <w:sz w:val="20"/>
          <w:szCs w:val="20"/>
        </w:rPr>
        <w:lastRenderedPageBreak/>
        <w:t xml:space="preserve">procés educatiu dels seus fills i filles </w:t>
      </w:r>
      <w:r w:rsidR="002071BB" w:rsidRPr="009E3CE0">
        <w:rPr>
          <w:rFonts w:ascii="Calibri" w:eastAsia="Calibri" w:hAnsi="Calibri" w:cs="Calibri"/>
          <w:sz w:val="20"/>
          <w:szCs w:val="20"/>
        </w:rPr>
        <w:t xml:space="preserve">s’ha de </w:t>
      </w:r>
      <w:r w:rsidRPr="009E3CE0">
        <w:rPr>
          <w:rFonts w:ascii="Calibri" w:eastAsia="Calibri" w:hAnsi="Calibri" w:cs="Calibri"/>
          <w:sz w:val="20"/>
          <w:szCs w:val="20"/>
        </w:rPr>
        <w:t xml:space="preserve">presentar la informació de manera clara i </w:t>
      </w:r>
      <w:r w:rsidR="00123B34" w:rsidRPr="009E3CE0">
        <w:rPr>
          <w:rFonts w:ascii="Calibri" w:eastAsia="Calibri" w:hAnsi="Calibri" w:cs="Calibri"/>
          <w:sz w:val="20"/>
          <w:szCs w:val="20"/>
        </w:rPr>
        <w:t xml:space="preserve">cal </w:t>
      </w:r>
      <w:r w:rsidR="00D151AF" w:rsidRPr="009E3CE0">
        <w:rPr>
          <w:rFonts w:ascii="Calibri" w:eastAsia="Calibri" w:hAnsi="Calibri" w:cs="Calibri"/>
          <w:sz w:val="20"/>
          <w:szCs w:val="20"/>
        </w:rPr>
        <w:t>reflectir</w:t>
      </w:r>
      <w:r w:rsidRPr="009E3CE0">
        <w:rPr>
          <w:rFonts w:ascii="Calibri" w:eastAsia="Calibri" w:hAnsi="Calibri" w:cs="Calibri"/>
          <w:sz w:val="20"/>
          <w:szCs w:val="20"/>
        </w:rPr>
        <w:t xml:space="preserve"> les mesures d'accessibilitat necessàries, si el cas el requereix, amb la fi última que siga comprensible per a l'alumnat i les seues famílies.</w:t>
      </w:r>
    </w:p>
    <w:p w14:paraId="6E126AE3" w14:textId="77777777" w:rsidR="00924611" w:rsidRPr="009E3CE0" w:rsidRDefault="00924611" w:rsidP="00391D96">
      <w:pPr>
        <w:pStyle w:val="Pargrafdecret"/>
        <w:numPr>
          <w:ilvl w:val="0"/>
          <w:numId w:val="39"/>
        </w:numPr>
        <w:rPr>
          <w:color w:val="auto"/>
        </w:rPr>
      </w:pPr>
      <w:r w:rsidRPr="009E3CE0">
        <w:rPr>
          <w:color w:val="auto"/>
        </w:rPr>
        <w:t xml:space="preserve">Les mesures adoptades han de formar part del projecte educatiu del centre i s’han d’orientar a permetre a tot l’alumnat el desenvolupament de les competències previst en el Perfil d’eixida i la consecució dels objectius de l’Educació Secundària Obligatòria, sense que aquest fet puga impedir-li la promoció al curs o etapa següent, o l’obtenció del títol de graduat o graduada en Educació Secundària Obligatòria. </w:t>
      </w:r>
    </w:p>
    <w:p w14:paraId="2813CD95" w14:textId="77777777" w:rsidR="002D2CDE" w:rsidRPr="009E3CE0" w:rsidRDefault="002D2CDE" w:rsidP="00810F0E">
      <w:pPr>
        <w:pStyle w:val="Pargrafdecret"/>
        <w:rPr>
          <w:color w:val="auto"/>
        </w:rPr>
      </w:pPr>
    </w:p>
    <w:p w14:paraId="336CDFAB" w14:textId="0E5A2D4C" w:rsidR="0C6100FA" w:rsidRPr="009E3CE0" w:rsidRDefault="007A7331" w:rsidP="00D24C73">
      <w:pPr>
        <w:pStyle w:val="Articledecret"/>
        <w:rPr>
          <w:color w:val="auto"/>
        </w:rPr>
      </w:pPr>
      <w:r w:rsidRPr="009E3CE0">
        <w:rPr>
          <w:color w:val="auto"/>
        </w:rPr>
        <w:t xml:space="preserve"> </w:t>
      </w:r>
      <w:bookmarkStart w:id="182" w:name="_Toc104799487"/>
      <w:r w:rsidR="00517705" w:rsidRPr="009E3CE0">
        <w:rPr>
          <w:color w:val="auto"/>
        </w:rPr>
        <w:t>Sessions d’avaluació, a</w:t>
      </w:r>
      <w:r w:rsidR="0C6100FA" w:rsidRPr="009E3CE0">
        <w:rPr>
          <w:color w:val="auto"/>
        </w:rPr>
        <w:t>valuació final</w:t>
      </w:r>
      <w:r w:rsidRPr="009E3CE0">
        <w:rPr>
          <w:color w:val="auto"/>
        </w:rPr>
        <w:t xml:space="preserve"> i </w:t>
      </w:r>
      <w:r w:rsidR="0053273B" w:rsidRPr="009E3CE0">
        <w:rPr>
          <w:color w:val="auto"/>
        </w:rPr>
        <w:t>resultats</w:t>
      </w:r>
      <w:r w:rsidR="00A24798" w:rsidRPr="009E3CE0">
        <w:rPr>
          <w:color w:val="auto"/>
        </w:rPr>
        <w:t xml:space="preserve"> d’avaluació</w:t>
      </w:r>
      <w:bookmarkEnd w:id="182"/>
    </w:p>
    <w:p w14:paraId="2D8DE6A2" w14:textId="579DF2CA" w:rsidR="00941AB9" w:rsidRPr="009E3CE0" w:rsidRDefault="000A15C3" w:rsidP="00024C21">
      <w:pPr>
        <w:pStyle w:val="Pargrafdecret"/>
        <w:numPr>
          <w:ilvl w:val="0"/>
          <w:numId w:val="26"/>
        </w:numPr>
        <w:rPr>
          <w:rFonts w:ascii="Calibri" w:hAnsi="Calibri" w:cs="Calibri"/>
          <w:color w:val="auto"/>
        </w:rPr>
      </w:pPr>
      <w:r w:rsidRPr="009E3CE0">
        <w:rPr>
          <w:color w:val="auto"/>
        </w:rPr>
        <w:t xml:space="preserve">La sessió d’avaluació és la reunió de l’equip </w:t>
      </w:r>
      <w:r w:rsidR="00A0401F" w:rsidRPr="009E3CE0">
        <w:rPr>
          <w:color w:val="auto"/>
        </w:rPr>
        <w:t>educatiu</w:t>
      </w:r>
      <w:r w:rsidRPr="009E3CE0">
        <w:rPr>
          <w:color w:val="auto"/>
        </w:rPr>
        <w:t xml:space="preserve">, coordinada pel tutor o tutora del grup classe, que té com a finalitat compartir informació i </w:t>
      </w:r>
      <w:r w:rsidR="004920B3" w:rsidRPr="009E3CE0">
        <w:rPr>
          <w:color w:val="auto"/>
        </w:rPr>
        <w:t>adoptar</w:t>
      </w:r>
      <w:r w:rsidRPr="009E3CE0">
        <w:rPr>
          <w:color w:val="auto"/>
        </w:rPr>
        <w:t xml:space="preserve"> decisions de forma col·legiada sobre el procés d’aprenentatge de</w:t>
      </w:r>
      <w:r w:rsidR="00A45EFB" w:rsidRPr="009E3CE0">
        <w:rPr>
          <w:color w:val="auto"/>
        </w:rPr>
        <w:t xml:space="preserve"> </w:t>
      </w:r>
      <w:r w:rsidRPr="009E3CE0">
        <w:rPr>
          <w:color w:val="auto"/>
        </w:rPr>
        <w:t>l</w:t>
      </w:r>
      <w:r w:rsidR="00A45EFB" w:rsidRPr="009E3CE0">
        <w:rPr>
          <w:color w:val="auto"/>
        </w:rPr>
        <w:t>’alumnat.</w:t>
      </w:r>
      <w:r w:rsidRPr="009E3CE0">
        <w:rPr>
          <w:color w:val="auto"/>
        </w:rPr>
        <w:t xml:space="preserve"> </w:t>
      </w:r>
    </w:p>
    <w:p w14:paraId="1E63CEE6" w14:textId="4BEE0052" w:rsidR="00136F1F" w:rsidRPr="009E3CE0" w:rsidRDefault="005B26B1" w:rsidP="00024C21">
      <w:pPr>
        <w:pStyle w:val="Pargrafdecret"/>
        <w:numPr>
          <w:ilvl w:val="0"/>
          <w:numId w:val="26"/>
        </w:numPr>
        <w:rPr>
          <w:rFonts w:ascii="Calibri" w:hAnsi="Calibri" w:cs="Calibri"/>
          <w:color w:val="auto"/>
        </w:rPr>
      </w:pPr>
      <w:r w:rsidRPr="009E3CE0">
        <w:rPr>
          <w:color w:val="auto"/>
        </w:rPr>
        <w:t xml:space="preserve">Els </w:t>
      </w:r>
      <w:r w:rsidR="00BF6911" w:rsidRPr="009E3CE0">
        <w:rPr>
          <w:color w:val="auto"/>
        </w:rPr>
        <w:t>centres educatius</w:t>
      </w:r>
      <w:r w:rsidRPr="009E3CE0">
        <w:rPr>
          <w:color w:val="auto"/>
        </w:rPr>
        <w:t xml:space="preserve">, en virtut de la seua autonomia pedagògica i organitzativa, </w:t>
      </w:r>
      <w:r w:rsidR="00AE68B4" w:rsidRPr="009E3CE0">
        <w:rPr>
          <w:color w:val="auto"/>
        </w:rPr>
        <w:t>han d’</w:t>
      </w:r>
      <w:r w:rsidRPr="009E3CE0">
        <w:rPr>
          <w:color w:val="auto"/>
        </w:rPr>
        <w:t xml:space="preserve">establir el número i el calendari de les sessions d'avaluació que </w:t>
      </w:r>
      <w:r w:rsidR="00C2650D" w:rsidRPr="009E3CE0">
        <w:rPr>
          <w:color w:val="auto"/>
        </w:rPr>
        <w:t>s’han de</w:t>
      </w:r>
      <w:r w:rsidRPr="009E3CE0">
        <w:rPr>
          <w:color w:val="auto"/>
        </w:rPr>
        <w:t xml:space="preserve"> realitzar durant cada curs escolar. </w:t>
      </w:r>
      <w:r w:rsidR="00C72846" w:rsidRPr="009E3CE0">
        <w:rPr>
          <w:color w:val="auto"/>
        </w:rPr>
        <w:t>En tot cas i a</w:t>
      </w:r>
      <w:r w:rsidR="001D0802" w:rsidRPr="009E3CE0">
        <w:rPr>
          <w:color w:val="auto"/>
        </w:rPr>
        <w:t xml:space="preserve">tés el caràcter continu de l’avaluació, durant el curs l’equip </w:t>
      </w:r>
      <w:r w:rsidR="0034004B" w:rsidRPr="009E3CE0">
        <w:rPr>
          <w:color w:val="auto"/>
        </w:rPr>
        <w:t>educatiu</w:t>
      </w:r>
      <w:r w:rsidR="001D0802" w:rsidRPr="009E3CE0">
        <w:rPr>
          <w:color w:val="auto"/>
        </w:rPr>
        <w:t xml:space="preserve"> de cada grup d’alumnes </w:t>
      </w:r>
      <w:r w:rsidR="00497728" w:rsidRPr="009E3CE0">
        <w:rPr>
          <w:color w:val="auto"/>
        </w:rPr>
        <w:t xml:space="preserve">ha de </w:t>
      </w:r>
      <w:r w:rsidR="001D0802" w:rsidRPr="009E3CE0">
        <w:rPr>
          <w:color w:val="auto"/>
        </w:rPr>
        <w:t>celebrar</w:t>
      </w:r>
      <w:r w:rsidR="00497728" w:rsidRPr="009E3CE0">
        <w:rPr>
          <w:color w:val="auto"/>
        </w:rPr>
        <w:t xml:space="preserve"> almenys</w:t>
      </w:r>
      <w:r w:rsidR="007108CC" w:rsidRPr="009E3CE0">
        <w:rPr>
          <w:color w:val="auto"/>
        </w:rPr>
        <w:t xml:space="preserve"> una</w:t>
      </w:r>
      <w:r w:rsidR="001D0802" w:rsidRPr="009E3CE0">
        <w:rPr>
          <w:color w:val="auto"/>
        </w:rPr>
        <w:t xml:space="preserve"> sessi</w:t>
      </w:r>
      <w:r w:rsidR="007108CC" w:rsidRPr="009E3CE0">
        <w:rPr>
          <w:color w:val="auto"/>
        </w:rPr>
        <w:t xml:space="preserve">ó </w:t>
      </w:r>
      <w:r w:rsidR="001D0802" w:rsidRPr="009E3CE0">
        <w:rPr>
          <w:color w:val="auto"/>
        </w:rPr>
        <w:t>d’avaluació</w:t>
      </w:r>
      <w:r w:rsidR="007108CC" w:rsidRPr="009E3CE0">
        <w:rPr>
          <w:color w:val="auto"/>
        </w:rPr>
        <w:t xml:space="preserve"> cada trimestre</w:t>
      </w:r>
      <w:r w:rsidR="001D0802" w:rsidRPr="009E3CE0">
        <w:rPr>
          <w:color w:val="auto"/>
        </w:rPr>
        <w:t xml:space="preserve">, </w:t>
      </w:r>
      <w:r w:rsidR="00A45EFB" w:rsidRPr="009E3CE0">
        <w:rPr>
          <w:color w:val="auto"/>
        </w:rPr>
        <w:t>a més</w:t>
      </w:r>
      <w:r w:rsidR="002E6FA4" w:rsidRPr="009E3CE0">
        <w:rPr>
          <w:color w:val="auto"/>
        </w:rPr>
        <w:t xml:space="preserve"> d’una avaluació inicial durant el primer mes lectiu</w:t>
      </w:r>
      <w:r w:rsidR="001D0802" w:rsidRPr="009E3CE0">
        <w:rPr>
          <w:color w:val="auto"/>
        </w:rPr>
        <w:t>.</w:t>
      </w:r>
      <w:r w:rsidR="00625792" w:rsidRPr="009E3CE0">
        <w:rPr>
          <w:color w:val="auto"/>
        </w:rPr>
        <w:t xml:space="preserve"> La sessió d’avaluació del tercer trimestre pot coincidir amb l’avaluació final del curs.</w:t>
      </w:r>
    </w:p>
    <w:p w14:paraId="11EADDFE" w14:textId="3A069F1B" w:rsidR="00136F1F" w:rsidRPr="009E3CE0" w:rsidRDefault="004E022B" w:rsidP="00024C21">
      <w:pPr>
        <w:pStyle w:val="Pargrafdecret"/>
        <w:numPr>
          <w:ilvl w:val="0"/>
          <w:numId w:val="26"/>
        </w:numPr>
        <w:rPr>
          <w:rFonts w:ascii="Calibri" w:hAnsi="Calibri" w:cs="Calibri"/>
          <w:color w:val="auto"/>
        </w:rPr>
      </w:pPr>
      <w:r w:rsidRPr="009E3CE0">
        <w:rPr>
          <w:rFonts w:ascii="Calibri" w:hAnsi="Calibri" w:cs="Calibri"/>
          <w:color w:val="auto"/>
        </w:rPr>
        <w:t>En les sessions d’avaluació ha de participar</w:t>
      </w:r>
      <w:r w:rsidR="00475D37" w:rsidRPr="009E3CE0">
        <w:rPr>
          <w:rFonts w:ascii="Calibri" w:hAnsi="Calibri" w:cs="Calibri"/>
          <w:color w:val="auto"/>
        </w:rPr>
        <w:t xml:space="preserve"> </w:t>
      </w:r>
      <w:r w:rsidR="003709F0" w:rsidRPr="009E3CE0">
        <w:rPr>
          <w:rFonts w:ascii="Calibri" w:hAnsi="Calibri" w:cs="Calibri"/>
          <w:color w:val="auto"/>
        </w:rPr>
        <w:t>l’equip educatiu</w:t>
      </w:r>
      <w:r w:rsidR="003E125D" w:rsidRPr="009E3CE0">
        <w:rPr>
          <w:rFonts w:ascii="Calibri" w:hAnsi="Calibri" w:cs="Calibri"/>
          <w:color w:val="auto"/>
        </w:rPr>
        <w:t xml:space="preserve"> constituït en cada cas pel professorat de </w:t>
      </w:r>
      <w:r w:rsidR="00BE47DF" w:rsidRPr="009E3CE0">
        <w:rPr>
          <w:rFonts w:ascii="Calibri" w:hAnsi="Calibri" w:cs="Calibri"/>
          <w:color w:val="auto"/>
        </w:rPr>
        <w:t>les matèries</w:t>
      </w:r>
      <w:r w:rsidR="007B6F96" w:rsidRPr="009E3CE0">
        <w:rPr>
          <w:rFonts w:ascii="Calibri" w:hAnsi="Calibri" w:cs="Calibri"/>
          <w:color w:val="auto"/>
        </w:rPr>
        <w:t xml:space="preserve"> que haja cursat l’alumne o alumna, presidit i coordinat pel tutor o tutora. </w:t>
      </w:r>
      <w:r w:rsidR="00E83E41" w:rsidRPr="009E3CE0">
        <w:rPr>
          <w:rFonts w:ascii="Calibri" w:hAnsi="Calibri" w:cs="Calibri"/>
          <w:color w:val="auto"/>
        </w:rPr>
        <w:t>Quan es considere adient</w:t>
      </w:r>
      <w:r w:rsidR="00417E3D" w:rsidRPr="009E3CE0">
        <w:rPr>
          <w:rFonts w:ascii="Calibri" w:hAnsi="Calibri" w:cs="Calibri"/>
          <w:color w:val="auto"/>
        </w:rPr>
        <w:t xml:space="preserve"> t</w:t>
      </w:r>
      <w:r w:rsidR="00136F1F" w:rsidRPr="009E3CE0">
        <w:rPr>
          <w:color w:val="auto"/>
          <w:lang w:val="ca-ES"/>
        </w:rPr>
        <w:t xml:space="preserve">ambé </w:t>
      </w:r>
      <w:r w:rsidR="00417E3D" w:rsidRPr="009E3CE0">
        <w:rPr>
          <w:color w:val="auto"/>
          <w:lang w:val="ca-ES"/>
        </w:rPr>
        <w:t>podrà</w:t>
      </w:r>
      <w:r w:rsidR="00136F1F" w:rsidRPr="009E3CE0">
        <w:rPr>
          <w:color w:val="auto"/>
          <w:lang w:val="ca-ES"/>
        </w:rPr>
        <w:t xml:space="preserve"> participar l’equip directiu i</w:t>
      </w:r>
      <w:r w:rsidR="0038711C" w:rsidRPr="009E3CE0">
        <w:rPr>
          <w:color w:val="auto"/>
          <w:lang w:val="ca-ES"/>
        </w:rPr>
        <w:t xml:space="preserve"> </w:t>
      </w:r>
      <w:r w:rsidR="00136F1F" w:rsidRPr="009E3CE0">
        <w:rPr>
          <w:color w:val="auto"/>
          <w:lang w:val="ca-ES"/>
        </w:rPr>
        <w:t>altres docents i professionals que intervinguen en el procés d’ensenyament i aprenentatge dels alumnes.</w:t>
      </w:r>
    </w:p>
    <w:p w14:paraId="62CA208E" w14:textId="6D138FA4" w:rsidR="00563190" w:rsidRPr="009E3CE0" w:rsidRDefault="007C7C91" w:rsidP="00024C21">
      <w:pPr>
        <w:pStyle w:val="Pargrafdecret"/>
        <w:numPr>
          <w:ilvl w:val="0"/>
          <w:numId w:val="26"/>
        </w:numPr>
        <w:rPr>
          <w:color w:val="auto"/>
          <w:lang w:val="ca-ES"/>
        </w:rPr>
      </w:pPr>
      <w:r w:rsidRPr="009E3CE0">
        <w:rPr>
          <w:color w:val="auto"/>
          <w:lang w:val="ca-ES"/>
        </w:rPr>
        <w:t xml:space="preserve">El tutor o la tutora ha de fer constar en l'acta els acords aconseguits, les decisions adoptades i la informació que s'ha de transmetre a l'alumnat, i als seus representants legals si és menor d'edat, sobre el seu procés educatiu. </w:t>
      </w:r>
    </w:p>
    <w:p w14:paraId="2821537C" w14:textId="20E0973A" w:rsidR="00636F0F" w:rsidRPr="008D588B" w:rsidRDefault="00636F0F" w:rsidP="00024C21">
      <w:pPr>
        <w:pStyle w:val="Pargrafdecret"/>
        <w:numPr>
          <w:ilvl w:val="0"/>
          <w:numId w:val="26"/>
        </w:numPr>
        <w:rPr>
          <w:color w:val="auto"/>
          <w:lang w:val="ca-ES"/>
        </w:rPr>
      </w:pPr>
      <w:r w:rsidRPr="008D588B">
        <w:rPr>
          <w:color w:val="auto"/>
          <w:lang w:val="ca-ES"/>
        </w:rPr>
        <w:t>En les sessions d’avaluació s’ha d’escoltar la veu de l’alumnat, que prèviament haurà reflexionat sobre els processos d’aprenentatge en les diferents matèries i en la tutoria.</w:t>
      </w:r>
    </w:p>
    <w:p w14:paraId="0F4DF405" w14:textId="19A9D044" w:rsidR="00C156C4" w:rsidRPr="008D588B" w:rsidRDefault="00434D2C" w:rsidP="00024C21">
      <w:pPr>
        <w:pStyle w:val="Pargrafdecret"/>
        <w:numPr>
          <w:ilvl w:val="0"/>
          <w:numId w:val="26"/>
        </w:numPr>
        <w:rPr>
          <w:rFonts w:ascii="Calibri" w:hAnsi="Calibri" w:cs="Calibri"/>
          <w:color w:val="auto"/>
        </w:rPr>
      </w:pPr>
      <w:r w:rsidRPr="008D588B">
        <w:rPr>
          <w:color w:val="auto"/>
        </w:rPr>
        <w:t xml:space="preserve">En l'avaluació inicial, </w:t>
      </w:r>
      <w:r w:rsidR="004E30F6" w:rsidRPr="008D588B">
        <w:rPr>
          <w:color w:val="auto"/>
        </w:rPr>
        <w:t>s’ha de</w:t>
      </w:r>
      <w:r w:rsidRPr="008D588B">
        <w:rPr>
          <w:color w:val="auto"/>
        </w:rPr>
        <w:t xml:space="preserve"> procedir a l'anàlisi de les dades i informacions anteriors de què es dispose sobre l'alumnat, prenent en consideració el consell orientador, i en conseqüència, l'equip </w:t>
      </w:r>
      <w:r w:rsidR="00222DA2" w:rsidRPr="008D588B">
        <w:rPr>
          <w:color w:val="auto"/>
        </w:rPr>
        <w:t>educatiu</w:t>
      </w:r>
      <w:r w:rsidRPr="008D588B">
        <w:rPr>
          <w:color w:val="auto"/>
        </w:rPr>
        <w:t xml:space="preserve"> </w:t>
      </w:r>
      <w:r w:rsidR="00452265" w:rsidRPr="008D588B">
        <w:rPr>
          <w:color w:val="auto"/>
        </w:rPr>
        <w:t>ha d’</w:t>
      </w:r>
      <w:r w:rsidRPr="008D588B">
        <w:rPr>
          <w:color w:val="auto"/>
        </w:rPr>
        <w:t xml:space="preserve">adoptar les mesures complementàries per a l'alumnat que el requerisca. </w:t>
      </w:r>
    </w:p>
    <w:p w14:paraId="36B63A33" w14:textId="375BCAD2" w:rsidR="00C156C4" w:rsidRPr="008D588B" w:rsidRDefault="00365842" w:rsidP="00024C21">
      <w:pPr>
        <w:pStyle w:val="Pargrafdecret"/>
        <w:numPr>
          <w:ilvl w:val="0"/>
          <w:numId w:val="26"/>
        </w:numPr>
        <w:rPr>
          <w:rFonts w:ascii="Calibri" w:hAnsi="Calibri" w:cs="Calibri"/>
          <w:color w:val="auto"/>
        </w:rPr>
      </w:pPr>
      <w:r w:rsidRPr="008D588B">
        <w:rPr>
          <w:color w:val="auto"/>
        </w:rPr>
        <w:t xml:space="preserve">A les sessions d'avaluació finals de 2n i 4t </w:t>
      </w:r>
      <w:r w:rsidR="005E26DA" w:rsidRPr="008D588B">
        <w:rPr>
          <w:color w:val="auto"/>
        </w:rPr>
        <w:t>curs</w:t>
      </w:r>
      <w:r w:rsidRPr="008D588B">
        <w:rPr>
          <w:color w:val="auto"/>
        </w:rPr>
        <w:t>,</w:t>
      </w:r>
      <w:r w:rsidR="00AC54F8" w:rsidRPr="008D588B">
        <w:rPr>
          <w:color w:val="auto"/>
        </w:rPr>
        <w:t xml:space="preserve"> </w:t>
      </w:r>
      <w:r w:rsidR="00B0611B" w:rsidRPr="008D588B">
        <w:rPr>
          <w:color w:val="auto"/>
        </w:rPr>
        <w:t xml:space="preserve">així com </w:t>
      </w:r>
      <w:r w:rsidR="003E47E8" w:rsidRPr="008D588B">
        <w:rPr>
          <w:color w:val="auto"/>
        </w:rPr>
        <w:t xml:space="preserve">en la de 3r curs </w:t>
      </w:r>
      <w:r w:rsidR="00371FE8" w:rsidRPr="008D588B">
        <w:rPr>
          <w:color w:val="auto"/>
        </w:rPr>
        <w:t>per a l’alumnat</w:t>
      </w:r>
      <w:r w:rsidR="005F3FB6" w:rsidRPr="008D588B">
        <w:rPr>
          <w:color w:val="auto"/>
        </w:rPr>
        <w:t xml:space="preserve"> que continua la seua formació en un cicle formatiu de grau bàsic, </w:t>
      </w:r>
      <w:r w:rsidR="00AC54F8" w:rsidRPr="008D588B">
        <w:rPr>
          <w:color w:val="auto"/>
        </w:rPr>
        <w:t>cal que</w:t>
      </w:r>
      <w:r w:rsidRPr="008D588B">
        <w:rPr>
          <w:color w:val="auto"/>
        </w:rPr>
        <w:t xml:space="preserve"> l’equip </w:t>
      </w:r>
      <w:r w:rsidR="00AC54F8" w:rsidRPr="008D588B">
        <w:rPr>
          <w:color w:val="auto"/>
        </w:rPr>
        <w:t>educatiu</w:t>
      </w:r>
      <w:r w:rsidRPr="008D588B">
        <w:rPr>
          <w:color w:val="auto"/>
        </w:rPr>
        <w:t xml:space="preserve"> avalu</w:t>
      </w:r>
      <w:r w:rsidR="00844DA5" w:rsidRPr="008D588B">
        <w:rPr>
          <w:color w:val="auto"/>
        </w:rPr>
        <w:t>e</w:t>
      </w:r>
      <w:r w:rsidRPr="008D588B">
        <w:rPr>
          <w:color w:val="auto"/>
        </w:rPr>
        <w:t xml:space="preserve"> de forma col·legiada el grau d’assoliment de les competències </w:t>
      </w:r>
      <w:r w:rsidR="00C92163" w:rsidRPr="008D588B">
        <w:rPr>
          <w:color w:val="auto"/>
        </w:rPr>
        <w:t>clau</w:t>
      </w:r>
      <w:r w:rsidRPr="008D588B">
        <w:rPr>
          <w:color w:val="auto"/>
        </w:rPr>
        <w:t xml:space="preserve">, </w:t>
      </w:r>
      <w:r w:rsidR="00C92163" w:rsidRPr="008D588B">
        <w:rPr>
          <w:color w:val="auto"/>
        </w:rPr>
        <w:t>d’acord</w:t>
      </w:r>
      <w:r w:rsidR="00AE6DCB" w:rsidRPr="008D588B">
        <w:rPr>
          <w:color w:val="auto"/>
        </w:rPr>
        <w:t xml:space="preserve"> amb </w:t>
      </w:r>
      <w:r w:rsidR="00B04629" w:rsidRPr="008D588B">
        <w:rPr>
          <w:color w:val="auto"/>
        </w:rPr>
        <w:t>e</w:t>
      </w:r>
      <w:r w:rsidR="00AE6DCB" w:rsidRPr="008D588B">
        <w:rPr>
          <w:color w:val="auto"/>
        </w:rPr>
        <w:t>l</w:t>
      </w:r>
      <w:r w:rsidR="00B04629" w:rsidRPr="008D588B">
        <w:rPr>
          <w:color w:val="auto"/>
        </w:rPr>
        <w:t xml:space="preserve">s </w:t>
      </w:r>
      <w:r w:rsidR="00AE6DCB" w:rsidRPr="008D588B">
        <w:rPr>
          <w:color w:val="auto"/>
        </w:rPr>
        <w:t>annex</w:t>
      </w:r>
      <w:r w:rsidR="00B04629" w:rsidRPr="008D588B">
        <w:rPr>
          <w:color w:val="auto"/>
        </w:rPr>
        <w:t>os</w:t>
      </w:r>
      <w:r w:rsidR="00AE6DCB" w:rsidRPr="008D588B">
        <w:rPr>
          <w:color w:val="auto"/>
        </w:rPr>
        <w:t xml:space="preserve"> </w:t>
      </w:r>
      <w:r w:rsidR="00B04629" w:rsidRPr="008D588B">
        <w:rPr>
          <w:color w:val="auto"/>
        </w:rPr>
        <w:t>XIV, X</w:t>
      </w:r>
      <w:r w:rsidR="00B50397" w:rsidRPr="008D588B">
        <w:rPr>
          <w:color w:val="auto"/>
        </w:rPr>
        <w:t xml:space="preserve"> i </w:t>
      </w:r>
      <w:r w:rsidR="00B04629" w:rsidRPr="008D588B">
        <w:rPr>
          <w:color w:val="auto"/>
        </w:rPr>
        <w:t>XVI</w:t>
      </w:r>
      <w:r w:rsidR="00DB457D" w:rsidRPr="008D588B">
        <w:rPr>
          <w:color w:val="auto"/>
        </w:rPr>
        <w:t>,</w:t>
      </w:r>
      <w:r w:rsidR="00DA7832" w:rsidRPr="008D588B">
        <w:rPr>
          <w:color w:val="auto"/>
        </w:rPr>
        <w:t xml:space="preserve"> respectivament</w:t>
      </w:r>
      <w:r w:rsidR="00DB457D" w:rsidRPr="008D588B">
        <w:rPr>
          <w:color w:val="auto"/>
        </w:rPr>
        <w:t>,</w:t>
      </w:r>
      <w:r w:rsidR="00AE6DCB" w:rsidRPr="008D588B">
        <w:rPr>
          <w:color w:val="auto"/>
        </w:rPr>
        <w:t xml:space="preserve"> d’aquest decret.</w:t>
      </w:r>
      <w:r w:rsidR="000B51CA" w:rsidRPr="008D588B">
        <w:rPr>
          <w:color w:val="auto"/>
        </w:rPr>
        <w:t xml:space="preserve"> </w:t>
      </w:r>
    </w:p>
    <w:p w14:paraId="66766BFA" w14:textId="4672FC1C" w:rsidR="006B74EC" w:rsidRPr="009E3CE0" w:rsidRDefault="004D2C15" w:rsidP="00024C21">
      <w:pPr>
        <w:pStyle w:val="Pargrafdecret"/>
        <w:numPr>
          <w:ilvl w:val="0"/>
          <w:numId w:val="26"/>
        </w:numPr>
        <w:rPr>
          <w:rFonts w:ascii="Calibri" w:hAnsi="Calibri" w:cs="Calibri"/>
          <w:color w:val="auto"/>
        </w:rPr>
      </w:pPr>
      <w:r w:rsidRPr="008D588B">
        <w:rPr>
          <w:color w:val="auto"/>
        </w:rPr>
        <w:t xml:space="preserve">L’avaluació </w:t>
      </w:r>
      <w:r w:rsidR="006B74EC" w:rsidRPr="008D588B">
        <w:rPr>
          <w:color w:val="auto"/>
        </w:rPr>
        <w:t>final de l'alumnat</w:t>
      </w:r>
      <w:r w:rsidRPr="008D588B">
        <w:rPr>
          <w:color w:val="auto"/>
        </w:rPr>
        <w:t xml:space="preserve"> s’ha de dur a terme</w:t>
      </w:r>
      <w:r w:rsidR="006B74EC" w:rsidRPr="008D588B">
        <w:rPr>
          <w:color w:val="auto"/>
        </w:rPr>
        <w:t xml:space="preserve"> de manera col·legiada en una única sessió que ha de celebrar-se en finalitzar el curs escolar. </w:t>
      </w:r>
      <w:bookmarkStart w:id="183" w:name="_Hlk97721934"/>
      <w:bookmarkEnd w:id="183"/>
      <w:r w:rsidR="00B8162D" w:rsidRPr="008D588B">
        <w:rPr>
          <w:color w:val="auto"/>
        </w:rPr>
        <w:t xml:space="preserve">En aquesta </w:t>
      </w:r>
      <w:r w:rsidR="001814BE" w:rsidRPr="008D588B">
        <w:rPr>
          <w:color w:val="auto"/>
        </w:rPr>
        <w:t>s</w:t>
      </w:r>
      <w:r w:rsidR="00D34064" w:rsidRPr="008D588B">
        <w:rPr>
          <w:color w:val="auto"/>
        </w:rPr>
        <w:t>essió cal donar</w:t>
      </w:r>
      <w:r w:rsidR="003F7503" w:rsidRPr="009E3CE0">
        <w:rPr>
          <w:color w:val="auto"/>
        </w:rPr>
        <w:t xml:space="preserve"> continuïtat a les sessions trimestrals celebrades, </w:t>
      </w:r>
      <w:r w:rsidR="00B66AB6" w:rsidRPr="009E3CE0">
        <w:rPr>
          <w:color w:val="auto"/>
        </w:rPr>
        <w:t xml:space="preserve">cal </w:t>
      </w:r>
      <w:r w:rsidR="003F7503" w:rsidRPr="009E3CE0">
        <w:rPr>
          <w:color w:val="auto"/>
        </w:rPr>
        <w:t xml:space="preserve">analitzar i </w:t>
      </w:r>
      <w:r w:rsidR="00B66AB6" w:rsidRPr="009E3CE0">
        <w:rPr>
          <w:color w:val="auto"/>
        </w:rPr>
        <w:t>cal</w:t>
      </w:r>
      <w:r w:rsidR="003F7503" w:rsidRPr="009E3CE0">
        <w:rPr>
          <w:color w:val="auto"/>
        </w:rPr>
        <w:t xml:space="preserve"> f</w:t>
      </w:r>
      <w:r w:rsidR="00B66AB6" w:rsidRPr="009E3CE0">
        <w:rPr>
          <w:color w:val="auto"/>
        </w:rPr>
        <w:t>e</w:t>
      </w:r>
      <w:r w:rsidR="003F7503" w:rsidRPr="009E3CE0">
        <w:rPr>
          <w:color w:val="auto"/>
        </w:rPr>
        <w:t>r</w:t>
      </w:r>
      <w:r w:rsidR="00B66AB6" w:rsidRPr="009E3CE0">
        <w:rPr>
          <w:color w:val="auto"/>
        </w:rPr>
        <w:t xml:space="preserve"> </w:t>
      </w:r>
      <w:r w:rsidR="003F7503" w:rsidRPr="009E3CE0">
        <w:rPr>
          <w:color w:val="auto"/>
        </w:rPr>
        <w:t>el seguiment del procés d’aprenentatge de cada alumne, i si és el cas, la revisió de les mesures i suports d’atenció educativa.</w:t>
      </w:r>
    </w:p>
    <w:p w14:paraId="7A2C541B" w14:textId="1D0D0F4F" w:rsidR="008B2C31" w:rsidRPr="009E3CE0" w:rsidRDefault="00AC37DA" w:rsidP="00024C21">
      <w:pPr>
        <w:pStyle w:val="Pargrafdecret"/>
        <w:numPr>
          <w:ilvl w:val="0"/>
          <w:numId w:val="26"/>
        </w:numPr>
        <w:rPr>
          <w:rFonts w:ascii="Calibri" w:hAnsi="Calibri" w:cs="Calibri"/>
          <w:color w:val="auto"/>
        </w:rPr>
      </w:pPr>
      <w:r w:rsidRPr="009E3CE0">
        <w:rPr>
          <w:color w:val="auto"/>
          <w:lang w:val="ca-ES"/>
        </w:rPr>
        <w:t xml:space="preserve">Després de cada sessió d’avaluació, el tutor o tutora </w:t>
      </w:r>
      <w:r w:rsidR="00EF565C" w:rsidRPr="009E3CE0">
        <w:rPr>
          <w:color w:val="auto"/>
          <w:lang w:val="ca-ES"/>
        </w:rPr>
        <w:t xml:space="preserve">ha de </w:t>
      </w:r>
      <w:r w:rsidRPr="009E3CE0">
        <w:rPr>
          <w:color w:val="auto"/>
          <w:lang w:val="ca-ES"/>
        </w:rPr>
        <w:t xml:space="preserve">comunicar a l’alumnat, i als seus representants legals quan aquest siga menor d’edat, la informació acordada en la sessió corresponent sobre el desenvolupament del seu procés educatiu, </w:t>
      </w:r>
      <w:r w:rsidR="00F470DB" w:rsidRPr="009E3CE0">
        <w:rPr>
          <w:color w:val="auto"/>
          <w:lang w:val="ca-ES"/>
        </w:rPr>
        <w:t xml:space="preserve">mitjançant un </w:t>
      </w:r>
      <w:r w:rsidR="00CB47AB" w:rsidRPr="009E3CE0">
        <w:rPr>
          <w:color w:val="auto"/>
          <w:lang w:val="ca-ES"/>
        </w:rPr>
        <w:t>informe d’avaluació</w:t>
      </w:r>
      <w:r w:rsidR="001E368E" w:rsidRPr="009E3CE0">
        <w:rPr>
          <w:color w:val="auto"/>
          <w:lang w:val="ca-ES"/>
        </w:rPr>
        <w:t>.</w:t>
      </w:r>
    </w:p>
    <w:p w14:paraId="479861BA" w14:textId="7A190372" w:rsidR="00CC05B0" w:rsidRPr="009E3CE0" w:rsidRDefault="002437B7" w:rsidP="00024C21">
      <w:pPr>
        <w:pStyle w:val="Pargrafdecret"/>
        <w:numPr>
          <w:ilvl w:val="0"/>
          <w:numId w:val="26"/>
        </w:numPr>
        <w:rPr>
          <w:rFonts w:ascii="Calibri" w:hAnsi="Calibri" w:cs="Calibri"/>
          <w:color w:val="auto"/>
        </w:rPr>
      </w:pPr>
      <w:r w:rsidRPr="009E3CE0">
        <w:rPr>
          <w:color w:val="auto"/>
          <w:lang w:val="ca-ES"/>
        </w:rPr>
        <w:t>Aquest informe d’avaluació</w:t>
      </w:r>
      <w:r w:rsidR="00FC59E8" w:rsidRPr="009E3CE0">
        <w:rPr>
          <w:color w:val="auto"/>
          <w:lang w:val="ca-ES"/>
        </w:rPr>
        <w:t xml:space="preserve"> de les diferents matèries</w:t>
      </w:r>
      <w:r w:rsidR="0068182B" w:rsidRPr="009E3CE0">
        <w:rPr>
          <w:color w:val="auto"/>
          <w:lang w:val="ca-ES"/>
        </w:rPr>
        <w:t xml:space="preserve"> </w:t>
      </w:r>
      <w:r w:rsidRPr="009E3CE0">
        <w:rPr>
          <w:color w:val="auto"/>
          <w:lang w:val="ca-ES"/>
        </w:rPr>
        <w:t>s’ha d</w:t>
      </w:r>
      <w:r w:rsidR="0068182B" w:rsidRPr="009E3CE0">
        <w:rPr>
          <w:color w:val="auto"/>
          <w:lang w:val="ca-ES"/>
        </w:rPr>
        <w:t>e redactar</w:t>
      </w:r>
      <w:r w:rsidR="00206F43" w:rsidRPr="009E3CE0">
        <w:rPr>
          <w:color w:val="auto"/>
          <w:lang w:val="ca-ES"/>
        </w:rPr>
        <w:t>, d’una banda,</w:t>
      </w:r>
      <w:r w:rsidR="00974A03" w:rsidRPr="009E3CE0">
        <w:rPr>
          <w:color w:val="auto"/>
          <w:lang w:val="ca-ES"/>
        </w:rPr>
        <w:t xml:space="preserve"> destacant els progressos, dificultats superades</w:t>
      </w:r>
      <w:r w:rsidR="00DB6B21" w:rsidRPr="009E3CE0">
        <w:rPr>
          <w:color w:val="auto"/>
          <w:lang w:val="ca-ES"/>
        </w:rPr>
        <w:t>, esforç</w:t>
      </w:r>
      <w:r w:rsidR="00974A03" w:rsidRPr="009E3CE0">
        <w:rPr>
          <w:color w:val="auto"/>
          <w:lang w:val="ca-ES"/>
        </w:rPr>
        <w:t xml:space="preserve"> i talents de l’alumne o alumna</w:t>
      </w:r>
      <w:r w:rsidR="008B6F3C" w:rsidRPr="009E3CE0">
        <w:rPr>
          <w:color w:val="auto"/>
          <w:lang w:val="ca-ES"/>
        </w:rPr>
        <w:t xml:space="preserve"> i</w:t>
      </w:r>
      <w:r w:rsidR="00206F43" w:rsidRPr="009E3CE0">
        <w:rPr>
          <w:color w:val="auto"/>
          <w:lang w:val="ca-ES"/>
        </w:rPr>
        <w:t>, d’altra banda,</w:t>
      </w:r>
      <w:r w:rsidR="00FB7450" w:rsidRPr="009E3CE0">
        <w:rPr>
          <w:color w:val="auto"/>
          <w:lang w:val="ca-ES"/>
        </w:rPr>
        <w:t xml:space="preserve"> </w:t>
      </w:r>
      <w:r w:rsidR="00DC64CD" w:rsidRPr="009E3CE0">
        <w:rPr>
          <w:color w:val="auto"/>
          <w:lang w:val="ca-ES"/>
        </w:rPr>
        <w:t>assenyala</w:t>
      </w:r>
      <w:r w:rsidR="00206F43" w:rsidRPr="009E3CE0">
        <w:rPr>
          <w:color w:val="auto"/>
          <w:lang w:val="ca-ES"/>
        </w:rPr>
        <w:t>nt</w:t>
      </w:r>
      <w:r w:rsidR="00FB7450" w:rsidRPr="009E3CE0">
        <w:rPr>
          <w:color w:val="auto"/>
          <w:lang w:val="ca-ES"/>
        </w:rPr>
        <w:t xml:space="preserve"> els aspectes </w:t>
      </w:r>
      <w:r w:rsidR="00DC64CD" w:rsidRPr="009E3CE0">
        <w:rPr>
          <w:color w:val="auto"/>
          <w:lang w:val="ca-ES"/>
        </w:rPr>
        <w:t>que caldria continuar treballant.</w:t>
      </w:r>
      <w:r w:rsidR="00591E67" w:rsidRPr="009E3CE0">
        <w:rPr>
          <w:color w:val="auto"/>
          <w:lang w:val="ca-ES"/>
        </w:rPr>
        <w:t xml:space="preserve"> Així mateix, s’han de consignar les qualificacions obtingudes per l'alumne o alumna en les diferents matèries</w:t>
      </w:r>
      <w:r w:rsidR="00CC05B0" w:rsidRPr="009E3CE0">
        <w:rPr>
          <w:color w:val="auto"/>
          <w:lang w:val="ca-ES"/>
        </w:rPr>
        <w:t>.</w:t>
      </w:r>
    </w:p>
    <w:p w14:paraId="7FFCD9BD" w14:textId="77777777" w:rsidR="006643C3" w:rsidRPr="009E3CE0" w:rsidRDefault="006643C3" w:rsidP="006643C3">
      <w:pPr>
        <w:pStyle w:val="Pargrafdecret"/>
        <w:numPr>
          <w:ilvl w:val="0"/>
          <w:numId w:val="26"/>
        </w:numPr>
        <w:rPr>
          <w:color w:val="auto"/>
        </w:rPr>
      </w:pPr>
      <w:r w:rsidRPr="009E3CE0">
        <w:rPr>
          <w:color w:val="auto"/>
        </w:rPr>
        <w:lastRenderedPageBreak/>
        <w:t>Les informacions que s’oferisquen han d’estar sempre sustentades en els registres i les observacions prèviament obtinguts i sobre les quals s’ha reflexionat de manera individual i col·lectiva en les sessions d’equip.</w:t>
      </w:r>
    </w:p>
    <w:p w14:paraId="12475DBE" w14:textId="54E0F9EC" w:rsidR="00B33B93" w:rsidRPr="009E3CE0" w:rsidRDefault="00EA6E5D" w:rsidP="005C5FA6">
      <w:pPr>
        <w:pStyle w:val="Pargrafdecret"/>
        <w:numPr>
          <w:ilvl w:val="0"/>
          <w:numId w:val="26"/>
        </w:numPr>
        <w:rPr>
          <w:rFonts w:ascii="Calibri" w:hAnsi="Calibri" w:cs="Calibri"/>
          <w:color w:val="auto"/>
        </w:rPr>
      </w:pPr>
      <w:r w:rsidRPr="009E3CE0">
        <w:rPr>
          <w:color w:val="auto"/>
        </w:rPr>
        <w:t>La qualificació dels àmbits, en cas que es configuren, s’ha de fer de forma integrada, entenent que, en aquest cas la qualificació obtinguda, serà comuna a les matèries que en formen part.</w:t>
      </w:r>
      <w:r w:rsidR="00C06AF7" w:rsidRPr="009E3CE0">
        <w:rPr>
          <w:color w:val="auto"/>
        </w:rPr>
        <w:t xml:space="preserve"> Per tant</w:t>
      </w:r>
      <w:r w:rsidR="00CC0408" w:rsidRPr="009E3CE0">
        <w:rPr>
          <w:color w:val="auto"/>
        </w:rPr>
        <w:t xml:space="preserve">, </w:t>
      </w:r>
      <w:r w:rsidR="005B1467" w:rsidRPr="009E3CE0">
        <w:rPr>
          <w:color w:val="auto"/>
        </w:rPr>
        <w:t xml:space="preserve">la qualificació (el resultat acadèmic que apareix en l’expedient) </w:t>
      </w:r>
      <w:r w:rsidR="003C2900" w:rsidRPr="009E3CE0">
        <w:rPr>
          <w:color w:val="auto"/>
        </w:rPr>
        <w:t>de cadascuna de les matèries que integren els àmbits</w:t>
      </w:r>
      <w:r w:rsidR="00E1570B" w:rsidRPr="009E3CE0">
        <w:rPr>
          <w:color w:val="auto"/>
        </w:rPr>
        <w:t xml:space="preserve"> és la mateixa i</w:t>
      </w:r>
      <w:r w:rsidR="003C2900" w:rsidRPr="009E3CE0">
        <w:rPr>
          <w:color w:val="auto"/>
        </w:rPr>
        <w:t xml:space="preserve"> s’ha de consignar per separat.</w:t>
      </w:r>
      <w:r w:rsidRPr="009E3CE0">
        <w:rPr>
          <w:rFonts w:ascii="Calibri" w:hAnsi="Calibri" w:cs="Calibri"/>
          <w:strike/>
          <w:color w:val="auto"/>
        </w:rPr>
        <w:t xml:space="preserve"> </w:t>
      </w:r>
    </w:p>
    <w:p w14:paraId="05D1798C" w14:textId="6638CC0B" w:rsidR="002A1AEB" w:rsidRPr="009E3CE0" w:rsidRDefault="002958BD" w:rsidP="00024C21">
      <w:pPr>
        <w:pStyle w:val="Pargrafdecret"/>
        <w:numPr>
          <w:ilvl w:val="0"/>
          <w:numId w:val="26"/>
        </w:numPr>
        <w:rPr>
          <w:rFonts w:ascii="Calibri" w:hAnsi="Calibri" w:cs="Calibri"/>
          <w:color w:val="auto"/>
        </w:rPr>
      </w:pPr>
      <w:r w:rsidRPr="009E3CE0">
        <w:rPr>
          <w:rFonts w:ascii="Calibri" w:hAnsi="Calibri" w:cs="Calibri"/>
          <w:color w:val="auto"/>
        </w:rPr>
        <w:t>Els resultats de l'avaluació s'han d’expressar en els termes «Insuficient (IN)», per a les qualificacions negatives; «Suficient (SU)», «Bé (B</w:t>
      </w:r>
      <w:r w:rsidR="00CF50B5" w:rsidRPr="009E3CE0">
        <w:rPr>
          <w:rFonts w:ascii="Calibri" w:hAnsi="Calibri" w:cs="Calibri"/>
          <w:color w:val="auto"/>
        </w:rPr>
        <w:t>E</w:t>
      </w:r>
      <w:r w:rsidRPr="009E3CE0">
        <w:rPr>
          <w:rFonts w:ascii="Calibri" w:hAnsi="Calibri" w:cs="Calibri"/>
          <w:color w:val="auto"/>
        </w:rPr>
        <w:t>)», «Notable (NT)», o «Excel·lent (</w:t>
      </w:r>
      <w:r w:rsidR="00CF50B5" w:rsidRPr="009E3CE0">
        <w:rPr>
          <w:rFonts w:ascii="Calibri" w:hAnsi="Calibri" w:cs="Calibri"/>
          <w:color w:val="auto"/>
        </w:rPr>
        <w:t>EX</w:t>
      </w:r>
      <w:r w:rsidRPr="009E3CE0">
        <w:rPr>
          <w:rFonts w:ascii="Calibri" w:hAnsi="Calibri" w:cs="Calibri"/>
          <w:color w:val="auto"/>
        </w:rPr>
        <w:t>)» per a les qualificacions positives.</w:t>
      </w:r>
    </w:p>
    <w:p w14:paraId="6EA454D3" w14:textId="77777777" w:rsidR="0086012C" w:rsidRPr="009E3CE0" w:rsidRDefault="0086012C" w:rsidP="00607D50">
      <w:pPr>
        <w:pStyle w:val="Pargrafdecret"/>
        <w:rPr>
          <w:color w:val="auto"/>
        </w:rPr>
      </w:pPr>
    </w:p>
    <w:p w14:paraId="0613EA57" w14:textId="0E5A2D4C" w:rsidR="00172A44" w:rsidRPr="009E3CE0" w:rsidRDefault="00172A44" w:rsidP="00172A44">
      <w:pPr>
        <w:pStyle w:val="Articledecret"/>
        <w:rPr>
          <w:color w:val="auto"/>
        </w:rPr>
      </w:pPr>
      <w:r w:rsidRPr="009E3CE0">
        <w:rPr>
          <w:color w:val="auto"/>
        </w:rPr>
        <w:t xml:space="preserve"> </w:t>
      </w:r>
      <w:bookmarkStart w:id="184" w:name="_Toc104799488"/>
      <w:r w:rsidRPr="009E3CE0">
        <w:rPr>
          <w:color w:val="auto"/>
        </w:rPr>
        <w:t>Dret de l’alumnat a una avaluació objectiva</w:t>
      </w:r>
      <w:bookmarkEnd w:id="184"/>
    </w:p>
    <w:p w14:paraId="099E6DBD" w14:textId="2C06AC6B" w:rsidR="001A5AFD" w:rsidRPr="009E3CE0" w:rsidRDefault="003E48F1" w:rsidP="00391D96">
      <w:pPr>
        <w:pStyle w:val="Pargrafdecret"/>
        <w:numPr>
          <w:ilvl w:val="0"/>
          <w:numId w:val="55"/>
        </w:numPr>
        <w:rPr>
          <w:color w:val="auto"/>
        </w:rPr>
      </w:pPr>
      <w:r w:rsidRPr="009E3CE0">
        <w:rPr>
          <w:color w:val="auto"/>
        </w:rPr>
        <w:t xml:space="preserve">S’ha </w:t>
      </w:r>
      <w:r w:rsidR="00131064" w:rsidRPr="009E3CE0">
        <w:rPr>
          <w:color w:val="auto"/>
        </w:rPr>
        <w:t xml:space="preserve">de garantir </w:t>
      </w:r>
      <w:r w:rsidR="00124D37" w:rsidRPr="009E3CE0">
        <w:rPr>
          <w:color w:val="auto"/>
        </w:rPr>
        <w:t>el dret de l’alumnat al fet que la seua dedicació, esforç</w:t>
      </w:r>
      <w:r w:rsidR="004862E1" w:rsidRPr="009E3CE0">
        <w:rPr>
          <w:color w:val="auto"/>
        </w:rPr>
        <w:t xml:space="preserve"> i rendiment</w:t>
      </w:r>
      <w:r w:rsidR="00DA2AF5" w:rsidRPr="009E3CE0">
        <w:rPr>
          <w:color w:val="auto"/>
        </w:rPr>
        <w:t xml:space="preserve"> siguen valorats i reconeguts amb objectivitat,</w:t>
      </w:r>
      <w:r w:rsidR="00DE13EE" w:rsidRPr="009E3CE0">
        <w:rPr>
          <w:color w:val="auto"/>
        </w:rPr>
        <w:t xml:space="preserve"> per al que s’han d’establir </w:t>
      </w:r>
      <w:r w:rsidR="005647E7" w:rsidRPr="009E3CE0">
        <w:rPr>
          <w:color w:val="auto"/>
        </w:rPr>
        <w:t>els procediments oportuns</w:t>
      </w:r>
      <w:r w:rsidR="007C250D" w:rsidRPr="009E3CE0">
        <w:rPr>
          <w:color w:val="auto"/>
        </w:rPr>
        <w:t xml:space="preserve"> que, en tot cas, han d’atendre les caracter</w:t>
      </w:r>
      <w:r w:rsidR="00D024B0" w:rsidRPr="009E3CE0">
        <w:rPr>
          <w:color w:val="auto"/>
        </w:rPr>
        <w:t>ístiques de l’avaluació disposades en la legislació vigent a nivell estatal i autonòmic</w:t>
      </w:r>
      <w:r w:rsidR="00597FF0" w:rsidRPr="009E3CE0">
        <w:rPr>
          <w:color w:val="auto"/>
        </w:rPr>
        <w:t xml:space="preserve"> i, en particular, al caràcter </w:t>
      </w:r>
      <w:r w:rsidR="000737EF" w:rsidRPr="009E3CE0">
        <w:rPr>
          <w:color w:val="auto"/>
        </w:rPr>
        <w:t>continu, formatiu i integrador de l’avaluació en aquesta etapa.</w:t>
      </w:r>
    </w:p>
    <w:p w14:paraId="3C284A63" w14:textId="01E880D7" w:rsidR="007174DB" w:rsidRPr="009E3CE0" w:rsidRDefault="002C73B9" w:rsidP="00391D96">
      <w:pPr>
        <w:pStyle w:val="Pargrafdecret"/>
        <w:numPr>
          <w:ilvl w:val="0"/>
          <w:numId w:val="55"/>
        </w:numPr>
        <w:rPr>
          <w:color w:val="auto"/>
        </w:rPr>
      </w:pPr>
      <w:r w:rsidRPr="009E3CE0">
        <w:rPr>
          <w:color w:val="auto"/>
        </w:rPr>
        <w:t>A l’inici de cada curs escolar, l</w:t>
      </w:r>
      <w:r w:rsidR="007174DB" w:rsidRPr="009E3CE0">
        <w:rPr>
          <w:color w:val="auto"/>
        </w:rPr>
        <w:t>a direcció del centre ha de garantir</w:t>
      </w:r>
      <w:r w:rsidRPr="009E3CE0">
        <w:rPr>
          <w:color w:val="auto"/>
        </w:rPr>
        <w:t xml:space="preserve"> l</w:t>
      </w:r>
      <w:r w:rsidR="005B3A13" w:rsidRPr="009E3CE0">
        <w:rPr>
          <w:color w:val="auto"/>
        </w:rPr>
        <w:t>a difusió</w:t>
      </w:r>
      <w:r w:rsidR="007174DB" w:rsidRPr="009E3CE0">
        <w:rPr>
          <w:color w:val="auto"/>
        </w:rPr>
        <w:t xml:space="preserve"> </w:t>
      </w:r>
      <w:r w:rsidRPr="009E3CE0">
        <w:rPr>
          <w:color w:val="auto"/>
        </w:rPr>
        <w:t>d</w:t>
      </w:r>
      <w:r w:rsidR="007174DB" w:rsidRPr="009E3CE0">
        <w:rPr>
          <w:color w:val="auto"/>
        </w:rPr>
        <w:t>els criteris d'avaluació i promoció establits en la concreció curricular fixada pel centre</w:t>
      </w:r>
      <w:r w:rsidR="0061544D" w:rsidRPr="009E3CE0">
        <w:rPr>
          <w:color w:val="auto"/>
        </w:rPr>
        <w:t xml:space="preserve">. Igualment </w:t>
      </w:r>
      <w:r w:rsidR="007174DB" w:rsidRPr="009E3CE0">
        <w:rPr>
          <w:color w:val="auto"/>
        </w:rPr>
        <w:t xml:space="preserve">cada professor o professora </w:t>
      </w:r>
      <w:r w:rsidR="0061544D" w:rsidRPr="009E3CE0">
        <w:rPr>
          <w:color w:val="auto"/>
        </w:rPr>
        <w:t xml:space="preserve">ha </w:t>
      </w:r>
      <w:r w:rsidR="007174DB" w:rsidRPr="009E3CE0">
        <w:rPr>
          <w:color w:val="auto"/>
        </w:rPr>
        <w:t>d'informar l'alumnat i les famílies o representats legals sobre el contingut de la programació d'aula, els plans de reforç i els criteris de qualificació.</w:t>
      </w:r>
    </w:p>
    <w:p w14:paraId="0F68896F" w14:textId="77777777" w:rsidR="000737EF" w:rsidRPr="009E3CE0" w:rsidRDefault="000737EF" w:rsidP="00D82454">
      <w:pPr>
        <w:pStyle w:val="Pargrafdecret"/>
        <w:ind w:left="357"/>
        <w:rPr>
          <w:color w:val="auto"/>
        </w:rPr>
      </w:pPr>
    </w:p>
    <w:p w14:paraId="574A7F33" w14:textId="3C478004" w:rsidR="00172A44" w:rsidRPr="009E3CE0" w:rsidRDefault="00172A44" w:rsidP="00172A44">
      <w:pPr>
        <w:pStyle w:val="Articledecret"/>
        <w:rPr>
          <w:color w:val="auto"/>
        </w:rPr>
      </w:pPr>
      <w:r w:rsidRPr="009E3CE0">
        <w:rPr>
          <w:color w:val="auto"/>
        </w:rPr>
        <w:t xml:space="preserve"> </w:t>
      </w:r>
      <w:bookmarkStart w:id="185" w:name="_Toc104799489"/>
      <w:r w:rsidRPr="009E3CE0">
        <w:rPr>
          <w:color w:val="auto"/>
        </w:rPr>
        <w:t>Participació de l’alumnat i de les persones representants legals de l’alumnat</w:t>
      </w:r>
      <w:bookmarkEnd w:id="185"/>
    </w:p>
    <w:p w14:paraId="79B85C50" w14:textId="77777777" w:rsidR="00B75546" w:rsidRPr="009E3CE0" w:rsidRDefault="00172A44" w:rsidP="00391D96">
      <w:pPr>
        <w:pStyle w:val="Pargrafdecret"/>
        <w:numPr>
          <w:ilvl w:val="0"/>
          <w:numId w:val="56"/>
        </w:numPr>
        <w:rPr>
          <w:color w:val="auto"/>
        </w:rPr>
      </w:pPr>
      <w:r w:rsidRPr="009E3CE0">
        <w:rPr>
          <w:color w:val="auto"/>
        </w:rPr>
        <w:t xml:space="preserve">Quan l'alumnat siga menor d'edat, les mares, pares o tutors o tutores legals han de participar i donar suport a l'evolució del seu procés educatiu i col·laborar en les mesures de suport o reforç que adopten els centres per a facilitar el seu progrés. </w:t>
      </w:r>
    </w:p>
    <w:p w14:paraId="56B266C2" w14:textId="77777777" w:rsidR="00B75546" w:rsidRPr="009E3CE0" w:rsidRDefault="00172A44" w:rsidP="00391D96">
      <w:pPr>
        <w:pStyle w:val="Pargrafdecret"/>
        <w:numPr>
          <w:ilvl w:val="0"/>
          <w:numId w:val="56"/>
        </w:numPr>
        <w:rPr>
          <w:color w:val="auto"/>
        </w:rPr>
      </w:pPr>
      <w:r w:rsidRPr="009E3CE0">
        <w:rPr>
          <w:color w:val="auto"/>
        </w:rPr>
        <w:t>Han de tindre, a més, dret a conéixer les decisions relatives a la seua avaluació i promoció, així com a l'accés als documents oficials d'avaluació i a les proves i documents de les avaluacions que es realitzen als seus fills o tutelats, sense perjudici del respecte a les garanties establides en la Llei orgànica 3/2018, de 5 de desembre, de protecció de dades personals i garantia dels drets digitals, i resta de normativa aplicable en matèria de protecció de dades de caràcter personal.</w:t>
      </w:r>
      <w:bookmarkStart w:id="186" w:name="__UnoMark__251648_789250522"/>
      <w:bookmarkStart w:id="187" w:name="__UnoMark__251303_789250522"/>
      <w:bookmarkStart w:id="188" w:name="__UnoMark__250958_789250522"/>
      <w:bookmarkStart w:id="189" w:name="__UnoMark__250613_789250522"/>
      <w:bookmarkStart w:id="190" w:name="__UnoMark__250268_789250522"/>
      <w:bookmarkStart w:id="191" w:name="__UnoMark__249923_789250522"/>
      <w:bookmarkStart w:id="192" w:name="__UnoMark__249578_789250522"/>
      <w:bookmarkStart w:id="193" w:name="__UnoMark__249233_789250522"/>
      <w:bookmarkStart w:id="194" w:name="__UnoMark__248888_789250522"/>
      <w:bookmarkStart w:id="195" w:name="__UnoMark__248543_789250522"/>
      <w:bookmarkStart w:id="196" w:name="__UnoMark__248198_789250522"/>
      <w:bookmarkStart w:id="197" w:name="__UnoMark__247853_789250522"/>
      <w:bookmarkStart w:id="198" w:name="__UnoMark__247508_789250522"/>
      <w:bookmarkStart w:id="199" w:name="__UnoMark__247163_789250522"/>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45ACAE64" w14:textId="04D4CC74" w:rsidR="00172A44" w:rsidRPr="009E3CE0" w:rsidRDefault="00172A44" w:rsidP="00391D96">
      <w:pPr>
        <w:pStyle w:val="Pargrafdecret"/>
        <w:numPr>
          <w:ilvl w:val="0"/>
          <w:numId w:val="56"/>
        </w:numPr>
        <w:rPr>
          <w:color w:val="auto"/>
        </w:rPr>
      </w:pPr>
      <w:r w:rsidRPr="009E3CE0">
        <w:rPr>
          <w:color w:val="auto"/>
        </w:rPr>
        <w:t xml:space="preserve">Els </w:t>
      </w:r>
      <w:r w:rsidR="00BF6911" w:rsidRPr="009E3CE0">
        <w:rPr>
          <w:color w:val="auto"/>
        </w:rPr>
        <w:t>centres educatius</w:t>
      </w:r>
      <w:r w:rsidRPr="009E3CE0">
        <w:rPr>
          <w:color w:val="auto"/>
        </w:rPr>
        <w:t>, especialment els equips directius i les tutories, han d’establir els mitjans necessaris per a facilitar aquesta participació i el dret a rebre la informació en format accessible, tot ajustant-se a les característiques i necessitats de cada família.</w:t>
      </w:r>
    </w:p>
    <w:p w14:paraId="3C0C5115" w14:textId="77777777" w:rsidR="003D1757" w:rsidRPr="009E3CE0" w:rsidRDefault="003D1757" w:rsidP="00172A44">
      <w:pPr>
        <w:pStyle w:val="Pargrafdecret"/>
        <w:rPr>
          <w:color w:val="auto"/>
        </w:rPr>
      </w:pPr>
    </w:p>
    <w:p w14:paraId="52FB275B" w14:textId="20FB3D16" w:rsidR="009C37D2" w:rsidRPr="009E3CE0" w:rsidRDefault="00372FC2" w:rsidP="00681AF8">
      <w:pPr>
        <w:pStyle w:val="Articledecret"/>
        <w:rPr>
          <w:color w:val="auto"/>
        </w:rPr>
      </w:pPr>
      <w:bookmarkStart w:id="200" w:name="_Toc103604932"/>
      <w:r w:rsidRPr="009E3CE0">
        <w:rPr>
          <w:color w:val="auto"/>
        </w:rPr>
        <w:t xml:space="preserve"> </w:t>
      </w:r>
      <w:bookmarkStart w:id="201" w:name="_Toc104799490"/>
      <w:r w:rsidR="009C37D2" w:rsidRPr="009E3CE0">
        <w:rPr>
          <w:color w:val="auto"/>
        </w:rPr>
        <w:t>Comunicació amb les famílies</w:t>
      </w:r>
      <w:bookmarkEnd w:id="200"/>
      <w:bookmarkEnd w:id="201"/>
    </w:p>
    <w:p w14:paraId="0821BBFB" w14:textId="480B3241" w:rsidR="009C37D2" w:rsidRPr="009E3CE0" w:rsidRDefault="009C37D2" w:rsidP="00A01B1B">
      <w:pPr>
        <w:pStyle w:val="Pargrafdecret"/>
        <w:numPr>
          <w:ilvl w:val="0"/>
          <w:numId w:val="73"/>
        </w:numPr>
        <w:rPr>
          <w:bCs/>
          <w:color w:val="auto"/>
        </w:rPr>
      </w:pPr>
      <w:bookmarkStart w:id="202" w:name="_Toc98836867"/>
      <w:r w:rsidRPr="009E3CE0">
        <w:rPr>
          <w:bCs/>
          <w:color w:val="auto"/>
        </w:rPr>
        <w:t>La comunicació amb les famílies s</w:t>
      </w:r>
      <w:r w:rsidR="0092149C" w:rsidRPr="009E3CE0">
        <w:rPr>
          <w:bCs/>
          <w:color w:val="auto"/>
        </w:rPr>
        <w:t>’ha de</w:t>
      </w:r>
      <w:r w:rsidRPr="009E3CE0">
        <w:rPr>
          <w:bCs/>
          <w:color w:val="auto"/>
        </w:rPr>
        <w:t xml:space="preserve"> realitzar a través de les plataformes educatives habilitades per la Conselleria d'Educació.</w:t>
      </w:r>
      <w:r w:rsidR="00016136" w:rsidRPr="009E3CE0">
        <w:rPr>
          <w:bCs/>
          <w:color w:val="auto"/>
        </w:rPr>
        <w:t xml:space="preserve"> </w:t>
      </w:r>
      <w:r w:rsidRPr="009E3CE0">
        <w:rPr>
          <w:bCs/>
          <w:color w:val="auto"/>
        </w:rPr>
        <w:t>En qualsevol cas, els centres</w:t>
      </w:r>
      <w:r w:rsidR="00016136" w:rsidRPr="009E3CE0">
        <w:rPr>
          <w:bCs/>
          <w:color w:val="auto"/>
        </w:rPr>
        <w:t xml:space="preserve"> han d’</w:t>
      </w:r>
      <w:r w:rsidRPr="009E3CE0">
        <w:rPr>
          <w:bCs/>
          <w:color w:val="auto"/>
        </w:rPr>
        <w:t>assegurar que les famílies tenen accés als diferents documents públics de gestió del centre educatiu i a tota la informació relacionada amb l’activitat educativa de l'alumnat i la vida comunitària del centre.</w:t>
      </w:r>
      <w:bookmarkEnd w:id="202"/>
    </w:p>
    <w:p w14:paraId="11355192" w14:textId="6F4D0507" w:rsidR="009C37D2" w:rsidRPr="009E3CE0" w:rsidRDefault="004E3188" w:rsidP="00A01B1B">
      <w:pPr>
        <w:pStyle w:val="Pargrafdecret"/>
        <w:numPr>
          <w:ilvl w:val="0"/>
          <w:numId w:val="73"/>
        </w:numPr>
        <w:rPr>
          <w:bCs/>
          <w:color w:val="auto"/>
        </w:rPr>
      </w:pPr>
      <w:r w:rsidRPr="009E3CE0">
        <w:rPr>
          <w:color w:val="auto"/>
        </w:rPr>
        <w:t>La documentació que s’haja de posar a disposició de les persones membres de la comunitat educativa haurà</w:t>
      </w:r>
      <w:r w:rsidR="009C37D2" w:rsidRPr="009E3CE0">
        <w:rPr>
          <w:color w:val="auto"/>
        </w:rPr>
        <w:t xml:space="preserve"> de ser inclosa en la pàgina web del centre per a garantir la seua difusió i accessibilitat a tots els membres de la comunitat educativa,</w:t>
      </w:r>
      <w:r w:rsidRPr="009E3CE0">
        <w:rPr>
          <w:color w:val="auto"/>
        </w:rPr>
        <w:t xml:space="preserve"> sense perjudici de la seua inclusió, si s’escau, als taulers d’anuncis del centre.</w:t>
      </w:r>
    </w:p>
    <w:p w14:paraId="3E7D625D" w14:textId="0A83AA92" w:rsidR="009C37D2" w:rsidRPr="009E3CE0" w:rsidRDefault="009C37D2" w:rsidP="00A01B1B">
      <w:pPr>
        <w:pStyle w:val="Pargrafdecret"/>
        <w:numPr>
          <w:ilvl w:val="0"/>
          <w:numId w:val="73"/>
        </w:numPr>
        <w:rPr>
          <w:bCs/>
          <w:color w:val="auto"/>
        </w:rPr>
      </w:pPr>
      <w:r w:rsidRPr="009E3CE0">
        <w:rPr>
          <w:bCs/>
          <w:color w:val="auto"/>
        </w:rPr>
        <w:t>Per a facilitar l'exercici del dret i deures de les famílies a participar en el procés educatiu dels seus fills, filles, tutelats o tutelades, el centre ha d’informar les famílies o tutors legals de l'alumne o alumna de la seua evolució escolar per mitjà d’informes</w:t>
      </w:r>
      <w:r w:rsidR="009F27D7" w:rsidRPr="009E3CE0">
        <w:rPr>
          <w:bCs/>
          <w:color w:val="auto"/>
        </w:rPr>
        <w:t xml:space="preserve"> d’avaluació</w:t>
      </w:r>
      <w:r w:rsidRPr="009E3CE0">
        <w:rPr>
          <w:bCs/>
          <w:color w:val="auto"/>
        </w:rPr>
        <w:t xml:space="preserve">, entrevistes individuals, reunions col·lectives </w:t>
      </w:r>
      <w:r w:rsidR="00750A17" w:rsidRPr="009E3CE0">
        <w:rPr>
          <w:bCs/>
          <w:color w:val="auto"/>
        </w:rPr>
        <w:t>i</w:t>
      </w:r>
      <w:r w:rsidRPr="009E3CE0">
        <w:rPr>
          <w:bCs/>
          <w:color w:val="auto"/>
        </w:rPr>
        <w:t xml:space="preserve"> altres </w:t>
      </w:r>
      <w:r w:rsidRPr="009E3CE0">
        <w:rPr>
          <w:bCs/>
          <w:color w:val="auto"/>
        </w:rPr>
        <w:lastRenderedPageBreak/>
        <w:t xml:space="preserve">mitjans que considere oportuns. </w:t>
      </w:r>
      <w:r w:rsidR="009227A6" w:rsidRPr="009E3CE0">
        <w:rPr>
          <w:bCs/>
          <w:color w:val="auto"/>
        </w:rPr>
        <w:t>Cal preveure</w:t>
      </w:r>
      <w:r w:rsidRPr="009E3CE0">
        <w:rPr>
          <w:bCs/>
          <w:color w:val="auto"/>
        </w:rPr>
        <w:t>, com a mínim, una entrevista individual a l'inici de l'escolaritat en cada etapa educativa, una altra al llarg del curs, i una reunió col·lectiva a l'inici de cadascun del cursos.</w:t>
      </w:r>
    </w:p>
    <w:p w14:paraId="6B3357DC" w14:textId="6261611E" w:rsidR="009C37D2" w:rsidRPr="009E3CE0" w:rsidRDefault="009C37D2" w:rsidP="00A01B1B">
      <w:pPr>
        <w:pStyle w:val="Pargrafdecret"/>
        <w:numPr>
          <w:ilvl w:val="0"/>
          <w:numId w:val="73"/>
        </w:numPr>
        <w:rPr>
          <w:bCs/>
          <w:color w:val="auto"/>
        </w:rPr>
      </w:pPr>
      <w:r w:rsidRPr="009E3CE0">
        <w:rPr>
          <w:color w:val="auto"/>
        </w:rPr>
        <w:t>Les mares, pares o tutors legals han de conéixer les decisions relatives a l'avaluació de</w:t>
      </w:r>
      <w:r w:rsidR="00BB486A" w:rsidRPr="009E3CE0">
        <w:rPr>
          <w:color w:val="auto"/>
        </w:rPr>
        <w:t>l</w:t>
      </w:r>
      <w:r w:rsidR="00F65D49" w:rsidRPr="009E3CE0">
        <w:rPr>
          <w:color w:val="auto"/>
        </w:rPr>
        <w:t>s aprenentatges</w:t>
      </w:r>
      <w:r w:rsidR="009A77B7" w:rsidRPr="009E3CE0">
        <w:rPr>
          <w:color w:val="auto"/>
        </w:rPr>
        <w:t xml:space="preserve"> al llarg del</w:t>
      </w:r>
      <w:r w:rsidRPr="009E3CE0">
        <w:rPr>
          <w:color w:val="auto"/>
        </w:rPr>
        <w:t xml:space="preserve"> curs i</w:t>
      </w:r>
      <w:r w:rsidR="00EA2FE5" w:rsidRPr="009E3CE0">
        <w:rPr>
          <w:color w:val="auto"/>
        </w:rPr>
        <w:t xml:space="preserve"> a la</w:t>
      </w:r>
      <w:r w:rsidRPr="009E3CE0">
        <w:rPr>
          <w:color w:val="auto"/>
        </w:rPr>
        <w:t xml:space="preserve"> promoció, i </w:t>
      </w:r>
      <w:r w:rsidR="003E3DA9" w:rsidRPr="009E3CE0">
        <w:rPr>
          <w:color w:val="auto"/>
        </w:rPr>
        <w:t xml:space="preserve">han de </w:t>
      </w:r>
      <w:r w:rsidRPr="009E3CE0">
        <w:rPr>
          <w:color w:val="auto"/>
        </w:rPr>
        <w:t xml:space="preserve">col·laborar en les mesures de suport que adopten els centres per a participar i fer costat a l'evolució del procés educatiu dels seus fills, filles, tutelats o tutelades. </w:t>
      </w:r>
      <w:bookmarkStart w:id="203" w:name="_Toc98836868"/>
    </w:p>
    <w:bookmarkEnd w:id="203"/>
    <w:p w14:paraId="7E672FE3" w14:textId="77777777" w:rsidR="009C37D2" w:rsidRPr="009E3CE0" w:rsidRDefault="009C37D2" w:rsidP="00172A44">
      <w:pPr>
        <w:pStyle w:val="Pargrafdecret"/>
        <w:rPr>
          <w:color w:val="auto"/>
        </w:rPr>
      </w:pPr>
    </w:p>
    <w:p w14:paraId="2C0FA90B" w14:textId="3C478004" w:rsidR="00564839" w:rsidRPr="009E3CE0" w:rsidRDefault="00237484" w:rsidP="00564839">
      <w:pPr>
        <w:pStyle w:val="Articledecret"/>
        <w:rPr>
          <w:color w:val="auto"/>
        </w:rPr>
      </w:pPr>
      <w:r w:rsidRPr="009E3CE0">
        <w:rPr>
          <w:color w:val="auto"/>
        </w:rPr>
        <w:t xml:space="preserve"> </w:t>
      </w:r>
      <w:bookmarkStart w:id="204" w:name="_Toc104799491"/>
      <w:r w:rsidR="00564839" w:rsidRPr="009E3CE0">
        <w:rPr>
          <w:color w:val="auto"/>
        </w:rPr>
        <w:t>Avaluació de diagnòstic</w:t>
      </w:r>
      <w:bookmarkEnd w:id="204"/>
      <w:r w:rsidR="00564839" w:rsidRPr="009E3CE0">
        <w:rPr>
          <w:color w:val="auto"/>
        </w:rPr>
        <w:t xml:space="preserve"> </w:t>
      </w:r>
    </w:p>
    <w:p w14:paraId="5BB3353C" w14:textId="219CEEEA" w:rsidR="00C90CF1" w:rsidRPr="009E3CE0" w:rsidRDefault="00C90CF1" w:rsidP="00A01B1B">
      <w:pPr>
        <w:pStyle w:val="Pargrafdecret"/>
        <w:numPr>
          <w:ilvl w:val="0"/>
          <w:numId w:val="74"/>
        </w:numPr>
        <w:rPr>
          <w:color w:val="auto"/>
        </w:rPr>
      </w:pPr>
      <w:r w:rsidRPr="009E3CE0">
        <w:rPr>
          <w:color w:val="auto"/>
        </w:rPr>
        <w:t xml:space="preserve">En el segon curs de l'Educació Secundària Obligatòria tots els centres han de realitzar una avaluació de diagnòstic de les competències adquirides pel seu alumnat. </w:t>
      </w:r>
      <w:r w:rsidR="00D53C4E" w:rsidRPr="009E3CE0">
        <w:rPr>
          <w:color w:val="auto"/>
        </w:rPr>
        <w:t>Aquesta avaluació és de caràcter censal</w:t>
      </w:r>
      <w:r w:rsidR="00892545" w:rsidRPr="009E3CE0">
        <w:rPr>
          <w:color w:val="auto"/>
        </w:rPr>
        <w:t xml:space="preserve"> i el procediment</w:t>
      </w:r>
      <w:r w:rsidR="00E21772" w:rsidRPr="009E3CE0">
        <w:rPr>
          <w:color w:val="auto"/>
        </w:rPr>
        <w:t xml:space="preserve"> </w:t>
      </w:r>
      <w:r w:rsidR="00026546" w:rsidRPr="009E3CE0">
        <w:rPr>
          <w:color w:val="auto"/>
        </w:rPr>
        <w:t>ha de ser</w:t>
      </w:r>
      <w:r w:rsidR="00E21772" w:rsidRPr="009E3CE0">
        <w:rPr>
          <w:color w:val="auto"/>
        </w:rPr>
        <w:t xml:space="preserve"> regulat per la conselleria competent en matèria d’educació</w:t>
      </w:r>
      <w:r w:rsidR="00F30C72" w:rsidRPr="009E3CE0">
        <w:rPr>
          <w:color w:val="auto"/>
        </w:rPr>
        <w:t xml:space="preserve">, mitjançant resolució o instrucció de l’òrgan competent. </w:t>
      </w:r>
      <w:r w:rsidR="001601EF" w:rsidRPr="009E3CE0">
        <w:rPr>
          <w:color w:val="auto"/>
        </w:rPr>
        <w:t>En qualsevol cas a</w:t>
      </w:r>
      <w:r w:rsidRPr="009E3CE0">
        <w:rPr>
          <w:color w:val="auto"/>
        </w:rPr>
        <w:t>questa avaluació</w:t>
      </w:r>
      <w:r w:rsidR="00E93FE6" w:rsidRPr="009E3CE0">
        <w:rPr>
          <w:color w:val="auto"/>
        </w:rPr>
        <w:t xml:space="preserve"> </w:t>
      </w:r>
      <w:r w:rsidRPr="009E3CE0">
        <w:rPr>
          <w:color w:val="auto"/>
        </w:rPr>
        <w:t xml:space="preserve">ha de tindre caràcter informatiu, formatiu i orientador per als centres, per al professorat, per a l'alumnat i les seues famílies o tutors legals i per al conjunt de la comunitat educativa. </w:t>
      </w:r>
    </w:p>
    <w:p w14:paraId="7035BCC5" w14:textId="7EB05458" w:rsidR="00521D87" w:rsidRPr="009E3CE0" w:rsidRDefault="003B0561" w:rsidP="00A01B1B">
      <w:pPr>
        <w:pStyle w:val="Pargrafdecret"/>
        <w:numPr>
          <w:ilvl w:val="0"/>
          <w:numId w:val="74"/>
        </w:numPr>
        <w:rPr>
          <w:color w:val="auto"/>
        </w:rPr>
      </w:pPr>
      <w:r w:rsidRPr="009E3CE0">
        <w:rPr>
          <w:color w:val="auto"/>
        </w:rPr>
        <w:t xml:space="preserve">La conselleria competent en matèria d’educació </w:t>
      </w:r>
      <w:r w:rsidR="00C84514" w:rsidRPr="009E3CE0">
        <w:rPr>
          <w:color w:val="auto"/>
        </w:rPr>
        <w:t xml:space="preserve">ha de traslladar </w:t>
      </w:r>
      <w:r w:rsidR="00872A62" w:rsidRPr="009E3CE0">
        <w:rPr>
          <w:color w:val="auto"/>
        </w:rPr>
        <w:t xml:space="preserve">informació </w:t>
      </w:r>
      <w:r w:rsidR="00BA7770" w:rsidRPr="009E3CE0">
        <w:rPr>
          <w:color w:val="auto"/>
        </w:rPr>
        <w:t xml:space="preserve">sobre els resultats d’aquesta avaluació </w:t>
      </w:r>
      <w:r w:rsidR="00872A62" w:rsidRPr="009E3CE0">
        <w:rPr>
          <w:color w:val="auto"/>
        </w:rPr>
        <w:t>als centres educatius</w:t>
      </w:r>
      <w:r w:rsidR="00255ABC" w:rsidRPr="009E3CE0">
        <w:rPr>
          <w:color w:val="auto"/>
        </w:rPr>
        <w:t>.</w:t>
      </w:r>
      <w:r w:rsidR="00697312" w:rsidRPr="009E3CE0">
        <w:rPr>
          <w:color w:val="auto"/>
        </w:rPr>
        <w:t xml:space="preserve"> </w:t>
      </w:r>
      <w:r w:rsidR="00255ABC" w:rsidRPr="009E3CE0">
        <w:rPr>
          <w:color w:val="auto"/>
        </w:rPr>
        <w:t>E</w:t>
      </w:r>
      <w:r w:rsidR="00697312" w:rsidRPr="009E3CE0">
        <w:rPr>
          <w:color w:val="auto"/>
        </w:rPr>
        <w:t xml:space="preserve">ls </w:t>
      </w:r>
      <w:r w:rsidR="00192F63" w:rsidRPr="009E3CE0">
        <w:rPr>
          <w:color w:val="auto"/>
        </w:rPr>
        <w:t>equips educatius</w:t>
      </w:r>
      <w:r w:rsidR="00D8093E" w:rsidRPr="009E3CE0">
        <w:rPr>
          <w:color w:val="auto"/>
        </w:rPr>
        <w:t xml:space="preserve"> cal que</w:t>
      </w:r>
      <w:r w:rsidR="00192F63" w:rsidRPr="009E3CE0">
        <w:rPr>
          <w:color w:val="auto"/>
        </w:rPr>
        <w:t xml:space="preserve"> </w:t>
      </w:r>
      <w:r w:rsidR="00775C65" w:rsidRPr="009E3CE0">
        <w:rPr>
          <w:color w:val="auto"/>
        </w:rPr>
        <w:t xml:space="preserve">analitzen, valoren i reorienten, si </w:t>
      </w:r>
      <w:r w:rsidR="009E7708" w:rsidRPr="009E3CE0">
        <w:rPr>
          <w:color w:val="auto"/>
        </w:rPr>
        <w:t xml:space="preserve">fa falta, la pràctica docent </w:t>
      </w:r>
      <w:r w:rsidR="00C62C8F" w:rsidRPr="009E3CE0">
        <w:rPr>
          <w:color w:val="auto"/>
        </w:rPr>
        <w:t xml:space="preserve">amb la finalitat que els alumnes i les alumnes aconseguisquen les competències </w:t>
      </w:r>
      <w:r w:rsidR="007D72E0" w:rsidRPr="009E3CE0">
        <w:rPr>
          <w:color w:val="auto"/>
        </w:rPr>
        <w:t xml:space="preserve">que estableix el currículum. </w:t>
      </w:r>
      <w:r w:rsidR="007E65BB" w:rsidRPr="009E3CE0">
        <w:rPr>
          <w:color w:val="auto"/>
        </w:rPr>
        <w:t xml:space="preserve">Fruit d’aquest anàlisi </w:t>
      </w:r>
      <w:r w:rsidR="00D8093E" w:rsidRPr="009E3CE0">
        <w:rPr>
          <w:color w:val="auto"/>
        </w:rPr>
        <w:t>s’hau</w:t>
      </w:r>
      <w:r w:rsidR="00546851" w:rsidRPr="009E3CE0">
        <w:rPr>
          <w:color w:val="auto"/>
        </w:rPr>
        <w:t>r</w:t>
      </w:r>
      <w:r w:rsidR="00C25A72" w:rsidRPr="009E3CE0">
        <w:rPr>
          <w:color w:val="auto"/>
        </w:rPr>
        <w:t>an</w:t>
      </w:r>
      <w:r w:rsidR="00546851" w:rsidRPr="009E3CE0">
        <w:rPr>
          <w:color w:val="auto"/>
        </w:rPr>
        <w:t xml:space="preserve"> </w:t>
      </w:r>
      <w:r w:rsidR="00D8093E" w:rsidRPr="009E3CE0">
        <w:rPr>
          <w:color w:val="auto"/>
        </w:rPr>
        <w:t>d’</w:t>
      </w:r>
      <w:r w:rsidR="00605A6A" w:rsidRPr="009E3CE0">
        <w:rPr>
          <w:color w:val="auto"/>
        </w:rPr>
        <w:t>incorporar al P</w:t>
      </w:r>
      <w:r w:rsidR="00186E2E" w:rsidRPr="009E3CE0">
        <w:rPr>
          <w:color w:val="auto"/>
        </w:rPr>
        <w:t xml:space="preserve">la </w:t>
      </w:r>
      <w:r w:rsidR="0038691D" w:rsidRPr="009E3CE0">
        <w:rPr>
          <w:color w:val="auto"/>
        </w:rPr>
        <w:t>d’Actuació per a la Millora (PAM)</w:t>
      </w:r>
      <w:r w:rsidR="005443AC" w:rsidRPr="009E3CE0">
        <w:rPr>
          <w:color w:val="auto"/>
        </w:rPr>
        <w:t xml:space="preserve"> </w:t>
      </w:r>
      <w:r w:rsidR="00107851" w:rsidRPr="009E3CE0">
        <w:rPr>
          <w:color w:val="auto"/>
        </w:rPr>
        <w:t>l</w:t>
      </w:r>
      <w:r w:rsidR="0090368F" w:rsidRPr="009E3CE0">
        <w:rPr>
          <w:color w:val="auto"/>
        </w:rPr>
        <w:t xml:space="preserve">es mesures </w:t>
      </w:r>
      <w:r w:rsidR="005443AC" w:rsidRPr="009E3CE0">
        <w:rPr>
          <w:color w:val="auto"/>
        </w:rPr>
        <w:t xml:space="preserve">que es determinen </w:t>
      </w:r>
      <w:r w:rsidR="00DC0508" w:rsidRPr="009E3CE0">
        <w:rPr>
          <w:color w:val="auto"/>
        </w:rPr>
        <w:t>per al tercer i quart curs</w:t>
      </w:r>
      <w:r w:rsidR="004B25AA" w:rsidRPr="009E3CE0">
        <w:rPr>
          <w:color w:val="auto"/>
        </w:rPr>
        <w:t>.</w:t>
      </w:r>
      <w:r w:rsidR="00EF62F0" w:rsidRPr="009E3CE0">
        <w:rPr>
          <w:color w:val="auto"/>
        </w:rPr>
        <w:t xml:space="preserve"> </w:t>
      </w:r>
      <w:r w:rsidR="00521D87" w:rsidRPr="009E3CE0">
        <w:rPr>
          <w:color w:val="auto"/>
        </w:rPr>
        <w:t xml:space="preserve">En cap cas, </w:t>
      </w:r>
      <w:r w:rsidR="00381921" w:rsidRPr="009E3CE0">
        <w:rPr>
          <w:color w:val="auto"/>
        </w:rPr>
        <w:t xml:space="preserve">aquesta informació </w:t>
      </w:r>
      <w:r w:rsidR="00521D87" w:rsidRPr="009E3CE0">
        <w:rPr>
          <w:color w:val="auto"/>
        </w:rPr>
        <w:t>podr</w:t>
      </w:r>
      <w:r w:rsidR="00201C5D" w:rsidRPr="009E3CE0">
        <w:rPr>
          <w:color w:val="auto"/>
        </w:rPr>
        <w:t>à</w:t>
      </w:r>
      <w:r w:rsidR="00521D87" w:rsidRPr="009E3CE0">
        <w:rPr>
          <w:color w:val="auto"/>
        </w:rPr>
        <w:t xml:space="preserve"> ser utilitza</w:t>
      </w:r>
      <w:r w:rsidR="00201C5D" w:rsidRPr="009E3CE0">
        <w:rPr>
          <w:color w:val="auto"/>
        </w:rPr>
        <w:t>da</w:t>
      </w:r>
      <w:r w:rsidR="00521D87" w:rsidRPr="009E3CE0">
        <w:rPr>
          <w:color w:val="auto"/>
        </w:rPr>
        <w:t xml:space="preserve"> per a l'establiment de classificacions dels centres, ni determinar</w:t>
      </w:r>
      <w:r w:rsidR="00524362" w:rsidRPr="009E3CE0">
        <w:rPr>
          <w:color w:val="auto"/>
        </w:rPr>
        <w:t>à</w:t>
      </w:r>
      <w:r w:rsidR="00521D87" w:rsidRPr="009E3CE0">
        <w:rPr>
          <w:color w:val="auto"/>
        </w:rPr>
        <w:t xml:space="preserve"> l’expedient acadèmic de l’alumnat.</w:t>
      </w:r>
    </w:p>
    <w:p w14:paraId="71FA6798" w14:textId="59AC2B7F" w:rsidR="00521D87" w:rsidRPr="009E3CE0" w:rsidRDefault="00876EE2" w:rsidP="00A01B1B">
      <w:pPr>
        <w:pStyle w:val="Pargrafdecret"/>
        <w:numPr>
          <w:ilvl w:val="0"/>
          <w:numId w:val="74"/>
        </w:numPr>
        <w:rPr>
          <w:color w:val="auto"/>
        </w:rPr>
      </w:pPr>
      <w:r w:rsidRPr="009E3CE0">
        <w:rPr>
          <w:color w:val="auto"/>
        </w:rPr>
        <w:t xml:space="preserve">Per a la realització </w:t>
      </w:r>
      <w:r w:rsidR="00D7118F" w:rsidRPr="009E3CE0">
        <w:rPr>
          <w:color w:val="auto"/>
        </w:rPr>
        <w:t>de les proves s’</w:t>
      </w:r>
      <w:r w:rsidR="00102723" w:rsidRPr="009E3CE0">
        <w:rPr>
          <w:color w:val="auto"/>
        </w:rPr>
        <w:t xml:space="preserve">ha de </w:t>
      </w:r>
      <w:r w:rsidR="00521D87" w:rsidRPr="009E3CE0">
        <w:rPr>
          <w:color w:val="auto"/>
        </w:rPr>
        <w:t>tindr</w:t>
      </w:r>
      <w:r w:rsidR="00102723" w:rsidRPr="009E3CE0">
        <w:rPr>
          <w:color w:val="auto"/>
        </w:rPr>
        <w:t>e</w:t>
      </w:r>
      <w:r w:rsidR="00521D87" w:rsidRPr="009E3CE0">
        <w:rPr>
          <w:color w:val="auto"/>
        </w:rPr>
        <w:t xml:space="preserve"> en compte a l'alumnat amb necessitats educatives especials derivades de discapacitat, </w:t>
      </w:r>
      <w:r w:rsidR="00046F17" w:rsidRPr="009E3CE0">
        <w:rPr>
          <w:color w:val="auto"/>
        </w:rPr>
        <w:t xml:space="preserve">i s’han </w:t>
      </w:r>
      <w:r w:rsidR="004B5A7C" w:rsidRPr="009E3CE0">
        <w:rPr>
          <w:color w:val="auto"/>
        </w:rPr>
        <w:t>d’</w:t>
      </w:r>
      <w:r w:rsidR="00521D87" w:rsidRPr="009E3CE0">
        <w:rPr>
          <w:color w:val="auto"/>
        </w:rPr>
        <w:t>inclo</w:t>
      </w:r>
      <w:r w:rsidR="004B5A7C" w:rsidRPr="009E3CE0">
        <w:rPr>
          <w:color w:val="auto"/>
        </w:rPr>
        <w:t>ure</w:t>
      </w:r>
      <w:r w:rsidR="006344F4" w:rsidRPr="009E3CE0">
        <w:rPr>
          <w:color w:val="auto"/>
        </w:rPr>
        <w:t xml:space="preserve"> </w:t>
      </w:r>
      <w:r w:rsidR="00513D53" w:rsidRPr="009E3CE0">
        <w:rPr>
          <w:color w:val="auto"/>
        </w:rPr>
        <w:t>les adaptacions i recursos</w:t>
      </w:r>
      <w:r w:rsidR="00521D87" w:rsidRPr="009E3CE0">
        <w:rPr>
          <w:color w:val="auto"/>
        </w:rPr>
        <w:t>.</w:t>
      </w:r>
    </w:p>
    <w:p w14:paraId="3587A119" w14:textId="007BEAEA" w:rsidR="003B0561" w:rsidRPr="009E3CE0" w:rsidRDefault="003B0561" w:rsidP="00A01B1B">
      <w:pPr>
        <w:pStyle w:val="Pargrafdecret"/>
        <w:numPr>
          <w:ilvl w:val="0"/>
          <w:numId w:val="74"/>
        </w:numPr>
        <w:rPr>
          <w:color w:val="auto"/>
        </w:rPr>
      </w:pPr>
      <w:r w:rsidRPr="009E3CE0">
        <w:rPr>
          <w:color w:val="auto"/>
        </w:rPr>
        <w:t>Respecte a l'avaluació general del sistema educatiu, en l'últim curs de l’etapa s’ha de dur a terme, amb caràcter mostral i pluriennal, una avaluació de les competències adquirides per l'alumnat. Aquesta avaluació tindrà caràcter informatiu, formatiu i orientador per als centres i informatiu per a l'alumnat, les seues famílies i per al conjunt de la comunitat educativa. Aquesta avaluació tindrà com a marc de referència l’establit a l'article 143 de la Llei orgànica 2/2006, de 3 de maig.</w:t>
      </w:r>
    </w:p>
    <w:p w14:paraId="7EC9D09D" w14:textId="77777777" w:rsidR="00564839" w:rsidRPr="009E3CE0" w:rsidRDefault="00564839" w:rsidP="00172A44">
      <w:pPr>
        <w:pStyle w:val="Pargrafdecret"/>
        <w:rPr>
          <w:color w:val="auto"/>
        </w:rPr>
      </w:pPr>
    </w:p>
    <w:p w14:paraId="24EFF797" w14:textId="3C478004" w:rsidR="00113191" w:rsidRPr="009E3CE0" w:rsidRDefault="00CE4A75" w:rsidP="00D24C73">
      <w:pPr>
        <w:pStyle w:val="Articledecret"/>
        <w:rPr>
          <w:color w:val="auto"/>
        </w:rPr>
      </w:pPr>
      <w:r w:rsidRPr="009E3CE0">
        <w:rPr>
          <w:color w:val="auto"/>
        </w:rPr>
        <w:t xml:space="preserve"> </w:t>
      </w:r>
      <w:bookmarkStart w:id="205" w:name="_Toc104799492"/>
      <w:r w:rsidR="00113191" w:rsidRPr="009E3CE0">
        <w:rPr>
          <w:color w:val="auto"/>
        </w:rPr>
        <w:t>Promoció</w:t>
      </w:r>
      <w:bookmarkEnd w:id="205"/>
    </w:p>
    <w:p w14:paraId="2B194B4B" w14:textId="66139E3F" w:rsidR="00122C02" w:rsidRPr="009E3CE0" w:rsidRDefault="0086589E" w:rsidP="00226FD0">
      <w:pPr>
        <w:numPr>
          <w:ilvl w:val="0"/>
          <w:numId w:val="41"/>
        </w:numPr>
        <w:spacing w:after="0" w:afterAutospacing="1"/>
        <w:jc w:val="both"/>
        <w:rPr>
          <w:sz w:val="20"/>
          <w:szCs w:val="20"/>
        </w:rPr>
      </w:pPr>
      <w:r w:rsidRPr="009E3CE0">
        <w:rPr>
          <w:sz w:val="20"/>
          <w:szCs w:val="20"/>
        </w:rPr>
        <w:t>L’alumne o l’alumna ha de promocionar de curs quan l'</w:t>
      </w:r>
      <w:r w:rsidR="00BF6911" w:rsidRPr="009E3CE0">
        <w:rPr>
          <w:sz w:val="20"/>
          <w:szCs w:val="20"/>
        </w:rPr>
        <w:t>equip educatiu</w:t>
      </w:r>
      <w:r w:rsidRPr="009E3CE0">
        <w:rPr>
          <w:sz w:val="20"/>
          <w:szCs w:val="20"/>
        </w:rPr>
        <w:t xml:space="preserve"> considere que la naturalesa de les matèries no superades li permet seguir amb èxit el curs següent i s'estime que té expectatives favorables de recuperació i que aquesta promoció beneficiarà la seua evolució acadèmica. En tot cas, promocionarà qui haja superat les matèries cursa</w:t>
      </w:r>
      <w:r w:rsidR="00226FD0" w:rsidRPr="009E3CE0">
        <w:rPr>
          <w:sz w:val="20"/>
          <w:szCs w:val="20"/>
        </w:rPr>
        <w:t>des</w:t>
      </w:r>
      <w:r w:rsidRPr="009E3CE0">
        <w:rPr>
          <w:sz w:val="20"/>
          <w:szCs w:val="20"/>
        </w:rPr>
        <w:t xml:space="preserve"> o tinga avaluació negativa en una o dues matèries. </w:t>
      </w:r>
    </w:p>
    <w:p w14:paraId="75620198" w14:textId="6D4AFE36" w:rsidR="007F7C3F" w:rsidRPr="009E3CE0" w:rsidRDefault="0081260B" w:rsidP="00664A73">
      <w:pPr>
        <w:numPr>
          <w:ilvl w:val="0"/>
          <w:numId w:val="41"/>
        </w:numPr>
        <w:spacing w:after="0" w:afterAutospacing="1"/>
        <w:jc w:val="both"/>
        <w:rPr>
          <w:sz w:val="20"/>
          <w:szCs w:val="20"/>
        </w:rPr>
      </w:pPr>
      <w:bookmarkStart w:id="206" w:name="__UnoMark__251715_789250522"/>
      <w:bookmarkStart w:id="207" w:name="__UnoMark__251370_789250522"/>
      <w:bookmarkStart w:id="208" w:name="__UnoMark__251025_789250522"/>
      <w:bookmarkStart w:id="209" w:name="__UnoMark__250680_789250522"/>
      <w:bookmarkStart w:id="210" w:name="__UnoMark__250335_789250522"/>
      <w:bookmarkStart w:id="211" w:name="__UnoMark__249990_789250522"/>
      <w:bookmarkStart w:id="212" w:name="__UnoMark__249645_789250522"/>
      <w:bookmarkStart w:id="213" w:name="__UnoMark__249300_789250522"/>
      <w:bookmarkStart w:id="214" w:name="__UnoMark__248955_789250522"/>
      <w:bookmarkStart w:id="215" w:name="__UnoMark__248610_789250522"/>
      <w:bookmarkStart w:id="216" w:name="__UnoMark__248265_789250522"/>
      <w:bookmarkStart w:id="217" w:name="__UnoMark__247920_789250522"/>
      <w:bookmarkStart w:id="218" w:name="__UnoMark__247575_789250522"/>
      <w:bookmarkStart w:id="219" w:name="__UnoMark__247230_789250522"/>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9E3CE0">
        <w:rPr>
          <w:sz w:val="20"/>
          <w:szCs w:val="20"/>
        </w:rPr>
        <w:t>Quan un alumne o alumna tinga més de dues matèries no superades</w:t>
      </w:r>
      <w:r w:rsidR="003177BA" w:rsidRPr="009E3CE0">
        <w:rPr>
          <w:sz w:val="20"/>
          <w:szCs w:val="20"/>
        </w:rPr>
        <w:t xml:space="preserve">, l’equip educatiu </w:t>
      </w:r>
      <w:r w:rsidR="00BC709A" w:rsidRPr="009E3CE0">
        <w:rPr>
          <w:sz w:val="20"/>
          <w:szCs w:val="20"/>
        </w:rPr>
        <w:t>ha de decidir</w:t>
      </w:r>
      <w:r w:rsidR="002843D7" w:rsidRPr="009E3CE0">
        <w:rPr>
          <w:sz w:val="20"/>
          <w:szCs w:val="20"/>
        </w:rPr>
        <w:t xml:space="preserve"> </w:t>
      </w:r>
      <w:r w:rsidR="00BC709A" w:rsidRPr="009E3CE0">
        <w:rPr>
          <w:sz w:val="20"/>
          <w:szCs w:val="20"/>
        </w:rPr>
        <w:t>col·legiada</w:t>
      </w:r>
      <w:r w:rsidR="002843D7" w:rsidRPr="009E3CE0">
        <w:rPr>
          <w:sz w:val="20"/>
          <w:szCs w:val="20"/>
        </w:rPr>
        <w:t>ment</w:t>
      </w:r>
      <w:r w:rsidR="00BC709A" w:rsidRPr="009E3CE0">
        <w:rPr>
          <w:sz w:val="20"/>
          <w:szCs w:val="20"/>
        </w:rPr>
        <w:t xml:space="preserve"> </w:t>
      </w:r>
      <w:r w:rsidR="002E334D" w:rsidRPr="009E3CE0">
        <w:rPr>
          <w:sz w:val="20"/>
          <w:szCs w:val="20"/>
        </w:rPr>
        <w:t>sobre la seua promoció</w:t>
      </w:r>
      <w:r w:rsidR="002843D7" w:rsidRPr="009E3CE0">
        <w:rPr>
          <w:sz w:val="20"/>
          <w:szCs w:val="20"/>
        </w:rPr>
        <w:t xml:space="preserve">, prioritzant la progressió i </w:t>
      </w:r>
      <w:r w:rsidR="00122FE0" w:rsidRPr="009E3CE0">
        <w:rPr>
          <w:sz w:val="20"/>
          <w:szCs w:val="20"/>
        </w:rPr>
        <w:t xml:space="preserve">consecució </w:t>
      </w:r>
      <w:r w:rsidR="009E540D" w:rsidRPr="009E3CE0">
        <w:rPr>
          <w:sz w:val="20"/>
          <w:szCs w:val="20"/>
        </w:rPr>
        <w:t>de</w:t>
      </w:r>
      <w:r w:rsidR="002331E9" w:rsidRPr="009E3CE0">
        <w:rPr>
          <w:sz w:val="20"/>
          <w:szCs w:val="20"/>
        </w:rPr>
        <w:t xml:space="preserve">ls aprenentatges mínims </w:t>
      </w:r>
      <w:r w:rsidR="00152DA1" w:rsidRPr="009E3CE0">
        <w:rPr>
          <w:sz w:val="20"/>
          <w:szCs w:val="20"/>
        </w:rPr>
        <w:t>i la valoració de les mesures que afavorisquen el progrés de l’alumne o alumna</w:t>
      </w:r>
      <w:r w:rsidR="00E019C0" w:rsidRPr="009E3CE0">
        <w:rPr>
          <w:sz w:val="20"/>
          <w:szCs w:val="20"/>
        </w:rPr>
        <w:t>. Aquestes decisions s’</w:t>
      </w:r>
      <w:r w:rsidR="00CB377C" w:rsidRPr="009E3CE0">
        <w:rPr>
          <w:sz w:val="20"/>
          <w:szCs w:val="20"/>
        </w:rPr>
        <w:t>han d’</w:t>
      </w:r>
      <w:r w:rsidR="00E019C0" w:rsidRPr="009E3CE0">
        <w:rPr>
          <w:sz w:val="20"/>
          <w:szCs w:val="20"/>
        </w:rPr>
        <w:t xml:space="preserve">adoptar per majoria simple i, en cas d’empat, cal considerar el vot de qualitat del tutor o tutora del </w:t>
      </w:r>
      <w:r w:rsidR="00664A73" w:rsidRPr="009E3CE0">
        <w:rPr>
          <w:sz w:val="20"/>
          <w:szCs w:val="20"/>
        </w:rPr>
        <w:t>curs.</w:t>
      </w:r>
    </w:p>
    <w:p w14:paraId="09D31495" w14:textId="0B8A5487" w:rsidR="00C84D7D" w:rsidRPr="009E3CE0" w:rsidRDefault="0086589E" w:rsidP="00391D96">
      <w:pPr>
        <w:numPr>
          <w:ilvl w:val="0"/>
          <w:numId w:val="41"/>
        </w:numPr>
        <w:spacing w:after="0"/>
        <w:ind w:left="357" w:hanging="357"/>
        <w:jc w:val="both"/>
        <w:rPr>
          <w:rFonts w:eastAsia="Arial"/>
          <w:sz w:val="20"/>
          <w:szCs w:val="20"/>
        </w:rPr>
      </w:pPr>
      <w:r w:rsidRPr="009E3CE0">
        <w:rPr>
          <w:sz w:val="20"/>
          <w:szCs w:val="20"/>
        </w:rPr>
        <w:t xml:space="preserve">L’alumne o l’alumna que promocione sense haver superat totes les matèries ha de seguir els plans de reforç que establisca l'equip </w:t>
      </w:r>
      <w:r w:rsidR="00C35649" w:rsidRPr="009E3CE0">
        <w:rPr>
          <w:sz w:val="20"/>
          <w:szCs w:val="20"/>
        </w:rPr>
        <w:t>educatiu</w:t>
      </w:r>
      <w:r w:rsidR="000153B1" w:rsidRPr="009E3CE0">
        <w:rPr>
          <w:sz w:val="20"/>
          <w:szCs w:val="20"/>
        </w:rPr>
        <w:t xml:space="preserve">. </w:t>
      </w:r>
      <w:r w:rsidR="002F133C" w:rsidRPr="009E3CE0">
        <w:rPr>
          <w:sz w:val="20"/>
          <w:szCs w:val="20"/>
        </w:rPr>
        <w:t>S’ha</w:t>
      </w:r>
      <w:r w:rsidRPr="009E3CE0">
        <w:rPr>
          <w:sz w:val="20"/>
          <w:szCs w:val="20"/>
        </w:rPr>
        <w:t xml:space="preserve"> de revisar periòdicament l'aplicació personalitzada d'aquests</w:t>
      </w:r>
      <w:r w:rsidR="00C44801" w:rsidRPr="009E3CE0">
        <w:rPr>
          <w:sz w:val="20"/>
          <w:szCs w:val="20"/>
        </w:rPr>
        <w:t xml:space="preserve"> plans</w:t>
      </w:r>
      <w:r w:rsidRPr="009E3CE0">
        <w:rPr>
          <w:sz w:val="20"/>
          <w:szCs w:val="20"/>
        </w:rPr>
        <w:t xml:space="preserve"> en diferents moments del curs acadèmic i, en tot cas, en finalitzar aquest. </w:t>
      </w:r>
      <w:bookmarkStart w:id="220" w:name="__UnoMark__251717_789250522"/>
      <w:bookmarkStart w:id="221" w:name="__UnoMark__251372_789250522"/>
      <w:bookmarkStart w:id="222" w:name="__UnoMark__251027_789250522"/>
      <w:bookmarkStart w:id="223" w:name="__UnoMark__250682_789250522"/>
      <w:bookmarkStart w:id="224" w:name="__UnoMark__250337_789250522"/>
      <w:bookmarkStart w:id="225" w:name="__UnoMark__249992_789250522"/>
      <w:bookmarkStart w:id="226" w:name="__UnoMark__249647_789250522"/>
      <w:bookmarkStart w:id="227" w:name="__UnoMark__249302_789250522"/>
      <w:bookmarkStart w:id="228" w:name="__UnoMark__248957_789250522"/>
      <w:bookmarkStart w:id="229" w:name="__UnoMark__248612_789250522"/>
      <w:bookmarkStart w:id="230" w:name="__UnoMark__248267_789250522"/>
      <w:bookmarkStart w:id="231" w:name="__UnoMark__247922_789250522"/>
      <w:bookmarkStart w:id="232" w:name="__UnoMark__247577_789250522"/>
      <w:bookmarkStart w:id="233" w:name="__UnoMark__247232_789250522"/>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EA19DDE" w14:textId="1D4203E0" w:rsidR="0086589E" w:rsidRPr="009E3CE0" w:rsidRDefault="0086589E" w:rsidP="0024151F">
      <w:pPr>
        <w:spacing w:after="0"/>
        <w:ind w:left="357"/>
        <w:jc w:val="both"/>
        <w:rPr>
          <w:rFonts w:eastAsia="Arial"/>
          <w:sz w:val="20"/>
          <w:szCs w:val="20"/>
        </w:rPr>
      </w:pPr>
      <w:r w:rsidRPr="009E3CE0">
        <w:rPr>
          <w:rFonts w:eastAsia="Arial"/>
          <w:sz w:val="20"/>
          <w:szCs w:val="20"/>
        </w:rPr>
        <w:t xml:space="preserve">Aquest alumnat ha de superar les avaluacions corresponents a aquests plans, que no necessàriament ha de consistir en una prova final. Aquesta circumstància ha de ser tinguda en compte als efectes de promoció i titulació previstos en </w:t>
      </w:r>
      <w:r w:rsidR="000B3162" w:rsidRPr="009E3CE0">
        <w:rPr>
          <w:rFonts w:eastAsia="Arial"/>
          <w:sz w:val="20"/>
          <w:szCs w:val="20"/>
        </w:rPr>
        <w:t>aquest article i en el següent</w:t>
      </w:r>
      <w:r w:rsidRPr="009E3CE0">
        <w:rPr>
          <w:rFonts w:eastAsia="Arial"/>
          <w:sz w:val="20"/>
          <w:szCs w:val="20"/>
        </w:rPr>
        <w:t xml:space="preserve">. </w:t>
      </w:r>
    </w:p>
    <w:p w14:paraId="5140F525" w14:textId="4FB15DBE" w:rsidR="00F35103" w:rsidRPr="009E3CE0" w:rsidRDefault="00F549E9" w:rsidP="00391D96">
      <w:pPr>
        <w:numPr>
          <w:ilvl w:val="0"/>
          <w:numId w:val="41"/>
        </w:numPr>
        <w:spacing w:after="0" w:afterAutospacing="1"/>
        <w:jc w:val="both"/>
        <w:rPr>
          <w:rFonts w:eastAsiaTheme="minorEastAsia"/>
          <w:sz w:val="20"/>
          <w:szCs w:val="20"/>
        </w:rPr>
      </w:pPr>
      <w:r w:rsidRPr="009E3CE0">
        <w:rPr>
          <w:rFonts w:eastAsiaTheme="minorEastAsia"/>
          <w:sz w:val="20"/>
          <w:szCs w:val="20"/>
        </w:rPr>
        <w:t xml:space="preserve">Els alumnes i les </w:t>
      </w:r>
      <w:r w:rsidR="007C6B02" w:rsidRPr="009E3CE0">
        <w:rPr>
          <w:rFonts w:eastAsiaTheme="minorEastAsia"/>
          <w:sz w:val="20"/>
          <w:szCs w:val="20"/>
        </w:rPr>
        <w:t>alumn</w:t>
      </w:r>
      <w:r w:rsidRPr="009E3CE0">
        <w:rPr>
          <w:rFonts w:eastAsiaTheme="minorEastAsia"/>
          <w:sz w:val="20"/>
          <w:szCs w:val="20"/>
        </w:rPr>
        <w:t>es</w:t>
      </w:r>
      <w:r w:rsidR="007C6B02" w:rsidRPr="009E3CE0">
        <w:rPr>
          <w:rFonts w:eastAsiaTheme="minorEastAsia"/>
          <w:sz w:val="20"/>
          <w:szCs w:val="20"/>
        </w:rPr>
        <w:t xml:space="preserve"> que s’incorpore</w:t>
      </w:r>
      <w:r w:rsidR="001E2C54" w:rsidRPr="009E3CE0">
        <w:rPr>
          <w:rFonts w:eastAsiaTheme="minorEastAsia"/>
          <w:sz w:val="20"/>
          <w:szCs w:val="20"/>
        </w:rPr>
        <w:t>n</w:t>
      </w:r>
      <w:r w:rsidR="007C6B02" w:rsidRPr="009E3CE0">
        <w:rPr>
          <w:rFonts w:eastAsiaTheme="minorEastAsia"/>
          <w:sz w:val="20"/>
          <w:szCs w:val="20"/>
        </w:rPr>
        <w:t xml:space="preserve"> a un programa de </w:t>
      </w:r>
      <w:r w:rsidR="00F35103" w:rsidRPr="009E3CE0">
        <w:rPr>
          <w:rFonts w:eastAsiaTheme="minorEastAsia"/>
          <w:sz w:val="20"/>
          <w:szCs w:val="20"/>
        </w:rPr>
        <w:t xml:space="preserve">diversificació curricular </w:t>
      </w:r>
      <w:r w:rsidR="00437536" w:rsidRPr="009E3CE0">
        <w:rPr>
          <w:rFonts w:eastAsiaTheme="minorEastAsia"/>
          <w:sz w:val="20"/>
          <w:szCs w:val="20"/>
        </w:rPr>
        <w:t>ha</w:t>
      </w:r>
      <w:r w:rsidR="001E2C54" w:rsidRPr="009E3CE0">
        <w:rPr>
          <w:rFonts w:eastAsiaTheme="minorEastAsia"/>
          <w:sz w:val="20"/>
          <w:szCs w:val="20"/>
        </w:rPr>
        <w:t>n</w:t>
      </w:r>
      <w:r w:rsidR="00437536" w:rsidRPr="009E3CE0">
        <w:rPr>
          <w:rFonts w:eastAsiaTheme="minorEastAsia"/>
          <w:sz w:val="20"/>
          <w:szCs w:val="20"/>
        </w:rPr>
        <w:t xml:space="preserve"> de</w:t>
      </w:r>
      <w:r w:rsidR="00F35103" w:rsidRPr="009E3CE0">
        <w:rPr>
          <w:rFonts w:eastAsiaTheme="minorEastAsia"/>
          <w:sz w:val="20"/>
          <w:szCs w:val="20"/>
        </w:rPr>
        <w:t xml:space="preserve"> seguir els plans de reforç establits per l'</w:t>
      </w:r>
      <w:r w:rsidR="00BF6911" w:rsidRPr="009E3CE0">
        <w:rPr>
          <w:rFonts w:eastAsiaTheme="minorEastAsia"/>
          <w:sz w:val="20"/>
          <w:szCs w:val="20"/>
        </w:rPr>
        <w:t>equip educatiu</w:t>
      </w:r>
      <w:r w:rsidR="00F35103" w:rsidRPr="009E3CE0">
        <w:rPr>
          <w:rFonts w:eastAsiaTheme="minorEastAsia"/>
          <w:sz w:val="20"/>
          <w:szCs w:val="20"/>
        </w:rPr>
        <w:t>, i superar les avaluacions corresponents, en aquelles matèries de cursos anteriors que no haguer</w:t>
      </w:r>
      <w:r w:rsidR="001E2C54" w:rsidRPr="009E3CE0">
        <w:rPr>
          <w:rFonts w:eastAsiaTheme="minorEastAsia"/>
          <w:sz w:val="20"/>
          <w:szCs w:val="20"/>
        </w:rPr>
        <w:t>en</w:t>
      </w:r>
      <w:r w:rsidR="00F35103" w:rsidRPr="009E3CE0">
        <w:rPr>
          <w:rFonts w:eastAsiaTheme="minorEastAsia"/>
          <w:sz w:val="20"/>
          <w:szCs w:val="20"/>
        </w:rPr>
        <w:t xml:space="preserve"> superat i que no estigueren integrades en algun dels àmbits del programa. </w:t>
      </w:r>
      <w:r w:rsidR="00F35103" w:rsidRPr="009E3CE0">
        <w:rPr>
          <w:rFonts w:eastAsiaTheme="minorEastAsia"/>
          <w:sz w:val="20"/>
          <w:szCs w:val="20"/>
        </w:rPr>
        <w:lastRenderedPageBreak/>
        <w:t>Les matèries de</w:t>
      </w:r>
      <w:r w:rsidR="00B000D8" w:rsidRPr="009E3CE0">
        <w:rPr>
          <w:rFonts w:eastAsiaTheme="minorEastAsia"/>
          <w:sz w:val="20"/>
          <w:szCs w:val="20"/>
        </w:rPr>
        <w:t xml:space="preserve"> </w:t>
      </w:r>
      <w:r w:rsidR="00F35103" w:rsidRPr="009E3CE0">
        <w:rPr>
          <w:rFonts w:eastAsiaTheme="minorEastAsia"/>
          <w:sz w:val="20"/>
          <w:szCs w:val="20"/>
        </w:rPr>
        <w:t>cursos anteriors integrades en algun dels àmbits es consideraran superades si se</w:t>
      </w:r>
      <w:r w:rsidR="00B000D8" w:rsidRPr="009E3CE0">
        <w:rPr>
          <w:rFonts w:eastAsiaTheme="minorEastAsia"/>
          <w:sz w:val="20"/>
          <w:szCs w:val="20"/>
        </w:rPr>
        <w:t xml:space="preserve"> </w:t>
      </w:r>
      <w:r w:rsidR="00F35103" w:rsidRPr="009E3CE0">
        <w:rPr>
          <w:rFonts w:eastAsiaTheme="minorEastAsia"/>
          <w:sz w:val="20"/>
          <w:szCs w:val="20"/>
        </w:rPr>
        <w:t>supera l'àmbit corresponent.</w:t>
      </w:r>
      <w:r w:rsidR="000D78CE" w:rsidRPr="009E3CE0">
        <w:rPr>
          <w:rFonts w:eastAsiaTheme="minorEastAsia"/>
          <w:sz w:val="20"/>
          <w:szCs w:val="20"/>
        </w:rPr>
        <w:t xml:space="preserve"> </w:t>
      </w:r>
    </w:p>
    <w:p w14:paraId="193245C3" w14:textId="32A3CECA" w:rsidR="0086589E" w:rsidRPr="009E3CE0" w:rsidRDefault="0086589E" w:rsidP="00391D96">
      <w:pPr>
        <w:numPr>
          <w:ilvl w:val="0"/>
          <w:numId w:val="41"/>
        </w:numPr>
        <w:spacing w:after="0" w:afterAutospacing="1"/>
        <w:jc w:val="both"/>
        <w:rPr>
          <w:rFonts w:eastAsiaTheme="minorEastAsia"/>
          <w:sz w:val="20"/>
          <w:szCs w:val="20"/>
        </w:rPr>
      </w:pPr>
      <w:r w:rsidRPr="009E3CE0">
        <w:rPr>
          <w:sz w:val="20"/>
          <w:szCs w:val="20"/>
        </w:rPr>
        <w:t>La permanència en el mateix curs s’ha de considerar una mesura de caràcter excepcional que només cal adoptar després d'haver esgotat les mesures ordinàries de reforç i suport per a solucionar les dificultats d'aprenentatge de l'alumne o l'alumna. En tot cas, l'alumne o l'alumna podrà romandre en el mateix curs una única vegada i dues vegades com a màxim al llarg de l'ensenyament obligatori. És a dir, el nombre màxim de repeticions entre l’etapa d’Educació Primària i l’etapa d’Educació Secundària Obligatòria és de dos.</w:t>
      </w:r>
    </w:p>
    <w:p w14:paraId="38AB03E9" w14:textId="070ADF57" w:rsidR="0086589E" w:rsidRPr="009E3CE0" w:rsidRDefault="0086589E" w:rsidP="00391D96">
      <w:pPr>
        <w:numPr>
          <w:ilvl w:val="0"/>
          <w:numId w:val="41"/>
        </w:numPr>
        <w:spacing w:after="0" w:afterAutospacing="1"/>
        <w:jc w:val="both"/>
        <w:rPr>
          <w:sz w:val="20"/>
          <w:szCs w:val="20"/>
        </w:rPr>
      </w:pPr>
      <w:bookmarkStart w:id="234" w:name="__UnoMark__251719_789250522"/>
      <w:bookmarkStart w:id="235" w:name="__UnoMark__251374_789250522"/>
      <w:bookmarkStart w:id="236" w:name="__UnoMark__251029_789250522"/>
      <w:bookmarkStart w:id="237" w:name="__UnoMark__250684_789250522"/>
      <w:bookmarkStart w:id="238" w:name="__UnoMark__250339_789250522"/>
      <w:bookmarkStart w:id="239" w:name="__UnoMark__249994_789250522"/>
      <w:bookmarkStart w:id="240" w:name="__UnoMark__249649_789250522"/>
      <w:bookmarkStart w:id="241" w:name="__UnoMark__249304_789250522"/>
      <w:bookmarkStart w:id="242" w:name="__UnoMark__248959_789250522"/>
      <w:bookmarkStart w:id="243" w:name="__UnoMark__248614_789250522"/>
      <w:bookmarkStart w:id="244" w:name="__UnoMark__248269_789250522"/>
      <w:bookmarkStart w:id="245" w:name="__UnoMark__247924_789250522"/>
      <w:bookmarkStart w:id="246" w:name="__UnoMark__247579_789250522"/>
      <w:bookmarkStart w:id="247" w:name="__UnoMark__247234_789250522"/>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9E3CE0">
        <w:rPr>
          <w:sz w:val="20"/>
          <w:szCs w:val="20"/>
        </w:rPr>
        <w:t>De manera excepcional es podrà romandre un segon any en el 4t curs, encara que s'haja esgotat el màxim de permanència, sempre que l'</w:t>
      </w:r>
      <w:r w:rsidR="00BF6911" w:rsidRPr="009E3CE0">
        <w:rPr>
          <w:sz w:val="20"/>
          <w:szCs w:val="20"/>
        </w:rPr>
        <w:t>equip educatiu</w:t>
      </w:r>
      <w:r w:rsidRPr="009E3CE0">
        <w:rPr>
          <w:sz w:val="20"/>
          <w:szCs w:val="20"/>
        </w:rPr>
        <w:t xml:space="preserve"> considere que aquesta mesura afavoreix l'adquisició de les competències establides per a l'etapa. En aquest cas es podrà prolongar un any el límit d'edat al qual es refereix l'article 4.2 de la Llei orgànica 2/2006, de 3 de maig. </w:t>
      </w:r>
      <w:bookmarkStart w:id="248" w:name="_Hlk100571942"/>
      <w:bookmarkEnd w:id="248"/>
    </w:p>
    <w:p w14:paraId="7130587B" w14:textId="0BF4592B" w:rsidR="00AC100A" w:rsidRPr="009E3CE0" w:rsidRDefault="00AC100A" w:rsidP="00391D96">
      <w:pPr>
        <w:numPr>
          <w:ilvl w:val="0"/>
          <w:numId w:val="41"/>
        </w:numPr>
        <w:spacing w:after="0" w:afterAutospacing="1"/>
        <w:jc w:val="both"/>
        <w:rPr>
          <w:rFonts w:eastAsiaTheme="minorEastAsia"/>
          <w:sz w:val="20"/>
          <w:szCs w:val="20"/>
        </w:rPr>
      </w:pPr>
      <w:bookmarkStart w:id="249" w:name="__UnoMark__251720_789250522"/>
      <w:bookmarkStart w:id="250" w:name="__UnoMark__251375_789250522"/>
      <w:bookmarkStart w:id="251" w:name="__UnoMark__251030_789250522"/>
      <w:bookmarkStart w:id="252" w:name="__UnoMark__250685_789250522"/>
      <w:bookmarkStart w:id="253" w:name="__UnoMark__250340_789250522"/>
      <w:bookmarkStart w:id="254" w:name="__UnoMark__249995_789250522"/>
      <w:bookmarkStart w:id="255" w:name="__UnoMark__249650_789250522"/>
      <w:bookmarkStart w:id="256" w:name="__UnoMark__249305_789250522"/>
      <w:bookmarkStart w:id="257" w:name="__UnoMark__248960_789250522"/>
      <w:bookmarkStart w:id="258" w:name="__UnoMark__248615_789250522"/>
      <w:bookmarkStart w:id="259" w:name="__UnoMark__248270_789250522"/>
      <w:bookmarkStart w:id="260" w:name="__UnoMark__247925_789250522"/>
      <w:bookmarkStart w:id="261" w:name="__UnoMark__247580_789250522"/>
      <w:bookmarkStart w:id="262" w:name="__UnoMark__247235_789250522"/>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9E3CE0">
        <w:rPr>
          <w:sz w:val="20"/>
          <w:szCs w:val="20"/>
        </w:rPr>
        <w:t xml:space="preserve">En els programes de diversificació curricular, les decisions sobre la permanència un any més en el programa s’ha d’adoptar exclusivament en finalitzar el segon any del programa. </w:t>
      </w:r>
    </w:p>
    <w:p w14:paraId="5E9EDDE7" w14:textId="277E2D76" w:rsidR="001A10E5" w:rsidRPr="009E3CE0" w:rsidRDefault="0086589E" w:rsidP="00391D96">
      <w:pPr>
        <w:numPr>
          <w:ilvl w:val="0"/>
          <w:numId w:val="41"/>
        </w:numPr>
        <w:spacing w:after="0" w:afterAutospacing="1"/>
        <w:jc w:val="both"/>
        <w:rPr>
          <w:sz w:val="20"/>
          <w:szCs w:val="20"/>
        </w:rPr>
      </w:pPr>
      <w:r w:rsidRPr="009E3CE0">
        <w:rPr>
          <w:sz w:val="20"/>
          <w:szCs w:val="20"/>
        </w:rPr>
        <w:t>En tot cas, la permanència en el mateix curs s’ha de planificar de manera que les condicions curriculars i l’ensenyament s'adapten a les necessitats de l'alumnat i estiguen orientades a la superació de les dificultats detectades, així com a l'avanç i aprofundiment en els aprenentatges ja adquirits. Aquestes condicions s’han de recollir en un pla específic personalitzat amb les mesures que es consideren adequades per a aquest alumnat. Entre altres mesures, l’alumnat que romanga en el mateix curs ha de matricular-se de la matèria optativa Taller de Reforç.</w:t>
      </w:r>
    </w:p>
    <w:p w14:paraId="6D71A075" w14:textId="77777777" w:rsidR="00113191" w:rsidRPr="009E3CE0" w:rsidRDefault="00113191" w:rsidP="00113191">
      <w:pPr>
        <w:pStyle w:val="Pargrafdecret"/>
        <w:rPr>
          <w:color w:val="auto"/>
        </w:rPr>
      </w:pPr>
    </w:p>
    <w:p w14:paraId="15DF3430" w14:textId="3C478004" w:rsidR="00113191" w:rsidRPr="008D588B" w:rsidRDefault="00113191" w:rsidP="00D24C73">
      <w:pPr>
        <w:pStyle w:val="Articledecret"/>
        <w:rPr>
          <w:color w:val="auto"/>
        </w:rPr>
      </w:pPr>
      <w:r w:rsidRPr="009E3CE0">
        <w:rPr>
          <w:color w:val="auto"/>
        </w:rPr>
        <w:t xml:space="preserve"> </w:t>
      </w:r>
      <w:bookmarkStart w:id="263" w:name="_Toc104799493"/>
      <w:r w:rsidRPr="008D588B">
        <w:rPr>
          <w:color w:val="auto"/>
        </w:rPr>
        <w:t>Titulació</w:t>
      </w:r>
      <w:bookmarkEnd w:id="263"/>
      <w:r w:rsidR="0061622F" w:rsidRPr="008D588B">
        <w:rPr>
          <w:color w:val="auto"/>
        </w:rPr>
        <w:t xml:space="preserve"> </w:t>
      </w:r>
    </w:p>
    <w:p w14:paraId="7633B33E" w14:textId="61CAB2EF" w:rsidR="00000FD8" w:rsidRPr="008D588B" w:rsidRDefault="00000FD8" w:rsidP="00391D96">
      <w:pPr>
        <w:pStyle w:val="Pargrafdecret"/>
        <w:numPr>
          <w:ilvl w:val="0"/>
          <w:numId w:val="42"/>
        </w:numPr>
        <w:rPr>
          <w:rFonts w:eastAsiaTheme="minorEastAsia"/>
          <w:color w:val="auto"/>
        </w:rPr>
      </w:pPr>
      <w:r w:rsidRPr="008D588B">
        <w:rPr>
          <w:color w:val="auto"/>
        </w:rPr>
        <w:t>Obtindrà el títol de graduat o graduada en Educació Secundària Obligatòria l’alumne o l’alumna que, en acabar l'Educació Secundària Obligatòria, segons el parer de l'</w:t>
      </w:r>
      <w:r w:rsidR="00BF6911" w:rsidRPr="008D588B">
        <w:rPr>
          <w:color w:val="auto"/>
        </w:rPr>
        <w:t>equip educatiu</w:t>
      </w:r>
      <w:r w:rsidRPr="008D588B">
        <w:rPr>
          <w:color w:val="auto"/>
        </w:rPr>
        <w:t>, haja assolit les competències establides</w:t>
      </w:r>
      <w:r w:rsidR="00DC4712" w:rsidRPr="008D588B">
        <w:rPr>
          <w:color w:val="auto"/>
        </w:rPr>
        <w:t xml:space="preserve"> en el Perfil d’eixida</w:t>
      </w:r>
      <w:r w:rsidRPr="008D588B">
        <w:rPr>
          <w:color w:val="auto"/>
        </w:rPr>
        <w:t xml:space="preserve"> i aconseguit els objectius de l'etapa, sense perjudici del que s'estableix en l'article </w:t>
      </w:r>
      <w:r w:rsidR="00BF782E" w:rsidRPr="008D588B">
        <w:rPr>
          <w:color w:val="auto"/>
        </w:rPr>
        <w:t>2</w:t>
      </w:r>
      <w:r w:rsidR="0099014F" w:rsidRPr="008D588B">
        <w:rPr>
          <w:color w:val="auto"/>
        </w:rPr>
        <w:t>8.</w:t>
      </w:r>
      <w:r w:rsidR="00BF782E" w:rsidRPr="008D588B">
        <w:rPr>
          <w:color w:val="auto"/>
        </w:rPr>
        <w:t>3</w:t>
      </w:r>
      <w:r w:rsidR="00331C0E" w:rsidRPr="008D588B">
        <w:rPr>
          <w:color w:val="auto"/>
        </w:rPr>
        <w:t xml:space="preserve"> </w:t>
      </w:r>
      <w:r w:rsidRPr="008D588B">
        <w:rPr>
          <w:color w:val="auto"/>
        </w:rPr>
        <w:t xml:space="preserve">d’aquest </w:t>
      </w:r>
      <w:r w:rsidR="00331C0E" w:rsidRPr="008D588B">
        <w:rPr>
          <w:color w:val="auto"/>
        </w:rPr>
        <w:t>decret</w:t>
      </w:r>
      <w:r w:rsidRPr="008D588B">
        <w:rPr>
          <w:color w:val="auto"/>
        </w:rPr>
        <w:t xml:space="preserve"> sobre els referents de l’avaluació en el cas de l’alumnat amb necessitats educatives especials. </w:t>
      </w:r>
    </w:p>
    <w:p w14:paraId="3FAC4D07" w14:textId="575035CD" w:rsidR="00C06C77" w:rsidRPr="008D588B" w:rsidRDefault="00000FD8" w:rsidP="002A0648">
      <w:pPr>
        <w:pStyle w:val="Pargrafdecret"/>
        <w:numPr>
          <w:ilvl w:val="0"/>
          <w:numId w:val="42"/>
        </w:numPr>
        <w:rPr>
          <w:rFonts w:eastAsiaTheme="minorEastAsia"/>
          <w:color w:val="auto"/>
        </w:rPr>
      </w:pPr>
      <w:bookmarkStart w:id="264" w:name="__UnoMark__251759_789250522"/>
      <w:bookmarkStart w:id="265" w:name="__UnoMark__251414_789250522"/>
      <w:bookmarkStart w:id="266" w:name="__UnoMark__251069_789250522"/>
      <w:bookmarkStart w:id="267" w:name="__UnoMark__250724_789250522"/>
      <w:bookmarkStart w:id="268" w:name="__UnoMark__250379_789250522"/>
      <w:bookmarkStart w:id="269" w:name="__UnoMark__250034_789250522"/>
      <w:bookmarkStart w:id="270" w:name="__UnoMark__249689_789250522"/>
      <w:bookmarkStart w:id="271" w:name="__UnoMark__249344_789250522"/>
      <w:bookmarkStart w:id="272" w:name="__UnoMark__248999_789250522"/>
      <w:bookmarkStart w:id="273" w:name="__UnoMark__248654_789250522"/>
      <w:bookmarkStart w:id="274" w:name="__UnoMark__248309_789250522"/>
      <w:bookmarkStart w:id="275" w:name="__UnoMark__247964_789250522"/>
      <w:bookmarkStart w:id="276" w:name="__UnoMark__247619_789250522"/>
      <w:bookmarkStart w:id="277" w:name="__UnoMark__247274_78925052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8D588B">
        <w:rPr>
          <w:color w:val="auto"/>
        </w:rPr>
        <w:t>Les decisions sobre l'obtenció del títol han de ser adoptades de manera col·legiada per l’</w:t>
      </w:r>
      <w:r w:rsidR="00BF6911" w:rsidRPr="008D588B">
        <w:rPr>
          <w:color w:val="auto"/>
        </w:rPr>
        <w:t>equip educatiu</w:t>
      </w:r>
      <w:r w:rsidRPr="008D588B">
        <w:rPr>
          <w:color w:val="auto"/>
        </w:rPr>
        <w:t xml:space="preserve"> de l'alumne o l'alumna. Aquestes decisions s’han d’adoptar per majoria simple i en cas d’empat cal considerar el vot de qualitat del tutor o tutora del curs. </w:t>
      </w:r>
    </w:p>
    <w:p w14:paraId="48A8968F" w14:textId="77777777" w:rsidR="00000FD8" w:rsidRPr="008D588B" w:rsidRDefault="00000FD8" w:rsidP="00391D96">
      <w:pPr>
        <w:pStyle w:val="Pargrafdecret"/>
        <w:numPr>
          <w:ilvl w:val="0"/>
          <w:numId w:val="42"/>
        </w:numPr>
        <w:rPr>
          <w:rFonts w:eastAsiaTheme="minorEastAsia"/>
          <w:color w:val="auto"/>
        </w:rPr>
      </w:pPr>
      <w:bookmarkStart w:id="278" w:name="__UnoMark__251760_789250522"/>
      <w:bookmarkStart w:id="279" w:name="__UnoMark__251415_789250522"/>
      <w:bookmarkStart w:id="280" w:name="__UnoMark__251070_789250522"/>
      <w:bookmarkStart w:id="281" w:name="__UnoMark__250725_789250522"/>
      <w:bookmarkStart w:id="282" w:name="__UnoMark__250380_789250522"/>
      <w:bookmarkStart w:id="283" w:name="__UnoMark__250035_789250522"/>
      <w:bookmarkStart w:id="284" w:name="__UnoMark__249690_789250522"/>
      <w:bookmarkStart w:id="285" w:name="__UnoMark__249345_789250522"/>
      <w:bookmarkStart w:id="286" w:name="__UnoMark__249000_789250522"/>
      <w:bookmarkStart w:id="287" w:name="__UnoMark__248655_789250522"/>
      <w:bookmarkStart w:id="288" w:name="__UnoMark__248310_789250522"/>
      <w:bookmarkStart w:id="289" w:name="__UnoMark__247965_789250522"/>
      <w:bookmarkStart w:id="290" w:name="__UnoMark__247620_789250522"/>
      <w:bookmarkStart w:id="291" w:name="__UnoMark__247275_789250522"/>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8D588B">
        <w:rPr>
          <w:color w:val="auto"/>
        </w:rPr>
        <w:t xml:space="preserve">El títol de graduat o graduada en Educació Secundària Obligatòria és únic i s’ha d’expedir sense qualificació. </w:t>
      </w:r>
    </w:p>
    <w:p w14:paraId="06A4BB3A" w14:textId="6025428C" w:rsidR="00000FD8" w:rsidRPr="008D588B" w:rsidRDefault="00000FD8" w:rsidP="00391D96">
      <w:pPr>
        <w:pStyle w:val="Pargrafdecret"/>
        <w:numPr>
          <w:ilvl w:val="0"/>
          <w:numId w:val="42"/>
        </w:numPr>
        <w:rPr>
          <w:rFonts w:eastAsiaTheme="minorEastAsia"/>
          <w:color w:val="auto"/>
        </w:rPr>
      </w:pPr>
      <w:bookmarkStart w:id="292" w:name="__UnoMark__251761_789250522"/>
      <w:bookmarkStart w:id="293" w:name="__UnoMark__251416_789250522"/>
      <w:bookmarkStart w:id="294" w:name="__UnoMark__251071_789250522"/>
      <w:bookmarkStart w:id="295" w:name="__UnoMark__250726_789250522"/>
      <w:bookmarkStart w:id="296" w:name="__UnoMark__250381_789250522"/>
      <w:bookmarkStart w:id="297" w:name="__UnoMark__250036_789250522"/>
      <w:bookmarkStart w:id="298" w:name="__UnoMark__249691_789250522"/>
      <w:bookmarkStart w:id="299" w:name="__UnoMark__249346_789250522"/>
      <w:bookmarkStart w:id="300" w:name="__UnoMark__249001_789250522"/>
      <w:bookmarkStart w:id="301" w:name="__UnoMark__248656_789250522"/>
      <w:bookmarkStart w:id="302" w:name="__UnoMark__248311_789250522"/>
      <w:bookmarkStart w:id="303" w:name="__UnoMark__247966_789250522"/>
      <w:bookmarkStart w:id="304" w:name="__UnoMark__247621_789250522"/>
      <w:bookmarkStart w:id="305" w:name="__UnoMark__247276_789250522"/>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8D588B">
        <w:rPr>
          <w:color w:val="auto"/>
        </w:rPr>
        <w:t>En qualsevol cas, tot l’alumnat ha de rebre, en concloure l’escolarització en l'Educació Secundària Obligatòria, una certificació oficial</w:t>
      </w:r>
      <w:r w:rsidRPr="008D588B">
        <w:rPr>
          <w:rFonts w:eastAsia="Arial"/>
          <w:color w:val="auto"/>
        </w:rPr>
        <w:t xml:space="preserve">, d’acord amb els termes establits en </w:t>
      </w:r>
      <w:r w:rsidR="00B26085" w:rsidRPr="008D588B">
        <w:rPr>
          <w:rFonts w:eastAsia="Arial"/>
          <w:color w:val="auto"/>
        </w:rPr>
        <w:t>l’annex</w:t>
      </w:r>
      <w:r w:rsidR="0099014F" w:rsidRPr="008D588B">
        <w:rPr>
          <w:rFonts w:eastAsia="Arial"/>
          <w:color w:val="auto"/>
        </w:rPr>
        <w:t xml:space="preserve"> X</w:t>
      </w:r>
      <w:r w:rsidRPr="008D588B">
        <w:rPr>
          <w:rFonts w:eastAsia="Arial"/>
          <w:color w:val="auto"/>
        </w:rPr>
        <w:t>,</w:t>
      </w:r>
      <w:r w:rsidRPr="008D588B">
        <w:rPr>
          <w:color w:val="auto"/>
        </w:rPr>
        <w:t xml:space="preserve"> en l</w:t>
      </w:r>
      <w:r w:rsidR="005C6E42" w:rsidRPr="008D588B">
        <w:rPr>
          <w:color w:val="auto"/>
        </w:rPr>
        <w:t>a</w:t>
      </w:r>
      <w:r w:rsidRPr="008D588B">
        <w:rPr>
          <w:color w:val="auto"/>
        </w:rPr>
        <w:t xml:space="preserve"> qual ha de constar el nombre d'anys cursats i el nivell d'adquisició de les competències de l'etapa. </w:t>
      </w:r>
    </w:p>
    <w:p w14:paraId="78AF5A49" w14:textId="77777777" w:rsidR="00000FD8" w:rsidRPr="009E3CE0" w:rsidRDefault="00000FD8" w:rsidP="00391D96">
      <w:pPr>
        <w:pStyle w:val="Pargrafdecret"/>
        <w:numPr>
          <w:ilvl w:val="0"/>
          <w:numId w:val="42"/>
        </w:numPr>
        <w:rPr>
          <w:rFonts w:eastAsiaTheme="minorEastAsia"/>
          <w:color w:val="auto"/>
        </w:rPr>
      </w:pPr>
      <w:bookmarkStart w:id="306" w:name="__UnoMark__251762_789250522"/>
      <w:bookmarkStart w:id="307" w:name="__UnoMark__251417_789250522"/>
      <w:bookmarkStart w:id="308" w:name="__UnoMark__251072_789250522"/>
      <w:bookmarkStart w:id="309" w:name="__UnoMark__250727_789250522"/>
      <w:bookmarkStart w:id="310" w:name="__UnoMark__250382_789250522"/>
      <w:bookmarkStart w:id="311" w:name="__UnoMark__250037_789250522"/>
      <w:bookmarkStart w:id="312" w:name="__UnoMark__249692_789250522"/>
      <w:bookmarkStart w:id="313" w:name="__UnoMark__249347_789250522"/>
      <w:bookmarkStart w:id="314" w:name="__UnoMark__249002_789250522"/>
      <w:bookmarkStart w:id="315" w:name="__UnoMark__248657_789250522"/>
      <w:bookmarkStart w:id="316" w:name="__UnoMark__248312_789250522"/>
      <w:bookmarkStart w:id="317" w:name="__UnoMark__247967_789250522"/>
      <w:bookmarkStart w:id="318" w:name="__UnoMark__247622_789250522"/>
      <w:bookmarkStart w:id="319" w:name="__UnoMark__247277_789250522"/>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9E3CE0">
        <w:rPr>
          <w:color w:val="auto"/>
        </w:rPr>
        <w:t xml:space="preserve">L’alumne o l’alumna que, una vegada finalitzat el procés d'avaluació de 4t curs d'Educació Secundària Obligatòria, no haja obtingut el títol, i haja superat els límits d'edat establits en l'article 4.2 de la Llei orgànica 2/2006, de 3 de maig, tenint en compte, així mateix, la prolongació excepcional de la permanència en l'etapa que preveu la mateixa llei en l'article 28.5, podrà fer-ho en els dos cursos següents a través de la realització de proves o activitats personalitzades extraordinàries de les matèries que no haja superat. La conselleria competent en matèria d’educació dictarà instruccions per a l’organització d’aquestes proves. </w:t>
      </w:r>
    </w:p>
    <w:p w14:paraId="56882F74" w14:textId="03D715CB" w:rsidR="00ED6C6D" w:rsidRPr="009E3CE0" w:rsidRDefault="00ED6C6D" w:rsidP="009114A9">
      <w:pPr>
        <w:pStyle w:val="Articledecret"/>
        <w:numPr>
          <w:ilvl w:val="0"/>
          <w:numId w:val="0"/>
        </w:numPr>
        <w:rPr>
          <w:color w:val="auto"/>
        </w:rPr>
      </w:pPr>
    </w:p>
    <w:p w14:paraId="59667A47" w14:textId="3C478004" w:rsidR="004342C8" w:rsidRPr="009E3CE0" w:rsidRDefault="004342C8" w:rsidP="004342C8">
      <w:pPr>
        <w:pStyle w:val="Captoldecret"/>
        <w:rPr>
          <w:color w:val="auto"/>
        </w:rPr>
      </w:pPr>
      <w:bookmarkStart w:id="320" w:name="_Toc104799494"/>
      <w:r w:rsidRPr="009E3CE0">
        <w:rPr>
          <w:color w:val="auto"/>
        </w:rPr>
        <w:t>Documents oficials d’avaluació</w:t>
      </w:r>
      <w:bookmarkEnd w:id="320"/>
    </w:p>
    <w:p w14:paraId="21607B66" w14:textId="3C478004" w:rsidR="0C6100FA" w:rsidRPr="009E3CE0" w:rsidRDefault="001D4688" w:rsidP="00D24C73">
      <w:pPr>
        <w:pStyle w:val="Articledecret"/>
        <w:rPr>
          <w:color w:val="auto"/>
        </w:rPr>
      </w:pPr>
      <w:r w:rsidRPr="009E3CE0">
        <w:rPr>
          <w:color w:val="auto"/>
        </w:rPr>
        <w:t xml:space="preserve"> </w:t>
      </w:r>
      <w:bookmarkStart w:id="321" w:name="_Toc104799495"/>
      <w:r w:rsidR="0C6100FA" w:rsidRPr="009E3CE0">
        <w:rPr>
          <w:color w:val="auto"/>
        </w:rPr>
        <w:t xml:space="preserve">Documents </w:t>
      </w:r>
      <w:r w:rsidR="00F43AC4" w:rsidRPr="009E3CE0">
        <w:rPr>
          <w:color w:val="auto"/>
        </w:rPr>
        <w:t>i informes</w:t>
      </w:r>
      <w:r w:rsidR="0C6100FA" w:rsidRPr="009E3CE0">
        <w:rPr>
          <w:color w:val="auto"/>
        </w:rPr>
        <w:t xml:space="preserve"> d’avaluació</w:t>
      </w:r>
      <w:bookmarkEnd w:id="321"/>
      <w:r w:rsidR="0C6100FA" w:rsidRPr="009E3CE0">
        <w:rPr>
          <w:color w:val="auto"/>
        </w:rPr>
        <w:t xml:space="preserve"> </w:t>
      </w:r>
    </w:p>
    <w:p w14:paraId="2CA95389" w14:textId="056FA39A" w:rsidR="002D264D" w:rsidRPr="009E3CE0" w:rsidRDefault="004B606F" w:rsidP="00024C21">
      <w:pPr>
        <w:pStyle w:val="Pargrafdecret"/>
        <w:numPr>
          <w:ilvl w:val="0"/>
          <w:numId w:val="27"/>
        </w:numPr>
        <w:rPr>
          <w:color w:val="auto"/>
        </w:rPr>
      </w:pPr>
      <w:r w:rsidRPr="009E3CE0">
        <w:rPr>
          <w:color w:val="auto"/>
        </w:rPr>
        <w:t>E</w:t>
      </w:r>
      <w:r w:rsidR="002D264D" w:rsidRPr="009E3CE0">
        <w:rPr>
          <w:color w:val="auto"/>
        </w:rPr>
        <w:t>ls documents oficials d'avaluació són les actes d'avaluació, l'expedient acadèmic, l'historial acadèmic i, en el seu cas, l'informe personal per trasllat.</w:t>
      </w:r>
      <w:r w:rsidR="00582178" w:rsidRPr="009E3CE0">
        <w:rPr>
          <w:color w:val="auto"/>
        </w:rPr>
        <w:t xml:space="preserve"> </w:t>
      </w:r>
    </w:p>
    <w:p w14:paraId="3452FD22" w14:textId="1282B47E" w:rsidR="0018522D" w:rsidRPr="009E3CE0" w:rsidRDefault="0018522D" w:rsidP="00024C21">
      <w:pPr>
        <w:pStyle w:val="Pargrafdecret"/>
        <w:numPr>
          <w:ilvl w:val="0"/>
          <w:numId w:val="27"/>
        </w:numPr>
        <w:rPr>
          <w:color w:val="auto"/>
        </w:rPr>
      </w:pPr>
      <w:r w:rsidRPr="009E3CE0">
        <w:rPr>
          <w:color w:val="auto"/>
        </w:rPr>
        <w:lastRenderedPageBreak/>
        <w:t xml:space="preserve">Aquests documents s’han d’ajustar a les característiques que </w:t>
      </w:r>
      <w:r w:rsidR="003D218A" w:rsidRPr="009E3CE0">
        <w:rPr>
          <w:color w:val="auto"/>
        </w:rPr>
        <w:t>s’</w:t>
      </w:r>
      <w:r w:rsidRPr="009E3CE0">
        <w:rPr>
          <w:color w:val="auto"/>
        </w:rPr>
        <w:t>establ</w:t>
      </w:r>
      <w:r w:rsidR="003D218A" w:rsidRPr="009E3CE0">
        <w:rPr>
          <w:color w:val="auto"/>
        </w:rPr>
        <w:t xml:space="preserve">eixen </w:t>
      </w:r>
      <w:r w:rsidR="008724D7" w:rsidRPr="009E3CE0">
        <w:rPr>
          <w:color w:val="auto"/>
        </w:rPr>
        <w:t xml:space="preserve">en </w:t>
      </w:r>
      <w:r w:rsidR="003D218A" w:rsidRPr="009E3CE0">
        <w:rPr>
          <w:color w:val="auto"/>
        </w:rPr>
        <w:t>aquest</w:t>
      </w:r>
      <w:r w:rsidR="009618A3" w:rsidRPr="009E3CE0">
        <w:rPr>
          <w:color w:val="auto"/>
        </w:rPr>
        <w:t xml:space="preserve"> decret. </w:t>
      </w:r>
    </w:p>
    <w:p w14:paraId="26E409AA" w14:textId="6F1C7CC0" w:rsidR="004C7277" w:rsidRPr="009E3CE0" w:rsidRDefault="004C7277" w:rsidP="00024C21">
      <w:pPr>
        <w:pStyle w:val="Pargrafdecret"/>
        <w:numPr>
          <w:ilvl w:val="0"/>
          <w:numId w:val="27"/>
        </w:numPr>
        <w:rPr>
          <w:color w:val="auto"/>
        </w:rPr>
      </w:pPr>
      <w:r w:rsidRPr="009E3CE0">
        <w:rPr>
          <w:color w:val="auto"/>
        </w:rPr>
        <w:t xml:space="preserve">L'historial acadèmic i, en el seu cas, l'informe personal per trasllat, es consideren documents bàsics per a garantir la mobilitat de l'alumnat per tot el territori nacional, conforme el que estableix l’article </w:t>
      </w:r>
      <w:r w:rsidR="006356ED" w:rsidRPr="009E3CE0">
        <w:rPr>
          <w:color w:val="auto"/>
        </w:rPr>
        <w:t xml:space="preserve">30.2 del Reial decret 217/2022, de </w:t>
      </w:r>
      <w:r w:rsidR="00A04426" w:rsidRPr="009E3CE0">
        <w:rPr>
          <w:color w:val="auto"/>
        </w:rPr>
        <w:t>29 de març</w:t>
      </w:r>
      <w:r w:rsidRPr="009E3CE0">
        <w:rPr>
          <w:color w:val="auto"/>
        </w:rPr>
        <w:t>.</w:t>
      </w:r>
    </w:p>
    <w:p w14:paraId="03AAB6DF" w14:textId="77777777" w:rsidR="00BB2CE5" w:rsidRPr="009E3CE0" w:rsidRDefault="00BB2CE5" w:rsidP="002D264D">
      <w:pPr>
        <w:pStyle w:val="Pargrafdecret"/>
        <w:rPr>
          <w:color w:val="auto"/>
        </w:rPr>
      </w:pPr>
    </w:p>
    <w:p w14:paraId="2A042EE7" w14:textId="3C478004" w:rsidR="002D264D" w:rsidRPr="009E3CE0" w:rsidRDefault="00EB46F2" w:rsidP="00EB46F2">
      <w:pPr>
        <w:pStyle w:val="Articledecret"/>
        <w:rPr>
          <w:color w:val="auto"/>
        </w:rPr>
      </w:pPr>
      <w:r w:rsidRPr="009E3CE0">
        <w:rPr>
          <w:color w:val="auto"/>
        </w:rPr>
        <w:t xml:space="preserve"> </w:t>
      </w:r>
      <w:bookmarkStart w:id="322" w:name="_Toc104799496"/>
      <w:r w:rsidR="0044030D" w:rsidRPr="009E3CE0">
        <w:rPr>
          <w:color w:val="auto"/>
        </w:rPr>
        <w:t>Actes d’avaluació</w:t>
      </w:r>
      <w:bookmarkEnd w:id="322"/>
    </w:p>
    <w:p w14:paraId="2D41BF92" w14:textId="482A00B0" w:rsidR="0040338E" w:rsidRPr="008D588B" w:rsidRDefault="00465555" w:rsidP="00811091">
      <w:pPr>
        <w:pStyle w:val="Pargrafdecret"/>
        <w:numPr>
          <w:ilvl w:val="0"/>
          <w:numId w:val="28"/>
        </w:numPr>
        <w:rPr>
          <w:color w:val="auto"/>
        </w:rPr>
      </w:pPr>
      <w:r w:rsidRPr="009E3CE0">
        <w:rPr>
          <w:color w:val="auto"/>
        </w:rPr>
        <w:t>Les actes d'avaluació s'</w:t>
      </w:r>
      <w:r w:rsidR="003970E3" w:rsidRPr="009E3CE0">
        <w:rPr>
          <w:color w:val="auto"/>
        </w:rPr>
        <w:t>han d’</w:t>
      </w:r>
      <w:r w:rsidRPr="009E3CE0">
        <w:rPr>
          <w:color w:val="auto"/>
        </w:rPr>
        <w:t>estendr</w:t>
      </w:r>
      <w:r w:rsidR="003970E3" w:rsidRPr="009E3CE0">
        <w:rPr>
          <w:color w:val="auto"/>
        </w:rPr>
        <w:t>e</w:t>
      </w:r>
      <w:r w:rsidRPr="009E3CE0">
        <w:rPr>
          <w:color w:val="auto"/>
        </w:rPr>
        <w:t xml:space="preserve"> per a cadascun dels cursos i s</w:t>
      </w:r>
      <w:r w:rsidR="005F63D6" w:rsidRPr="009E3CE0">
        <w:rPr>
          <w:color w:val="auto"/>
        </w:rPr>
        <w:t xml:space="preserve">’han de </w:t>
      </w:r>
      <w:r w:rsidRPr="009E3CE0">
        <w:rPr>
          <w:color w:val="auto"/>
        </w:rPr>
        <w:t xml:space="preserve">tancar després de la finalització del període lectiu. </w:t>
      </w:r>
      <w:r w:rsidR="005F63D6" w:rsidRPr="009E3CE0">
        <w:rPr>
          <w:color w:val="auto"/>
        </w:rPr>
        <w:t>Han de c</w:t>
      </w:r>
      <w:r w:rsidRPr="009E3CE0">
        <w:rPr>
          <w:color w:val="auto"/>
        </w:rPr>
        <w:t>omprendr</w:t>
      </w:r>
      <w:r w:rsidR="005F63D6" w:rsidRPr="009E3CE0">
        <w:rPr>
          <w:color w:val="auto"/>
        </w:rPr>
        <w:t>e</w:t>
      </w:r>
      <w:r w:rsidRPr="009E3CE0">
        <w:rPr>
          <w:color w:val="auto"/>
        </w:rPr>
        <w:t xml:space="preserve"> la relació nominal de </w:t>
      </w:r>
      <w:r w:rsidRPr="008D588B">
        <w:rPr>
          <w:color w:val="auto"/>
        </w:rPr>
        <w:t>l'alumnat que compon el grup juntament amb els resultats de l'avaluació de les</w:t>
      </w:r>
      <w:r w:rsidR="004F798A" w:rsidRPr="008D588B">
        <w:rPr>
          <w:color w:val="auto"/>
        </w:rPr>
        <w:t xml:space="preserve"> </w:t>
      </w:r>
      <w:r w:rsidRPr="008D588B">
        <w:rPr>
          <w:color w:val="auto"/>
        </w:rPr>
        <w:t>matèries i les decisions sobre promoció i permanència.</w:t>
      </w:r>
      <w:r w:rsidR="00E13D95" w:rsidRPr="008D588B">
        <w:rPr>
          <w:color w:val="auto"/>
        </w:rPr>
        <w:t xml:space="preserve"> </w:t>
      </w:r>
    </w:p>
    <w:p w14:paraId="0A3F2046" w14:textId="4716AF2F" w:rsidR="0040338E" w:rsidRPr="008D588B" w:rsidRDefault="00465555" w:rsidP="00024C21">
      <w:pPr>
        <w:pStyle w:val="Pargrafdecret"/>
        <w:numPr>
          <w:ilvl w:val="0"/>
          <w:numId w:val="28"/>
        </w:numPr>
        <w:rPr>
          <w:color w:val="auto"/>
        </w:rPr>
      </w:pPr>
      <w:r w:rsidRPr="008D588B">
        <w:rPr>
          <w:color w:val="auto"/>
        </w:rPr>
        <w:t>Els resultats de l'avaluació s'</w:t>
      </w:r>
      <w:r w:rsidR="005F63D6" w:rsidRPr="008D588B">
        <w:rPr>
          <w:color w:val="auto"/>
        </w:rPr>
        <w:t>han d’</w:t>
      </w:r>
      <w:r w:rsidRPr="008D588B">
        <w:rPr>
          <w:color w:val="auto"/>
        </w:rPr>
        <w:t xml:space="preserve">expressar en els termes </w:t>
      </w:r>
      <w:r w:rsidR="000B557F" w:rsidRPr="008D588B">
        <w:rPr>
          <w:color w:val="auto"/>
        </w:rPr>
        <w:t xml:space="preserve">establits en l’article </w:t>
      </w:r>
      <w:r w:rsidR="006902AA" w:rsidRPr="008D588B">
        <w:rPr>
          <w:color w:val="auto"/>
        </w:rPr>
        <w:t>35</w:t>
      </w:r>
      <w:r w:rsidR="00625EC8" w:rsidRPr="008D588B">
        <w:rPr>
          <w:color w:val="auto"/>
        </w:rPr>
        <w:t>.</w:t>
      </w:r>
      <w:r w:rsidR="00581767" w:rsidRPr="008D588B">
        <w:rPr>
          <w:color w:val="auto"/>
        </w:rPr>
        <w:t>1</w:t>
      </w:r>
      <w:r w:rsidR="006902AA" w:rsidRPr="008D588B">
        <w:rPr>
          <w:color w:val="auto"/>
        </w:rPr>
        <w:t>3</w:t>
      </w:r>
      <w:r w:rsidR="00581767" w:rsidRPr="008D588B">
        <w:rPr>
          <w:color w:val="auto"/>
        </w:rPr>
        <w:t xml:space="preserve"> respecte a la qualificació</w:t>
      </w:r>
      <w:r w:rsidR="00140AE6" w:rsidRPr="008D588B">
        <w:rPr>
          <w:color w:val="auto"/>
        </w:rPr>
        <w:t>.</w:t>
      </w:r>
    </w:p>
    <w:p w14:paraId="00EE059A" w14:textId="4FC5478F" w:rsidR="00304B87" w:rsidRPr="008D588B" w:rsidRDefault="00465555" w:rsidP="005F0F8C">
      <w:pPr>
        <w:pStyle w:val="Pargrafdecret"/>
        <w:numPr>
          <w:ilvl w:val="0"/>
          <w:numId w:val="28"/>
        </w:numPr>
        <w:rPr>
          <w:color w:val="auto"/>
        </w:rPr>
      </w:pPr>
      <w:r w:rsidRPr="008D588B">
        <w:rPr>
          <w:color w:val="auto"/>
        </w:rPr>
        <w:t>En el cas dels àmbits que integren diferents matèries, el resultat de l'avaluació</w:t>
      </w:r>
      <w:r w:rsidR="004F798A" w:rsidRPr="008D588B">
        <w:rPr>
          <w:color w:val="auto"/>
        </w:rPr>
        <w:t xml:space="preserve"> </w:t>
      </w:r>
      <w:r w:rsidRPr="008D588B">
        <w:rPr>
          <w:color w:val="auto"/>
        </w:rPr>
        <w:t>s'</w:t>
      </w:r>
      <w:r w:rsidR="00E0544C" w:rsidRPr="008D588B">
        <w:rPr>
          <w:color w:val="auto"/>
        </w:rPr>
        <w:t>ha d’</w:t>
      </w:r>
      <w:r w:rsidRPr="008D588B">
        <w:rPr>
          <w:color w:val="auto"/>
        </w:rPr>
        <w:t>expressar mitjançant una única qualificació, sense perjudici dels</w:t>
      </w:r>
      <w:r w:rsidR="004F798A" w:rsidRPr="008D588B">
        <w:rPr>
          <w:color w:val="auto"/>
        </w:rPr>
        <w:t xml:space="preserve"> </w:t>
      </w:r>
      <w:r w:rsidRPr="008D588B">
        <w:rPr>
          <w:color w:val="auto"/>
        </w:rPr>
        <w:t>procediments que puguen establir-se per a mantindre informats de la seua evolució a l'alumne</w:t>
      </w:r>
      <w:r w:rsidR="004F798A" w:rsidRPr="008D588B">
        <w:rPr>
          <w:color w:val="auto"/>
        </w:rPr>
        <w:t xml:space="preserve"> </w:t>
      </w:r>
      <w:r w:rsidRPr="008D588B">
        <w:rPr>
          <w:color w:val="auto"/>
        </w:rPr>
        <w:t>o a l'alumna i a les seues mares, pares, tutores o tutors legals.</w:t>
      </w:r>
    </w:p>
    <w:p w14:paraId="218D2919" w14:textId="55F3D7CA" w:rsidR="00465555" w:rsidRPr="008D588B" w:rsidRDefault="00465555" w:rsidP="00024C21">
      <w:pPr>
        <w:pStyle w:val="Pargrafdecret"/>
        <w:numPr>
          <w:ilvl w:val="0"/>
          <w:numId w:val="28"/>
        </w:numPr>
        <w:rPr>
          <w:color w:val="auto"/>
        </w:rPr>
      </w:pPr>
      <w:r w:rsidRPr="008D588B">
        <w:rPr>
          <w:color w:val="auto"/>
        </w:rPr>
        <w:t xml:space="preserve">Les actes d'avaluació </w:t>
      </w:r>
      <w:r w:rsidR="00E0544C" w:rsidRPr="008D588B">
        <w:rPr>
          <w:color w:val="auto"/>
        </w:rPr>
        <w:t xml:space="preserve">han de </w:t>
      </w:r>
      <w:r w:rsidRPr="008D588B">
        <w:rPr>
          <w:color w:val="auto"/>
        </w:rPr>
        <w:t>ser signades per tot el professorat del grup i</w:t>
      </w:r>
      <w:r w:rsidR="004F798A" w:rsidRPr="008D588B">
        <w:rPr>
          <w:color w:val="auto"/>
        </w:rPr>
        <w:t xml:space="preserve"> </w:t>
      </w:r>
      <w:r w:rsidR="00002FDA" w:rsidRPr="008D588B">
        <w:rPr>
          <w:color w:val="auto"/>
        </w:rPr>
        <w:t xml:space="preserve">han de </w:t>
      </w:r>
      <w:r w:rsidRPr="008D588B">
        <w:rPr>
          <w:color w:val="auto"/>
        </w:rPr>
        <w:t>port</w:t>
      </w:r>
      <w:r w:rsidR="00002FDA" w:rsidRPr="008D588B">
        <w:rPr>
          <w:color w:val="auto"/>
        </w:rPr>
        <w:t>ar</w:t>
      </w:r>
      <w:r w:rsidRPr="008D588B">
        <w:rPr>
          <w:color w:val="auto"/>
        </w:rPr>
        <w:t xml:space="preserve"> el vistiplau del director del centre.</w:t>
      </w:r>
    </w:p>
    <w:p w14:paraId="3F1F8C41" w14:textId="0961EA75" w:rsidR="008B2FA1" w:rsidRPr="008D588B" w:rsidRDefault="008B2FA1" w:rsidP="00024C21">
      <w:pPr>
        <w:pStyle w:val="Pargrafdecret"/>
        <w:numPr>
          <w:ilvl w:val="0"/>
          <w:numId w:val="28"/>
        </w:numPr>
        <w:rPr>
          <w:color w:val="auto"/>
        </w:rPr>
      </w:pPr>
      <w:r w:rsidRPr="008D588B">
        <w:rPr>
          <w:color w:val="auto"/>
        </w:rPr>
        <w:t xml:space="preserve">Les actes d’avaluació s’han d’ajustar al model que figura en l’annex </w:t>
      </w:r>
      <w:r w:rsidR="0099014F" w:rsidRPr="008D588B">
        <w:rPr>
          <w:color w:val="auto"/>
        </w:rPr>
        <w:t>XI</w:t>
      </w:r>
      <w:r w:rsidRPr="008D588B">
        <w:rPr>
          <w:color w:val="auto"/>
        </w:rPr>
        <w:t xml:space="preserve"> d’aquest decret. </w:t>
      </w:r>
    </w:p>
    <w:p w14:paraId="0B57CA21" w14:textId="77777777" w:rsidR="00465555" w:rsidRPr="008D588B" w:rsidRDefault="00465555" w:rsidP="004B77D7">
      <w:pPr>
        <w:pStyle w:val="Pargrafdecret"/>
        <w:rPr>
          <w:color w:val="auto"/>
        </w:rPr>
      </w:pPr>
    </w:p>
    <w:p w14:paraId="17D67F7E" w14:textId="3C478004" w:rsidR="0044030D" w:rsidRPr="008D588B" w:rsidRDefault="0044030D" w:rsidP="00EB46F2">
      <w:pPr>
        <w:pStyle w:val="Articledecret"/>
        <w:rPr>
          <w:color w:val="auto"/>
        </w:rPr>
      </w:pPr>
      <w:r w:rsidRPr="008D588B">
        <w:rPr>
          <w:color w:val="auto"/>
        </w:rPr>
        <w:t xml:space="preserve"> </w:t>
      </w:r>
      <w:bookmarkStart w:id="323" w:name="_Toc104799497"/>
      <w:r w:rsidRPr="008D588B">
        <w:rPr>
          <w:color w:val="auto"/>
        </w:rPr>
        <w:t>Expedient acadèmic</w:t>
      </w:r>
      <w:bookmarkEnd w:id="323"/>
    </w:p>
    <w:p w14:paraId="08854E2B" w14:textId="2EEE45FD" w:rsidR="003241B0" w:rsidRPr="008D588B" w:rsidRDefault="00544CEC" w:rsidP="00024C21">
      <w:pPr>
        <w:pStyle w:val="Pargrafdecret"/>
        <w:numPr>
          <w:ilvl w:val="0"/>
          <w:numId w:val="29"/>
        </w:numPr>
        <w:rPr>
          <w:color w:val="auto"/>
        </w:rPr>
      </w:pPr>
      <w:r w:rsidRPr="008D588B">
        <w:rPr>
          <w:color w:val="auto"/>
        </w:rPr>
        <w:t>L’expedient acadèmic és el document</w:t>
      </w:r>
      <w:r w:rsidR="00AB631A" w:rsidRPr="008D588B">
        <w:rPr>
          <w:color w:val="auto"/>
        </w:rPr>
        <w:t xml:space="preserve"> oficial que té la funció de recollir</w:t>
      </w:r>
      <w:r w:rsidR="00F83814" w:rsidRPr="008D588B">
        <w:rPr>
          <w:color w:val="auto"/>
        </w:rPr>
        <w:t xml:space="preserve"> de</w:t>
      </w:r>
      <w:r w:rsidR="00F4399F" w:rsidRPr="008D588B">
        <w:rPr>
          <w:color w:val="auto"/>
        </w:rPr>
        <w:t xml:space="preserve"> </w:t>
      </w:r>
      <w:r w:rsidR="001E7E25" w:rsidRPr="008D588B">
        <w:rPr>
          <w:color w:val="auto"/>
        </w:rPr>
        <w:t xml:space="preserve">manera </w:t>
      </w:r>
      <w:r w:rsidR="007A3C69" w:rsidRPr="008D588B">
        <w:rPr>
          <w:color w:val="auto"/>
        </w:rPr>
        <w:t>acumulativa els resultats de l’avaluació obtinguts per l’alumne o alumna així com qualsevol altra informació rellevant</w:t>
      </w:r>
      <w:r w:rsidR="005D2BC0" w:rsidRPr="008D588B">
        <w:rPr>
          <w:color w:val="auto"/>
        </w:rPr>
        <w:t>.</w:t>
      </w:r>
    </w:p>
    <w:p w14:paraId="62DEBE2A" w14:textId="3DEFCADC" w:rsidR="009040F7" w:rsidRPr="008D588B" w:rsidRDefault="006D74F3" w:rsidP="00024C21">
      <w:pPr>
        <w:pStyle w:val="Pargrafdecret"/>
        <w:numPr>
          <w:ilvl w:val="0"/>
          <w:numId w:val="29"/>
        </w:numPr>
        <w:rPr>
          <w:color w:val="auto"/>
        </w:rPr>
      </w:pPr>
      <w:r w:rsidRPr="008D588B">
        <w:rPr>
          <w:color w:val="auto"/>
        </w:rPr>
        <w:t>L'expedient acadèmic ha de recollir, juntament amb les dades d'identificació del centre, l</w:t>
      </w:r>
      <w:r w:rsidR="00E14F0A" w:rsidRPr="008D588B">
        <w:rPr>
          <w:color w:val="auto"/>
        </w:rPr>
        <w:t>e</w:t>
      </w:r>
      <w:r w:rsidRPr="008D588B">
        <w:rPr>
          <w:color w:val="auto"/>
        </w:rPr>
        <w:t>s de l'alumne o alumna, així com la informació relativa al seu procés d'avaluació. S'</w:t>
      </w:r>
      <w:r w:rsidR="00DA7E47" w:rsidRPr="008D588B">
        <w:rPr>
          <w:color w:val="auto"/>
        </w:rPr>
        <w:t>ha d’</w:t>
      </w:r>
      <w:r w:rsidRPr="008D588B">
        <w:rPr>
          <w:color w:val="auto"/>
        </w:rPr>
        <w:t xml:space="preserve">obrir en el moment d'incorporació al centre i </w:t>
      </w:r>
      <w:r w:rsidR="00DA7E47" w:rsidRPr="008D588B">
        <w:rPr>
          <w:color w:val="auto"/>
        </w:rPr>
        <w:t xml:space="preserve">ha de </w:t>
      </w:r>
      <w:r w:rsidRPr="008D588B">
        <w:rPr>
          <w:color w:val="auto"/>
        </w:rPr>
        <w:t xml:space="preserve">recollir, almenys, els resultats de l'avaluació de les matèries, les decisions de promoció i titulació, les mesures de suport educatiu, les adaptacions curriculars que s'hagen adoptat per a l'alumne o alumna, i, en el seu cas, la data de lliurament de la certificació d'haver conclòs l'escolarització obligatòria a la qual es refereix l'article </w:t>
      </w:r>
      <w:r w:rsidR="0099014F" w:rsidRPr="008D588B">
        <w:rPr>
          <w:color w:val="auto"/>
        </w:rPr>
        <w:t>41.4</w:t>
      </w:r>
      <w:r w:rsidRPr="008D588B">
        <w:rPr>
          <w:color w:val="auto"/>
        </w:rPr>
        <w:t>.</w:t>
      </w:r>
    </w:p>
    <w:p w14:paraId="32CFB16A" w14:textId="77777777" w:rsidR="009040F7" w:rsidRPr="008D588B" w:rsidRDefault="006D74F3" w:rsidP="00024C21">
      <w:pPr>
        <w:pStyle w:val="Pargrafdecret"/>
        <w:numPr>
          <w:ilvl w:val="0"/>
          <w:numId w:val="29"/>
        </w:numPr>
        <w:rPr>
          <w:color w:val="auto"/>
        </w:rPr>
      </w:pPr>
      <w:r w:rsidRPr="008D588B">
        <w:rPr>
          <w:color w:val="auto"/>
        </w:rPr>
        <w:t xml:space="preserve">En el cas que existisquen matèries que hagen sigut cursades de forma integrada en un àmbit, en l'expedient </w:t>
      </w:r>
      <w:r w:rsidR="00C87625" w:rsidRPr="008D588B">
        <w:rPr>
          <w:color w:val="auto"/>
        </w:rPr>
        <w:t xml:space="preserve">ha de </w:t>
      </w:r>
      <w:r w:rsidRPr="008D588B">
        <w:rPr>
          <w:color w:val="auto"/>
        </w:rPr>
        <w:t>figurar, juntament amb la denominació d'aquest àmbit, la indicació expressa de les matèries integrades en aquest.</w:t>
      </w:r>
    </w:p>
    <w:p w14:paraId="1E8E5445" w14:textId="18DBA333" w:rsidR="00F5687F" w:rsidRPr="008D588B" w:rsidRDefault="00F5687F" w:rsidP="00024C21">
      <w:pPr>
        <w:pStyle w:val="Pargrafdecret"/>
        <w:numPr>
          <w:ilvl w:val="0"/>
          <w:numId w:val="29"/>
        </w:numPr>
        <w:rPr>
          <w:color w:val="auto"/>
        </w:rPr>
      </w:pPr>
      <w:r w:rsidRPr="008D588B">
        <w:rPr>
          <w:color w:val="auto"/>
        </w:rPr>
        <w:t xml:space="preserve">L’expedient acadèmic s’ha d’ajustar al model que figura en l’annex </w:t>
      </w:r>
      <w:r w:rsidR="0099014F" w:rsidRPr="008D588B">
        <w:rPr>
          <w:color w:val="auto"/>
        </w:rPr>
        <w:t>XII</w:t>
      </w:r>
      <w:r w:rsidRPr="008D588B">
        <w:rPr>
          <w:color w:val="auto"/>
        </w:rPr>
        <w:t xml:space="preserve"> d’aquest decret. </w:t>
      </w:r>
    </w:p>
    <w:p w14:paraId="1292DA46" w14:textId="77B5A328" w:rsidR="00F809E9" w:rsidRDefault="00F809E9" w:rsidP="00F809E9">
      <w:pPr>
        <w:pStyle w:val="Pargrafdecret"/>
        <w:ind w:left="357"/>
        <w:rPr>
          <w:color w:val="auto"/>
        </w:rPr>
      </w:pPr>
    </w:p>
    <w:p w14:paraId="0E412ACC" w14:textId="77777777" w:rsidR="008D588B" w:rsidRPr="009E3CE0" w:rsidRDefault="008D588B" w:rsidP="00F809E9">
      <w:pPr>
        <w:pStyle w:val="Pargrafdecret"/>
        <w:ind w:left="357"/>
        <w:rPr>
          <w:color w:val="auto"/>
        </w:rPr>
      </w:pPr>
    </w:p>
    <w:p w14:paraId="1185DB8B" w14:textId="3C478004" w:rsidR="0044030D" w:rsidRPr="009E3CE0" w:rsidRDefault="0044030D" w:rsidP="00EB46F2">
      <w:pPr>
        <w:pStyle w:val="Articledecret"/>
        <w:rPr>
          <w:color w:val="auto"/>
        </w:rPr>
      </w:pPr>
      <w:r w:rsidRPr="009E3CE0">
        <w:rPr>
          <w:color w:val="auto"/>
        </w:rPr>
        <w:t xml:space="preserve"> </w:t>
      </w:r>
      <w:bookmarkStart w:id="324" w:name="_Toc104799498"/>
      <w:r w:rsidR="005D4DB8" w:rsidRPr="009E3CE0">
        <w:rPr>
          <w:color w:val="auto"/>
        </w:rPr>
        <w:t>Historial acadèmic</w:t>
      </w:r>
      <w:bookmarkEnd w:id="324"/>
    </w:p>
    <w:p w14:paraId="3A9E7535" w14:textId="45EBB68C" w:rsidR="00343685" w:rsidRPr="009E3CE0" w:rsidRDefault="00343685" w:rsidP="00024C21">
      <w:pPr>
        <w:pStyle w:val="Pargrafdecret"/>
        <w:numPr>
          <w:ilvl w:val="0"/>
          <w:numId w:val="30"/>
        </w:numPr>
        <w:rPr>
          <w:color w:val="auto"/>
        </w:rPr>
      </w:pPr>
      <w:r w:rsidRPr="009E3CE0">
        <w:rPr>
          <w:color w:val="auto"/>
        </w:rPr>
        <w:t>L’historial acadèmic és el document oficial que reflecteix els resultats de l’avaluació i les decisions relatives al progrés acadèmic de l’alumne al llarg de l’etapa, i té valor acreditatiu dels es</w:t>
      </w:r>
      <w:r w:rsidR="008705D6" w:rsidRPr="009E3CE0">
        <w:rPr>
          <w:color w:val="auto"/>
        </w:rPr>
        <w:t>t</w:t>
      </w:r>
      <w:r w:rsidRPr="009E3CE0">
        <w:rPr>
          <w:color w:val="auto"/>
        </w:rPr>
        <w:t>udis cursats.</w:t>
      </w:r>
    </w:p>
    <w:p w14:paraId="530DBE9F" w14:textId="5274E4EA" w:rsidR="006A2204" w:rsidRPr="009E3CE0" w:rsidRDefault="0CBC6993" w:rsidP="00024C21">
      <w:pPr>
        <w:pStyle w:val="Pargrafdecret"/>
        <w:numPr>
          <w:ilvl w:val="0"/>
          <w:numId w:val="30"/>
        </w:numPr>
        <w:rPr>
          <w:color w:val="auto"/>
        </w:rPr>
      </w:pPr>
      <w:r w:rsidRPr="009E3CE0">
        <w:rPr>
          <w:color w:val="auto"/>
        </w:rPr>
        <w:t>L'historial acadèmic</w:t>
      </w:r>
      <w:r w:rsidR="45A1132B" w:rsidRPr="009E3CE0">
        <w:rPr>
          <w:color w:val="auto"/>
        </w:rPr>
        <w:t xml:space="preserve"> ha de</w:t>
      </w:r>
      <w:r w:rsidRPr="009E3CE0">
        <w:rPr>
          <w:color w:val="auto"/>
        </w:rPr>
        <w:t xml:space="preserve"> portar el vistiplau del director o directora </w:t>
      </w:r>
      <w:r w:rsidR="66863B81" w:rsidRPr="009E3CE0">
        <w:rPr>
          <w:color w:val="auto"/>
        </w:rPr>
        <w:t>i</w:t>
      </w:r>
      <w:r w:rsidRPr="009E3CE0">
        <w:rPr>
          <w:color w:val="auto"/>
        </w:rPr>
        <w:t xml:space="preserve"> t</w:t>
      </w:r>
      <w:r w:rsidR="45A1132B" w:rsidRPr="009E3CE0">
        <w:rPr>
          <w:color w:val="auto"/>
        </w:rPr>
        <w:t>é</w:t>
      </w:r>
      <w:r w:rsidRPr="009E3CE0">
        <w:rPr>
          <w:color w:val="auto"/>
        </w:rPr>
        <w:t xml:space="preserve"> valor acreditatiu dels estudis realitzats. Com a mínim </w:t>
      </w:r>
      <w:r w:rsidR="45A1132B" w:rsidRPr="009E3CE0">
        <w:rPr>
          <w:color w:val="auto"/>
        </w:rPr>
        <w:t xml:space="preserve">ha de </w:t>
      </w:r>
      <w:r w:rsidRPr="009E3CE0">
        <w:rPr>
          <w:color w:val="auto"/>
        </w:rPr>
        <w:t>recollir les dades identificatives de l'alumne o alumna, les matèries o àmbits cursats en cadascun dels anys d'escolarització, les mesures curriculars i organitzatives aplicades, els resultats de l'avaluació, les decisions sobre promoció i permanència, la informació relativa als canvis de centre i les dates en què s'han produït les diferents fites. Ha de figurar, així mateix, la indicació de les matèries que s'han cursat amb adaptacions curriculars significatives.</w:t>
      </w:r>
    </w:p>
    <w:p w14:paraId="5070E01D" w14:textId="23B2FBAA" w:rsidR="001A4531" w:rsidRPr="008D588B" w:rsidRDefault="007B453D" w:rsidP="00024C21">
      <w:pPr>
        <w:pStyle w:val="Pargrafdecret"/>
        <w:numPr>
          <w:ilvl w:val="0"/>
          <w:numId w:val="30"/>
        </w:numPr>
        <w:rPr>
          <w:color w:val="auto"/>
        </w:rPr>
      </w:pPr>
      <w:r w:rsidRPr="009E3CE0">
        <w:rPr>
          <w:color w:val="auto"/>
        </w:rPr>
        <w:lastRenderedPageBreak/>
        <w:t xml:space="preserve">A fi de garantir la mobilitat de l'alumnat, quan diverses matèries hagen sigut cursades integrades en un àmbit, </w:t>
      </w:r>
      <w:r w:rsidR="00C86417" w:rsidRPr="009E3CE0">
        <w:rPr>
          <w:color w:val="auto"/>
        </w:rPr>
        <w:t>s’ha de</w:t>
      </w:r>
      <w:r w:rsidRPr="009E3CE0">
        <w:rPr>
          <w:color w:val="auto"/>
        </w:rPr>
        <w:t xml:space="preserve"> f</w:t>
      </w:r>
      <w:r w:rsidR="00C86417" w:rsidRPr="009E3CE0">
        <w:rPr>
          <w:color w:val="auto"/>
        </w:rPr>
        <w:t>er</w:t>
      </w:r>
      <w:r w:rsidRPr="009E3CE0">
        <w:rPr>
          <w:color w:val="auto"/>
        </w:rPr>
        <w:t xml:space="preserve"> constar, en l'historial, la</w:t>
      </w:r>
      <w:r w:rsidR="001A4531" w:rsidRPr="009E3CE0">
        <w:rPr>
          <w:color w:val="auto"/>
        </w:rPr>
        <w:t xml:space="preserve"> </w:t>
      </w:r>
      <w:r w:rsidRPr="009E3CE0">
        <w:rPr>
          <w:color w:val="auto"/>
        </w:rPr>
        <w:t xml:space="preserve">qualificació obtinguda en cadascuna d'elles. Aquesta qualificació </w:t>
      </w:r>
      <w:r w:rsidR="00C86417" w:rsidRPr="009E3CE0">
        <w:rPr>
          <w:color w:val="auto"/>
        </w:rPr>
        <w:t>ha de ser</w:t>
      </w:r>
      <w:r w:rsidRPr="009E3CE0">
        <w:rPr>
          <w:color w:val="auto"/>
        </w:rPr>
        <w:t xml:space="preserve"> la mateixa que figure en</w:t>
      </w:r>
      <w:r w:rsidR="001A4531" w:rsidRPr="009E3CE0">
        <w:rPr>
          <w:color w:val="auto"/>
        </w:rPr>
        <w:t xml:space="preserve"> </w:t>
      </w:r>
      <w:r w:rsidRPr="008D588B">
        <w:rPr>
          <w:color w:val="auto"/>
        </w:rPr>
        <w:t>l'expedient per a l'àmbit corresponent.</w:t>
      </w:r>
    </w:p>
    <w:p w14:paraId="42A1F3B0" w14:textId="7A82B0B6" w:rsidR="00BD165F" w:rsidRPr="008D588B" w:rsidRDefault="007B453D" w:rsidP="00024C21">
      <w:pPr>
        <w:pStyle w:val="Pargrafdecret"/>
        <w:numPr>
          <w:ilvl w:val="0"/>
          <w:numId w:val="30"/>
        </w:numPr>
        <w:rPr>
          <w:color w:val="auto"/>
        </w:rPr>
      </w:pPr>
      <w:r w:rsidRPr="008D588B">
        <w:rPr>
          <w:color w:val="auto"/>
        </w:rPr>
        <w:t>Després de finalitzar l'etapa, l'historial acadèmic s'</w:t>
      </w:r>
      <w:r w:rsidR="00F052BD" w:rsidRPr="008D588B">
        <w:rPr>
          <w:color w:val="auto"/>
        </w:rPr>
        <w:t>ha d’e</w:t>
      </w:r>
      <w:r w:rsidRPr="008D588B">
        <w:rPr>
          <w:color w:val="auto"/>
        </w:rPr>
        <w:t>ntregar als pares, mares,</w:t>
      </w:r>
      <w:r w:rsidR="001A4531" w:rsidRPr="008D588B">
        <w:rPr>
          <w:color w:val="auto"/>
        </w:rPr>
        <w:t xml:space="preserve"> </w:t>
      </w:r>
      <w:r w:rsidRPr="008D588B">
        <w:rPr>
          <w:color w:val="auto"/>
        </w:rPr>
        <w:t>tutors o tutores legals, o al propi alumne o alumna en cas que fora major d'edat.</w:t>
      </w:r>
    </w:p>
    <w:p w14:paraId="46F1918A" w14:textId="382C5120" w:rsidR="00B20E50" w:rsidRPr="008D588B" w:rsidRDefault="00B20E50" w:rsidP="00024C21">
      <w:pPr>
        <w:pStyle w:val="Pargrafdecret"/>
        <w:numPr>
          <w:ilvl w:val="0"/>
          <w:numId w:val="30"/>
        </w:numPr>
        <w:rPr>
          <w:color w:val="auto"/>
        </w:rPr>
      </w:pPr>
      <w:r w:rsidRPr="008D588B">
        <w:rPr>
          <w:color w:val="auto"/>
        </w:rPr>
        <w:t xml:space="preserve">L’historial acadèmic s’ha d’ajustar al model que figura en l’annex </w:t>
      </w:r>
      <w:r w:rsidR="0099014F" w:rsidRPr="008D588B">
        <w:rPr>
          <w:color w:val="auto"/>
        </w:rPr>
        <w:t>XIII</w:t>
      </w:r>
      <w:r w:rsidRPr="008D588B">
        <w:rPr>
          <w:color w:val="auto"/>
        </w:rPr>
        <w:t xml:space="preserve"> d’aquest decret. </w:t>
      </w:r>
    </w:p>
    <w:p w14:paraId="63166103" w14:textId="77777777" w:rsidR="00142AD5" w:rsidRPr="008D588B" w:rsidRDefault="00142AD5" w:rsidP="00142AD5">
      <w:pPr>
        <w:pStyle w:val="Pargrafdecret"/>
        <w:rPr>
          <w:color w:val="auto"/>
        </w:rPr>
      </w:pPr>
    </w:p>
    <w:p w14:paraId="3F873C51" w14:textId="3C478004" w:rsidR="00142AD5" w:rsidRPr="008D588B" w:rsidRDefault="00142AD5" w:rsidP="00142AD5">
      <w:pPr>
        <w:pStyle w:val="Articledecret"/>
        <w:rPr>
          <w:color w:val="auto"/>
        </w:rPr>
      </w:pPr>
      <w:r w:rsidRPr="008D588B">
        <w:rPr>
          <w:color w:val="auto"/>
        </w:rPr>
        <w:t xml:space="preserve"> </w:t>
      </w:r>
      <w:bookmarkStart w:id="325" w:name="_Toc104799499"/>
      <w:r w:rsidRPr="008D588B">
        <w:rPr>
          <w:color w:val="auto"/>
        </w:rPr>
        <w:t>Consell orientador</w:t>
      </w:r>
      <w:bookmarkEnd w:id="325"/>
    </w:p>
    <w:p w14:paraId="0BC3BA78" w14:textId="43F4FFB4" w:rsidR="00AD278B" w:rsidRPr="008D588B" w:rsidRDefault="00142AD5" w:rsidP="00391D96">
      <w:pPr>
        <w:pStyle w:val="Pargrafdecret"/>
        <w:numPr>
          <w:ilvl w:val="0"/>
          <w:numId w:val="40"/>
        </w:numPr>
        <w:rPr>
          <w:rFonts w:eastAsiaTheme="minorEastAsia"/>
          <w:color w:val="auto"/>
        </w:rPr>
      </w:pPr>
      <w:r w:rsidRPr="008D588B">
        <w:rPr>
          <w:color w:val="auto"/>
        </w:rPr>
        <w:t xml:space="preserve">En finalitzar el </w:t>
      </w:r>
      <w:r w:rsidR="00BA3325" w:rsidRPr="008D588B">
        <w:rPr>
          <w:color w:val="auto"/>
        </w:rPr>
        <w:t>2</w:t>
      </w:r>
      <w:r w:rsidRPr="008D588B">
        <w:rPr>
          <w:color w:val="auto"/>
        </w:rPr>
        <w:t xml:space="preserve">n curs el tutor o tutora ha de lliurar als pares, mares o tutors legals de cada alumne o alumna un consell orientador, d’acord amb els termes establits a l’annex </w:t>
      </w:r>
      <w:r w:rsidR="0099014F" w:rsidRPr="008D588B">
        <w:rPr>
          <w:color w:val="auto"/>
        </w:rPr>
        <w:t>XIV</w:t>
      </w:r>
      <w:r w:rsidRPr="008D588B">
        <w:rPr>
          <w:color w:val="auto"/>
        </w:rPr>
        <w:t xml:space="preserve"> d’aquest decret. Aquest consell ha d’incloure un informe sobre el grau d'assoliment dels objectius i d'adquisició de les competències corresponents, així com una proposta a pares, mares o tutors legals o, en el seu cas, a l'alumne o alumna de l'opció que es considera més adequada per a continuar la seua formació, que pot  incloure la incorporació a un programa de diversificació curricular o a un cicle formatiu de grau bàsic. </w:t>
      </w:r>
    </w:p>
    <w:p w14:paraId="0AE9FC2A" w14:textId="57F6A395" w:rsidR="00AD278B" w:rsidRPr="008D588B" w:rsidRDefault="00142AD5" w:rsidP="00391D96">
      <w:pPr>
        <w:pStyle w:val="Pargrafdecret"/>
        <w:numPr>
          <w:ilvl w:val="0"/>
          <w:numId w:val="40"/>
        </w:numPr>
        <w:rPr>
          <w:rFonts w:eastAsiaTheme="minorEastAsia"/>
          <w:color w:val="auto"/>
        </w:rPr>
      </w:pPr>
      <w:r w:rsidRPr="008D588B">
        <w:rPr>
          <w:color w:val="auto"/>
        </w:rPr>
        <w:t xml:space="preserve">Igualment, l’alumnat de 4t curs d’Educació Secundària Obligatòria, o </w:t>
      </w:r>
      <w:r w:rsidR="00E92C4C" w:rsidRPr="008D588B">
        <w:rPr>
          <w:color w:val="auto"/>
        </w:rPr>
        <w:t>si és el</w:t>
      </w:r>
      <w:r w:rsidRPr="008D588B">
        <w:rPr>
          <w:color w:val="auto"/>
        </w:rPr>
        <w:t xml:space="preserve"> cas, en concloure la seua escolarització, ha de rebre un consell orientador individualitzat que incloga una proposta sobre l'opció o opcions acadèmiques, formatives o professionals que es consideren més convenients, d’acord amb els termes establits a l’annex</w:t>
      </w:r>
      <w:r w:rsidR="006407EB" w:rsidRPr="008D588B">
        <w:rPr>
          <w:color w:val="auto"/>
        </w:rPr>
        <w:t xml:space="preserve"> </w:t>
      </w:r>
      <w:r w:rsidR="0099014F" w:rsidRPr="008D588B">
        <w:rPr>
          <w:color w:val="auto"/>
        </w:rPr>
        <w:t>XV</w:t>
      </w:r>
      <w:r w:rsidRPr="008D588B">
        <w:rPr>
          <w:color w:val="auto"/>
        </w:rPr>
        <w:t xml:space="preserve">  d’aquest decret. Aquest consell orientador té per objecte que tot l'alumnat trobe una opció adequada per al seu futur formatiu.</w:t>
      </w:r>
    </w:p>
    <w:p w14:paraId="645A46AF" w14:textId="789E2010" w:rsidR="00142AD5" w:rsidRPr="009E3CE0" w:rsidRDefault="00D213B9" w:rsidP="00391D96">
      <w:pPr>
        <w:pStyle w:val="Pargrafdecret"/>
        <w:numPr>
          <w:ilvl w:val="0"/>
          <w:numId w:val="40"/>
        </w:numPr>
        <w:rPr>
          <w:rFonts w:eastAsiaTheme="minorEastAsia"/>
          <w:color w:val="auto"/>
        </w:rPr>
      </w:pPr>
      <w:r w:rsidRPr="008D588B">
        <w:rPr>
          <w:color w:val="auto"/>
        </w:rPr>
        <w:t>Quan l’</w:t>
      </w:r>
      <w:r w:rsidR="00BF6911" w:rsidRPr="008D588B">
        <w:rPr>
          <w:color w:val="auto"/>
        </w:rPr>
        <w:t>equip educatiu</w:t>
      </w:r>
      <w:r w:rsidRPr="008D588B">
        <w:rPr>
          <w:color w:val="auto"/>
        </w:rPr>
        <w:t xml:space="preserve"> considere que un alumne o alumna en acabar 3r curs puga continuar la seua formació en un cicle formatiu de grau bàsic, s’ha d’elaborar aquesta proposta mitjançant un consell orientador que s’ha d’emetre amb aquesta única finalitat d’acord amb els termes establits en </w:t>
      </w:r>
      <w:r w:rsidR="006407EB" w:rsidRPr="008D588B">
        <w:rPr>
          <w:color w:val="auto"/>
        </w:rPr>
        <w:t xml:space="preserve">l’annex </w:t>
      </w:r>
      <w:r w:rsidR="0099014F" w:rsidRPr="008D588B">
        <w:rPr>
          <w:color w:val="auto"/>
        </w:rPr>
        <w:t>XVI</w:t>
      </w:r>
      <w:r w:rsidR="006407EB" w:rsidRPr="008D588B">
        <w:rPr>
          <w:color w:val="auto"/>
        </w:rPr>
        <w:t xml:space="preserve"> d’aquest decret</w:t>
      </w:r>
      <w:r w:rsidRPr="008D588B">
        <w:rPr>
          <w:color w:val="auto"/>
        </w:rPr>
        <w:t>. Aquest document s’ha de lliurar als pares, mares o tutors o tutores legals en finalitzar</w:t>
      </w:r>
      <w:r w:rsidRPr="009E3CE0">
        <w:rPr>
          <w:color w:val="auto"/>
        </w:rPr>
        <w:t xml:space="preserve"> el curs acadèmic i dins dels terminis que li permeten la participació en el procés de sol·licitud dels cicles de formació professional.</w:t>
      </w:r>
    </w:p>
    <w:p w14:paraId="15B8E79C" w14:textId="77777777" w:rsidR="00142AD5" w:rsidRPr="009E3CE0" w:rsidRDefault="00142AD5" w:rsidP="00142AD5">
      <w:pPr>
        <w:pStyle w:val="Pargrafdecret"/>
        <w:rPr>
          <w:color w:val="auto"/>
        </w:rPr>
      </w:pPr>
    </w:p>
    <w:p w14:paraId="461A0373" w14:textId="3C478004" w:rsidR="005D4DB8" w:rsidRPr="009E3CE0" w:rsidRDefault="005D4DB8" w:rsidP="00EB46F2">
      <w:pPr>
        <w:pStyle w:val="Articledecret"/>
        <w:rPr>
          <w:color w:val="auto"/>
        </w:rPr>
      </w:pPr>
      <w:r w:rsidRPr="009E3CE0">
        <w:rPr>
          <w:color w:val="auto"/>
        </w:rPr>
        <w:t xml:space="preserve"> </w:t>
      </w:r>
      <w:bookmarkStart w:id="326" w:name="_Toc104799500"/>
      <w:r w:rsidR="00D442BD" w:rsidRPr="009E3CE0">
        <w:rPr>
          <w:color w:val="auto"/>
        </w:rPr>
        <w:t>Informe personal per trasllat</w:t>
      </w:r>
      <w:bookmarkEnd w:id="326"/>
    </w:p>
    <w:p w14:paraId="0BBA8B84" w14:textId="590BB410" w:rsidR="00A043F2" w:rsidRPr="009E3CE0" w:rsidRDefault="008715A2" w:rsidP="00024C21">
      <w:pPr>
        <w:pStyle w:val="Pargrafdecret"/>
        <w:numPr>
          <w:ilvl w:val="0"/>
          <w:numId w:val="31"/>
        </w:numPr>
        <w:rPr>
          <w:color w:val="auto"/>
        </w:rPr>
      </w:pPr>
      <w:r w:rsidRPr="009E3CE0">
        <w:rPr>
          <w:color w:val="auto"/>
        </w:rPr>
        <w:t xml:space="preserve">L’informe personal per trasllat és el document oficial que s’emet en cas de trasllat de l’alumne o alumna a un altre centre </w:t>
      </w:r>
      <w:r w:rsidR="00223C78" w:rsidRPr="009E3CE0">
        <w:rPr>
          <w:color w:val="auto"/>
        </w:rPr>
        <w:t>i té com a finalitat garantir la continu</w:t>
      </w:r>
      <w:r w:rsidR="00BF3647" w:rsidRPr="009E3CE0">
        <w:rPr>
          <w:color w:val="auto"/>
        </w:rPr>
        <w:t xml:space="preserve">ïtat del procés d’aprenentatge de l’alumnat que es trasllade a un altre centre sense haver conclòs </w:t>
      </w:r>
      <w:r w:rsidR="005B45EA" w:rsidRPr="009E3CE0">
        <w:rPr>
          <w:color w:val="auto"/>
        </w:rPr>
        <w:t>l’etapa</w:t>
      </w:r>
      <w:r w:rsidR="00F7403C" w:rsidRPr="009E3CE0">
        <w:rPr>
          <w:color w:val="auto"/>
        </w:rPr>
        <w:t>.</w:t>
      </w:r>
    </w:p>
    <w:p w14:paraId="77C15804" w14:textId="5FA7A40A" w:rsidR="00743D4B" w:rsidRPr="009E3CE0" w:rsidRDefault="00A52D95" w:rsidP="00024C21">
      <w:pPr>
        <w:pStyle w:val="Pargrafdecret"/>
        <w:numPr>
          <w:ilvl w:val="0"/>
          <w:numId w:val="31"/>
        </w:numPr>
        <w:rPr>
          <w:color w:val="auto"/>
        </w:rPr>
      </w:pPr>
      <w:r w:rsidRPr="009E3CE0">
        <w:rPr>
          <w:color w:val="auto"/>
        </w:rPr>
        <w:t>E</w:t>
      </w:r>
      <w:r w:rsidR="00743D4B" w:rsidRPr="009E3CE0">
        <w:rPr>
          <w:color w:val="auto"/>
        </w:rPr>
        <w:t xml:space="preserve">l centre d'origen ha de remetre </w:t>
      </w:r>
      <w:r w:rsidR="00E07BA3" w:rsidRPr="009E3CE0">
        <w:rPr>
          <w:color w:val="auto"/>
        </w:rPr>
        <w:t xml:space="preserve">aquest informe </w:t>
      </w:r>
      <w:r w:rsidR="00743D4B" w:rsidRPr="009E3CE0">
        <w:rPr>
          <w:color w:val="auto"/>
        </w:rPr>
        <w:t xml:space="preserve">al de destinació, i a petició d'aquest, </w:t>
      </w:r>
      <w:r w:rsidR="003A25A9" w:rsidRPr="009E3CE0">
        <w:rPr>
          <w:color w:val="auto"/>
        </w:rPr>
        <w:t xml:space="preserve">juntament </w:t>
      </w:r>
      <w:r w:rsidR="00F54FB0" w:rsidRPr="009E3CE0">
        <w:rPr>
          <w:color w:val="auto"/>
        </w:rPr>
        <w:t xml:space="preserve">amb </w:t>
      </w:r>
      <w:r w:rsidR="00743D4B" w:rsidRPr="009E3CE0">
        <w:rPr>
          <w:color w:val="auto"/>
        </w:rPr>
        <w:t xml:space="preserve">una còpia de l'historial acadèmic. El centre receptor </w:t>
      </w:r>
      <w:r w:rsidR="00C00B11" w:rsidRPr="009E3CE0">
        <w:rPr>
          <w:color w:val="auto"/>
        </w:rPr>
        <w:t>ha d’</w:t>
      </w:r>
      <w:r w:rsidR="00743D4B" w:rsidRPr="009E3CE0">
        <w:rPr>
          <w:color w:val="auto"/>
        </w:rPr>
        <w:t>obrir el corresponent expedient acadèmic. La matriculació adquirirà caràcter definitiu una vegada rebuda la còpia de l'historial acadèmic.</w:t>
      </w:r>
    </w:p>
    <w:p w14:paraId="61EADCE3" w14:textId="77777777" w:rsidR="00440FD3" w:rsidRPr="009E3CE0" w:rsidRDefault="00743D4B" w:rsidP="00024C21">
      <w:pPr>
        <w:pStyle w:val="Pargrafdecret"/>
        <w:numPr>
          <w:ilvl w:val="0"/>
          <w:numId w:val="31"/>
        </w:numPr>
        <w:rPr>
          <w:color w:val="auto"/>
        </w:rPr>
      </w:pPr>
      <w:r w:rsidRPr="009E3CE0">
        <w:rPr>
          <w:color w:val="auto"/>
        </w:rPr>
        <w:t xml:space="preserve">L'informe personal per trasllat </w:t>
      </w:r>
      <w:r w:rsidR="00C00B11" w:rsidRPr="009E3CE0">
        <w:rPr>
          <w:color w:val="auto"/>
        </w:rPr>
        <w:t xml:space="preserve">ha de </w:t>
      </w:r>
      <w:r w:rsidRPr="009E3CE0">
        <w:rPr>
          <w:color w:val="auto"/>
        </w:rPr>
        <w:t>contindr</w:t>
      </w:r>
      <w:r w:rsidR="00C00B11" w:rsidRPr="009E3CE0">
        <w:rPr>
          <w:color w:val="auto"/>
        </w:rPr>
        <w:t>e</w:t>
      </w:r>
      <w:r w:rsidRPr="009E3CE0">
        <w:rPr>
          <w:color w:val="auto"/>
        </w:rPr>
        <w:t xml:space="preserve"> </w:t>
      </w:r>
      <w:r w:rsidR="00FD6323" w:rsidRPr="009E3CE0">
        <w:rPr>
          <w:color w:val="auto"/>
        </w:rPr>
        <w:t>com a mínim</w:t>
      </w:r>
      <w:r w:rsidR="00475ED2" w:rsidRPr="009E3CE0">
        <w:rPr>
          <w:color w:val="auto"/>
        </w:rPr>
        <w:t xml:space="preserve"> els elements següents</w:t>
      </w:r>
      <w:r w:rsidR="00440FD3" w:rsidRPr="009E3CE0">
        <w:rPr>
          <w:color w:val="auto"/>
        </w:rPr>
        <w:t>:</w:t>
      </w:r>
    </w:p>
    <w:p w14:paraId="4EBFC8E1" w14:textId="77777777" w:rsidR="00E73165" w:rsidRPr="009E3CE0" w:rsidRDefault="00FD2FAE" w:rsidP="00024C21">
      <w:pPr>
        <w:pStyle w:val="Pargrafdecret"/>
        <w:numPr>
          <w:ilvl w:val="1"/>
          <w:numId w:val="31"/>
        </w:numPr>
        <w:rPr>
          <w:color w:val="auto"/>
        </w:rPr>
      </w:pPr>
      <w:r w:rsidRPr="009E3CE0">
        <w:rPr>
          <w:color w:val="auto"/>
        </w:rPr>
        <w:t>E</w:t>
      </w:r>
      <w:r w:rsidR="00743D4B" w:rsidRPr="009E3CE0">
        <w:rPr>
          <w:color w:val="auto"/>
        </w:rPr>
        <w:t>ls resultats de les avaluacions que s'hagueren realitzat</w:t>
      </w:r>
      <w:r w:rsidR="00E73165" w:rsidRPr="009E3CE0">
        <w:rPr>
          <w:color w:val="auto"/>
        </w:rPr>
        <w:t>.</w:t>
      </w:r>
    </w:p>
    <w:p w14:paraId="37CFF14D" w14:textId="77777777" w:rsidR="00CD1F08" w:rsidRPr="009E3CE0" w:rsidRDefault="00E73165" w:rsidP="00024C21">
      <w:pPr>
        <w:pStyle w:val="Pargrafdecret"/>
        <w:numPr>
          <w:ilvl w:val="1"/>
          <w:numId w:val="31"/>
        </w:numPr>
        <w:rPr>
          <w:color w:val="auto"/>
        </w:rPr>
      </w:pPr>
      <w:r w:rsidRPr="009E3CE0">
        <w:rPr>
          <w:color w:val="auto"/>
        </w:rPr>
        <w:t>L</w:t>
      </w:r>
      <w:r w:rsidR="00743D4B" w:rsidRPr="009E3CE0">
        <w:rPr>
          <w:color w:val="auto"/>
        </w:rPr>
        <w:t>'aplicació, si escau, de mesures curriculars i organitzatives</w:t>
      </w:r>
      <w:r w:rsidR="00CD1F08" w:rsidRPr="009E3CE0">
        <w:rPr>
          <w:color w:val="auto"/>
        </w:rPr>
        <w:t>.</w:t>
      </w:r>
    </w:p>
    <w:p w14:paraId="46B71109" w14:textId="73BA42B4" w:rsidR="00FC72D6" w:rsidRPr="009E3CE0" w:rsidRDefault="00CD1F08" w:rsidP="00024C21">
      <w:pPr>
        <w:pStyle w:val="Pargrafdecret"/>
        <w:numPr>
          <w:ilvl w:val="1"/>
          <w:numId w:val="31"/>
        </w:numPr>
        <w:rPr>
          <w:color w:val="auto"/>
        </w:rPr>
      </w:pPr>
      <w:r w:rsidRPr="009E3CE0">
        <w:rPr>
          <w:color w:val="auto"/>
        </w:rPr>
        <w:t>T</w:t>
      </w:r>
      <w:r w:rsidR="00743D4B" w:rsidRPr="009E3CE0">
        <w:rPr>
          <w:color w:val="auto"/>
        </w:rPr>
        <w:t>otes aquelles observacions que es consideren oportunes sobre el progrés general de l'alumne o l'alumna.</w:t>
      </w:r>
    </w:p>
    <w:p w14:paraId="5275AABF" w14:textId="77777777" w:rsidR="00200463" w:rsidRPr="008D588B" w:rsidRDefault="00D969F0" w:rsidP="00C22361">
      <w:pPr>
        <w:pStyle w:val="Pargrafdecret"/>
        <w:numPr>
          <w:ilvl w:val="0"/>
          <w:numId w:val="31"/>
        </w:numPr>
        <w:rPr>
          <w:color w:val="auto"/>
        </w:rPr>
      </w:pPr>
      <w:r w:rsidRPr="009E3CE0">
        <w:rPr>
          <w:color w:val="auto"/>
        </w:rPr>
        <w:t xml:space="preserve">L’informe personal per trasllat </w:t>
      </w:r>
      <w:r w:rsidR="00903BF2" w:rsidRPr="009E3CE0">
        <w:rPr>
          <w:color w:val="auto"/>
        </w:rPr>
        <w:t>cal que l’elabore</w:t>
      </w:r>
      <w:r w:rsidR="00E76B3D" w:rsidRPr="009E3CE0">
        <w:rPr>
          <w:color w:val="auto"/>
        </w:rPr>
        <w:t xml:space="preserve"> i el signe el </w:t>
      </w:r>
      <w:r w:rsidR="00E76B3D" w:rsidRPr="008D588B">
        <w:rPr>
          <w:color w:val="auto"/>
        </w:rPr>
        <w:t xml:space="preserve">tutor o tutora, amb el vist i plau del director o directora, a </w:t>
      </w:r>
      <w:r w:rsidR="001279B4" w:rsidRPr="008D588B">
        <w:rPr>
          <w:color w:val="auto"/>
        </w:rPr>
        <w:t>partir d</w:t>
      </w:r>
      <w:r w:rsidR="007A69CC" w:rsidRPr="008D588B">
        <w:rPr>
          <w:color w:val="auto"/>
        </w:rPr>
        <w:t>e les</w:t>
      </w:r>
      <w:r w:rsidR="001279B4" w:rsidRPr="008D588B">
        <w:rPr>
          <w:color w:val="auto"/>
        </w:rPr>
        <w:t xml:space="preserve"> dades facilitades per l’equip educatiu que impartisca docència a l’alumne o alumna</w:t>
      </w:r>
      <w:r w:rsidR="00200463" w:rsidRPr="008D588B">
        <w:rPr>
          <w:color w:val="auto"/>
        </w:rPr>
        <w:t>.</w:t>
      </w:r>
    </w:p>
    <w:p w14:paraId="13A7FCF2" w14:textId="664151AE" w:rsidR="00D969F0" w:rsidRPr="008D588B" w:rsidRDefault="00627018" w:rsidP="00C22361">
      <w:pPr>
        <w:pStyle w:val="Pargrafdecret"/>
        <w:numPr>
          <w:ilvl w:val="0"/>
          <w:numId w:val="31"/>
        </w:numPr>
        <w:rPr>
          <w:color w:val="auto"/>
        </w:rPr>
      </w:pPr>
      <w:r w:rsidRPr="008D588B">
        <w:rPr>
          <w:color w:val="auto"/>
        </w:rPr>
        <w:t xml:space="preserve">L’informe personal per trasllat </w:t>
      </w:r>
      <w:r w:rsidR="00D969F0" w:rsidRPr="008D588B">
        <w:rPr>
          <w:color w:val="auto"/>
        </w:rPr>
        <w:t xml:space="preserve">s’ha d’ajustar al model que figura en l’annex </w:t>
      </w:r>
      <w:r w:rsidR="0099014F" w:rsidRPr="008D588B">
        <w:rPr>
          <w:color w:val="auto"/>
        </w:rPr>
        <w:t>XVII</w:t>
      </w:r>
      <w:r w:rsidR="00D969F0" w:rsidRPr="008D588B">
        <w:rPr>
          <w:color w:val="auto"/>
        </w:rPr>
        <w:t xml:space="preserve"> d’aquest decret. </w:t>
      </w:r>
    </w:p>
    <w:p w14:paraId="15D23603" w14:textId="0DA33CA9" w:rsidR="00333398" w:rsidRDefault="00333398" w:rsidP="00C22361">
      <w:pPr>
        <w:pStyle w:val="Pargrafdecret"/>
        <w:ind w:left="357"/>
        <w:rPr>
          <w:color w:val="auto"/>
        </w:rPr>
      </w:pPr>
    </w:p>
    <w:p w14:paraId="4A5AD245" w14:textId="77777777" w:rsidR="00BA6CD6" w:rsidRPr="008D588B" w:rsidRDefault="00BA6CD6" w:rsidP="00C22361">
      <w:pPr>
        <w:pStyle w:val="Pargrafdecret"/>
        <w:ind w:left="357"/>
        <w:rPr>
          <w:color w:val="auto"/>
        </w:rPr>
      </w:pPr>
    </w:p>
    <w:p w14:paraId="51DE19F5" w14:textId="3C478004" w:rsidR="00824846" w:rsidRPr="008D588B" w:rsidRDefault="00E81082" w:rsidP="00137E78">
      <w:pPr>
        <w:pStyle w:val="Articledecret"/>
        <w:ind w:left="708" w:hanging="708"/>
        <w:rPr>
          <w:color w:val="auto"/>
        </w:rPr>
      </w:pPr>
      <w:r w:rsidRPr="008D588B">
        <w:rPr>
          <w:color w:val="auto"/>
        </w:rPr>
        <w:lastRenderedPageBreak/>
        <w:t xml:space="preserve"> </w:t>
      </w:r>
      <w:bookmarkStart w:id="327" w:name="_Toc104799501"/>
      <w:r w:rsidR="00824846" w:rsidRPr="008D588B">
        <w:rPr>
          <w:color w:val="auto"/>
        </w:rPr>
        <w:t>Custòdia i arxiu dels documents d’avaluació</w:t>
      </w:r>
      <w:bookmarkEnd w:id="327"/>
    </w:p>
    <w:p w14:paraId="4A45D469" w14:textId="478FCC32" w:rsidR="00D92575" w:rsidRPr="009E3CE0" w:rsidRDefault="00D92575" w:rsidP="00391D96">
      <w:pPr>
        <w:pStyle w:val="Pargrafdecret"/>
        <w:numPr>
          <w:ilvl w:val="0"/>
          <w:numId w:val="57"/>
        </w:numPr>
        <w:rPr>
          <w:color w:val="auto"/>
        </w:rPr>
      </w:pPr>
      <w:r w:rsidRPr="008D588B">
        <w:rPr>
          <w:color w:val="auto"/>
        </w:rPr>
        <w:t>Els documents oficials d’avaluació han de romandre al centre i la persona que exercisca les funcions de secretari o secretària és la responsable de custodiar-los, tant en format imprès com en suport electrònic, així com d’emetre les certificacions que se sol·licit</w:t>
      </w:r>
      <w:r w:rsidR="009B60C4" w:rsidRPr="008D588B">
        <w:rPr>
          <w:color w:val="auto"/>
        </w:rPr>
        <w:t>e</w:t>
      </w:r>
      <w:r w:rsidRPr="008D588B">
        <w:rPr>
          <w:color w:val="auto"/>
        </w:rPr>
        <w:t xml:space="preserve">n. En cas de supressió d’algun centre, </w:t>
      </w:r>
      <w:r w:rsidR="00AB57DE" w:rsidRPr="008D588B">
        <w:rPr>
          <w:color w:val="auto"/>
        </w:rPr>
        <w:t>les</w:t>
      </w:r>
      <w:r w:rsidR="008F0576" w:rsidRPr="008D588B">
        <w:rPr>
          <w:color w:val="auto"/>
        </w:rPr>
        <w:t xml:space="preserve"> direccions</w:t>
      </w:r>
      <w:r w:rsidRPr="008D588B">
        <w:rPr>
          <w:color w:val="auto"/>
        </w:rPr>
        <w:t xml:space="preserve"> territorials d’Educació han d’adoptar les mesures corresponents per</w:t>
      </w:r>
      <w:r w:rsidRPr="009E3CE0">
        <w:rPr>
          <w:color w:val="auto"/>
        </w:rPr>
        <w:t xml:space="preserve"> conservar-los o traslladar-los.</w:t>
      </w:r>
    </w:p>
    <w:p w14:paraId="763282DD" w14:textId="33A5765B" w:rsidR="003E0802" w:rsidRPr="009E3CE0" w:rsidRDefault="003E0802" w:rsidP="00391D96">
      <w:pPr>
        <w:pStyle w:val="Pargrafdecret"/>
        <w:numPr>
          <w:ilvl w:val="0"/>
          <w:numId w:val="57"/>
        </w:numPr>
        <w:rPr>
          <w:color w:val="auto"/>
        </w:rPr>
      </w:pPr>
      <w:r w:rsidRPr="009E3CE0">
        <w:rPr>
          <w:color w:val="auto"/>
        </w:rPr>
        <w:t>Tots els documents oficials de l'avaluació s'han de conservar en el centre a la disposició de la Inspecció per a possibles comprovacions.</w:t>
      </w:r>
    </w:p>
    <w:p w14:paraId="7A622AC5" w14:textId="77777777" w:rsidR="00BF6E4B" w:rsidRPr="009E3CE0" w:rsidRDefault="00BF6E4B" w:rsidP="00595DE9">
      <w:pPr>
        <w:pStyle w:val="Pargrafdecret"/>
        <w:rPr>
          <w:color w:val="auto"/>
        </w:rPr>
      </w:pPr>
    </w:p>
    <w:p w14:paraId="4FA5F9D8" w14:textId="3C478004" w:rsidR="00EA7CBD" w:rsidRPr="009E3CE0" w:rsidRDefault="00824846" w:rsidP="00137E78">
      <w:pPr>
        <w:pStyle w:val="Articledecret"/>
        <w:ind w:left="708" w:hanging="708"/>
        <w:rPr>
          <w:color w:val="auto"/>
        </w:rPr>
      </w:pPr>
      <w:r w:rsidRPr="009E3CE0">
        <w:rPr>
          <w:color w:val="auto"/>
        </w:rPr>
        <w:t xml:space="preserve"> </w:t>
      </w:r>
      <w:bookmarkStart w:id="328" w:name="_Toc104799502"/>
      <w:r w:rsidR="00137E78" w:rsidRPr="009E3CE0">
        <w:rPr>
          <w:color w:val="auto"/>
        </w:rPr>
        <w:t>Autenticitat, seguretat i confidencialitat</w:t>
      </w:r>
      <w:bookmarkEnd w:id="328"/>
    </w:p>
    <w:p w14:paraId="1FE7103E" w14:textId="77777777" w:rsidR="00D40384" w:rsidRPr="009E3CE0" w:rsidRDefault="00D40384" w:rsidP="00D40384">
      <w:pPr>
        <w:pStyle w:val="Pargrafdecret"/>
        <w:numPr>
          <w:ilvl w:val="0"/>
          <w:numId w:val="32"/>
        </w:numPr>
        <w:rPr>
          <w:color w:val="auto"/>
        </w:rPr>
      </w:pPr>
      <w:r w:rsidRPr="009E3CE0">
        <w:rPr>
          <w:color w:val="auto"/>
        </w:rPr>
        <w:t>El director o directora, com a responsable de totes les activitats acadèmiques del centre, ha de visar amb la seua signatura els documents oficials.</w:t>
      </w:r>
    </w:p>
    <w:p w14:paraId="2D27DE70" w14:textId="014B2109" w:rsidR="006905EC" w:rsidRPr="009E3CE0" w:rsidRDefault="00D3250F" w:rsidP="00024C21">
      <w:pPr>
        <w:pStyle w:val="Pargrafdecret"/>
        <w:numPr>
          <w:ilvl w:val="0"/>
          <w:numId w:val="32"/>
        </w:numPr>
        <w:rPr>
          <w:color w:val="auto"/>
        </w:rPr>
      </w:pPr>
      <w:r w:rsidRPr="009E3CE0">
        <w:rPr>
          <w:color w:val="auto"/>
        </w:rPr>
        <w:t>Pel que fa</w:t>
      </w:r>
      <w:r w:rsidR="00607562" w:rsidRPr="009E3CE0">
        <w:rPr>
          <w:color w:val="auto"/>
        </w:rPr>
        <w:t xml:space="preserve"> a l'obtenció de les dades personals de l'alumnat, a la cessió</w:t>
      </w:r>
      <w:r w:rsidR="006905EC" w:rsidRPr="009E3CE0">
        <w:rPr>
          <w:color w:val="auto"/>
        </w:rPr>
        <w:t xml:space="preserve"> </w:t>
      </w:r>
      <w:r w:rsidR="00607562" w:rsidRPr="009E3CE0">
        <w:rPr>
          <w:color w:val="auto"/>
        </w:rPr>
        <w:t>dels mateixos d'uns centres a uns altres i a la seguretat i confidencialitat d'aquests, s'estarà</w:t>
      </w:r>
      <w:r w:rsidR="006905EC" w:rsidRPr="009E3CE0">
        <w:rPr>
          <w:color w:val="auto"/>
        </w:rPr>
        <w:t xml:space="preserve"> </w:t>
      </w:r>
      <w:r w:rsidR="00607562" w:rsidRPr="009E3CE0">
        <w:rPr>
          <w:color w:val="auto"/>
        </w:rPr>
        <w:t>al que es disposa en la legislació vigent en matèria de protecció de dades de</w:t>
      </w:r>
      <w:r w:rsidR="006905EC" w:rsidRPr="009E3CE0">
        <w:rPr>
          <w:color w:val="auto"/>
        </w:rPr>
        <w:t xml:space="preserve"> </w:t>
      </w:r>
      <w:r w:rsidR="00607562" w:rsidRPr="009E3CE0">
        <w:rPr>
          <w:color w:val="auto"/>
        </w:rPr>
        <w:t>caràcter personal i, en tot cas, al que s'estableix en la disposició addicional</w:t>
      </w:r>
      <w:r w:rsidR="006905EC" w:rsidRPr="009E3CE0">
        <w:rPr>
          <w:color w:val="auto"/>
        </w:rPr>
        <w:t xml:space="preserve"> </w:t>
      </w:r>
      <w:r w:rsidR="00607562" w:rsidRPr="009E3CE0">
        <w:rPr>
          <w:color w:val="auto"/>
        </w:rPr>
        <w:t>vint-i-tresena de la Llei orgànica 2/2006, de 3 de maig.</w:t>
      </w:r>
    </w:p>
    <w:p w14:paraId="28012F47" w14:textId="28F3D124" w:rsidR="006905EC" w:rsidRPr="009E3CE0" w:rsidRDefault="00607562" w:rsidP="00024C21">
      <w:pPr>
        <w:pStyle w:val="Pargrafdecret"/>
        <w:numPr>
          <w:ilvl w:val="0"/>
          <w:numId w:val="32"/>
        </w:numPr>
        <w:rPr>
          <w:color w:val="auto"/>
        </w:rPr>
      </w:pPr>
      <w:r w:rsidRPr="009E3CE0">
        <w:rPr>
          <w:color w:val="auto"/>
        </w:rPr>
        <w:t>Els documents oficials d'avaluació i els seus procediments de validació</w:t>
      </w:r>
      <w:r w:rsidR="006905EC" w:rsidRPr="009E3CE0">
        <w:rPr>
          <w:color w:val="auto"/>
        </w:rPr>
        <w:t xml:space="preserve"> </w:t>
      </w:r>
      <w:r w:rsidRPr="009E3CE0">
        <w:rPr>
          <w:color w:val="auto"/>
        </w:rPr>
        <w:t>descrits en els apartats anteriors pod</w:t>
      </w:r>
      <w:r w:rsidR="00D3250F" w:rsidRPr="009E3CE0">
        <w:rPr>
          <w:color w:val="auto"/>
        </w:rPr>
        <w:t>en</w:t>
      </w:r>
      <w:r w:rsidRPr="009E3CE0">
        <w:rPr>
          <w:color w:val="auto"/>
        </w:rPr>
        <w:t xml:space="preserve"> ser substituïts pels seus equivalents</w:t>
      </w:r>
      <w:r w:rsidR="006905EC" w:rsidRPr="009E3CE0">
        <w:rPr>
          <w:color w:val="auto"/>
        </w:rPr>
        <w:t xml:space="preserve"> </w:t>
      </w:r>
      <w:r w:rsidRPr="009E3CE0">
        <w:rPr>
          <w:color w:val="auto"/>
        </w:rPr>
        <w:t>realitzats per mitjans electrònics, informàtics o telemàtics, sempre que quede</w:t>
      </w:r>
      <w:r w:rsidR="006905EC" w:rsidRPr="009E3CE0">
        <w:rPr>
          <w:color w:val="auto"/>
        </w:rPr>
        <w:t xml:space="preserve"> </w:t>
      </w:r>
      <w:r w:rsidRPr="009E3CE0">
        <w:rPr>
          <w:color w:val="auto"/>
        </w:rPr>
        <w:t>garantida la seua autenticitat, integritat i conservació, i es complisquen les garanties i els</w:t>
      </w:r>
      <w:r w:rsidR="006905EC" w:rsidRPr="009E3CE0">
        <w:rPr>
          <w:color w:val="auto"/>
        </w:rPr>
        <w:t xml:space="preserve"> </w:t>
      </w:r>
      <w:r w:rsidRPr="009E3CE0">
        <w:rPr>
          <w:color w:val="auto"/>
        </w:rPr>
        <w:t>requisits establits per la Llei orgànica 3/2018, de 5 de desembre, de Protecció de</w:t>
      </w:r>
      <w:r w:rsidR="006905EC" w:rsidRPr="009E3CE0">
        <w:rPr>
          <w:color w:val="auto"/>
        </w:rPr>
        <w:t xml:space="preserve"> </w:t>
      </w:r>
      <w:r w:rsidRPr="009E3CE0">
        <w:rPr>
          <w:color w:val="auto"/>
        </w:rPr>
        <w:t>Dades Personals i garantia dels drets digitals, per la Llei 39/2015, d'1 d'octubre,</w:t>
      </w:r>
      <w:r w:rsidR="006905EC" w:rsidRPr="009E3CE0">
        <w:rPr>
          <w:color w:val="auto"/>
        </w:rPr>
        <w:t xml:space="preserve"> </w:t>
      </w:r>
      <w:r w:rsidRPr="009E3CE0">
        <w:rPr>
          <w:color w:val="auto"/>
        </w:rPr>
        <w:t>del Procediment Administratiu Comú de les Administracions Públiques, i per la</w:t>
      </w:r>
      <w:r w:rsidR="006905EC" w:rsidRPr="009E3CE0">
        <w:rPr>
          <w:color w:val="auto"/>
        </w:rPr>
        <w:t xml:space="preserve"> </w:t>
      </w:r>
      <w:r w:rsidRPr="009E3CE0">
        <w:rPr>
          <w:color w:val="auto"/>
        </w:rPr>
        <w:t>normativa que les desenvolupa.</w:t>
      </w:r>
    </w:p>
    <w:p w14:paraId="25E0A40E" w14:textId="5729FC95" w:rsidR="006905EC" w:rsidRPr="009E3CE0" w:rsidRDefault="00607562" w:rsidP="00024C21">
      <w:pPr>
        <w:pStyle w:val="Pargrafdecret"/>
        <w:numPr>
          <w:ilvl w:val="0"/>
          <w:numId w:val="32"/>
        </w:numPr>
        <w:rPr>
          <w:color w:val="auto"/>
        </w:rPr>
      </w:pPr>
      <w:r w:rsidRPr="009E3CE0">
        <w:rPr>
          <w:color w:val="auto"/>
        </w:rPr>
        <w:t xml:space="preserve">L'expedient electrònic </w:t>
      </w:r>
      <w:r w:rsidR="00840433" w:rsidRPr="009E3CE0">
        <w:rPr>
          <w:color w:val="auto"/>
        </w:rPr>
        <w:t>ha d’</w:t>
      </w:r>
      <w:r w:rsidRPr="009E3CE0">
        <w:rPr>
          <w:color w:val="auto"/>
        </w:rPr>
        <w:t>estar constituït, almenys, per les dades contingudes</w:t>
      </w:r>
      <w:r w:rsidR="006905EC" w:rsidRPr="009E3CE0">
        <w:rPr>
          <w:color w:val="auto"/>
        </w:rPr>
        <w:t xml:space="preserve"> </w:t>
      </w:r>
      <w:r w:rsidRPr="009E3CE0">
        <w:rPr>
          <w:color w:val="auto"/>
        </w:rPr>
        <w:t>en els documents oficials d'avaluació, i complirà amb el que s'estableix en el Reial decret</w:t>
      </w:r>
      <w:r w:rsidR="006905EC" w:rsidRPr="009E3CE0">
        <w:rPr>
          <w:color w:val="auto"/>
        </w:rPr>
        <w:t xml:space="preserve"> </w:t>
      </w:r>
      <w:r w:rsidRPr="009E3CE0">
        <w:rPr>
          <w:color w:val="auto"/>
        </w:rPr>
        <w:t>4/2010, de 8 de gener, pel qual es regula l'Esquema Nacional d'Interoperabilitat</w:t>
      </w:r>
      <w:r w:rsidR="006905EC" w:rsidRPr="009E3CE0">
        <w:rPr>
          <w:color w:val="auto"/>
        </w:rPr>
        <w:t xml:space="preserve"> </w:t>
      </w:r>
      <w:r w:rsidRPr="009E3CE0">
        <w:rPr>
          <w:color w:val="auto"/>
        </w:rPr>
        <w:t>en l'àmbit de l'Administració Electrònica.</w:t>
      </w:r>
    </w:p>
    <w:p w14:paraId="0E37C554" w14:textId="77777777" w:rsidR="0030148F" w:rsidRPr="009E3CE0" w:rsidRDefault="0030148F" w:rsidP="0030148F">
      <w:pPr>
        <w:pStyle w:val="Pargrafdecret"/>
        <w:rPr>
          <w:rFonts w:eastAsiaTheme="minorEastAsia"/>
          <w:color w:val="auto"/>
        </w:rPr>
      </w:pPr>
    </w:p>
    <w:p w14:paraId="7AF15335" w14:textId="77777777" w:rsidR="00681AF8" w:rsidRPr="009E3CE0" w:rsidRDefault="00681AF8" w:rsidP="004E6E13">
      <w:pPr>
        <w:pStyle w:val="Articledecret"/>
        <w:numPr>
          <w:ilvl w:val="0"/>
          <w:numId w:val="0"/>
        </w:numPr>
        <w:ind w:left="426" w:hanging="426"/>
        <w:rPr>
          <w:color w:val="auto"/>
        </w:rPr>
      </w:pPr>
    </w:p>
    <w:p w14:paraId="179A0388" w14:textId="7122EEA4" w:rsidR="00587AF3" w:rsidRPr="009E3CE0" w:rsidRDefault="004E606E" w:rsidP="00D24C73">
      <w:pPr>
        <w:pStyle w:val="DAttoldecret"/>
        <w:rPr>
          <w:color w:val="auto"/>
        </w:rPr>
      </w:pPr>
      <w:bookmarkStart w:id="329" w:name="_Toc104799503"/>
      <w:r w:rsidRPr="009E3CE0">
        <w:rPr>
          <w:color w:val="auto"/>
        </w:rPr>
        <w:t>DISPOSICIONS ADDICIONALS</w:t>
      </w:r>
      <w:bookmarkEnd w:id="329"/>
    </w:p>
    <w:p w14:paraId="511DA7B4" w14:textId="3C478004" w:rsidR="0008715F" w:rsidRPr="009E3CE0" w:rsidRDefault="00984224" w:rsidP="00D24C73">
      <w:pPr>
        <w:pStyle w:val="Disposiciaddicionaldecret"/>
        <w:rPr>
          <w:color w:val="auto"/>
        </w:rPr>
      </w:pPr>
      <w:r w:rsidRPr="009E3CE0">
        <w:rPr>
          <w:color w:val="auto"/>
        </w:rPr>
        <w:t xml:space="preserve"> </w:t>
      </w:r>
      <w:bookmarkStart w:id="330" w:name="_Toc104799504"/>
      <w:r w:rsidR="0008715F" w:rsidRPr="009E3CE0">
        <w:rPr>
          <w:color w:val="auto"/>
        </w:rPr>
        <w:t>Ensenyaments de Religió</w:t>
      </w:r>
      <w:bookmarkEnd w:id="330"/>
    </w:p>
    <w:p w14:paraId="095B8032" w14:textId="66515395" w:rsidR="003D3A11" w:rsidRPr="009E3CE0" w:rsidRDefault="00C703EC" w:rsidP="00391D96">
      <w:pPr>
        <w:pStyle w:val="Pargrafdecret"/>
        <w:numPr>
          <w:ilvl w:val="0"/>
          <w:numId w:val="63"/>
        </w:numPr>
        <w:rPr>
          <w:color w:val="auto"/>
        </w:rPr>
      </w:pPr>
      <w:r w:rsidRPr="009E3CE0">
        <w:rPr>
          <w:color w:val="auto"/>
        </w:rPr>
        <w:t>Els ensenyaments de religió s'</w:t>
      </w:r>
      <w:r w:rsidR="004E6E13" w:rsidRPr="009E3CE0">
        <w:rPr>
          <w:color w:val="auto"/>
        </w:rPr>
        <w:t>han</w:t>
      </w:r>
      <w:r w:rsidRPr="009E3CE0">
        <w:rPr>
          <w:color w:val="auto"/>
        </w:rPr>
        <w:t xml:space="preserve"> </w:t>
      </w:r>
      <w:r w:rsidR="00646310">
        <w:rPr>
          <w:color w:val="auto"/>
        </w:rPr>
        <w:t xml:space="preserve">d’incloure </w:t>
      </w:r>
      <w:r w:rsidRPr="009E3CE0">
        <w:rPr>
          <w:color w:val="auto"/>
        </w:rPr>
        <w:t>en l'Educació Secundària Obligatòria,</w:t>
      </w:r>
      <w:r w:rsidR="00371EEA" w:rsidRPr="009E3CE0">
        <w:rPr>
          <w:color w:val="auto"/>
        </w:rPr>
        <w:t xml:space="preserve"> </w:t>
      </w:r>
      <w:r w:rsidRPr="009E3CE0">
        <w:rPr>
          <w:color w:val="auto"/>
        </w:rPr>
        <w:t>d'acord amb el que s'estableix en la disposició addicional segona de la Llei orgànica 2/2006, de 3 de maig, d'Educació.</w:t>
      </w:r>
    </w:p>
    <w:p w14:paraId="4F9135E6" w14:textId="020071D8" w:rsidR="003D3A11" w:rsidRPr="009E3CE0" w:rsidRDefault="717EFF11" w:rsidP="00391D96">
      <w:pPr>
        <w:pStyle w:val="Pargrafdecret"/>
        <w:numPr>
          <w:ilvl w:val="0"/>
          <w:numId w:val="63"/>
        </w:numPr>
        <w:rPr>
          <w:color w:val="auto"/>
        </w:rPr>
      </w:pPr>
      <w:r w:rsidRPr="009E3CE0">
        <w:rPr>
          <w:color w:val="auto"/>
        </w:rPr>
        <w:t xml:space="preserve">Els centres han de garantir que, </w:t>
      </w:r>
      <w:r w:rsidR="724BEE9F" w:rsidRPr="009E3CE0">
        <w:rPr>
          <w:color w:val="auto"/>
        </w:rPr>
        <w:t xml:space="preserve">en el </w:t>
      </w:r>
      <w:r w:rsidR="00BA6CD6" w:rsidRPr="009E3CE0">
        <w:rPr>
          <w:color w:val="auto"/>
        </w:rPr>
        <w:t>període</w:t>
      </w:r>
      <w:r w:rsidR="724BEE9F" w:rsidRPr="009E3CE0">
        <w:rPr>
          <w:color w:val="auto"/>
        </w:rPr>
        <w:t xml:space="preserve"> de</w:t>
      </w:r>
      <w:r w:rsidR="4623E3F0" w:rsidRPr="009E3CE0">
        <w:rPr>
          <w:color w:val="auto"/>
        </w:rPr>
        <w:t xml:space="preserve"> matrícula</w:t>
      </w:r>
      <w:r w:rsidR="45DABD74" w:rsidRPr="009E3CE0">
        <w:rPr>
          <w:color w:val="auto"/>
        </w:rPr>
        <w:t>, els</w:t>
      </w:r>
      <w:r w:rsidR="39E75ECC" w:rsidRPr="009E3CE0">
        <w:rPr>
          <w:color w:val="auto"/>
        </w:rPr>
        <w:t xml:space="preserve"> </w:t>
      </w:r>
      <w:r w:rsidR="45DABD74" w:rsidRPr="009E3CE0">
        <w:rPr>
          <w:color w:val="auto"/>
        </w:rPr>
        <w:t xml:space="preserve">alumnes i </w:t>
      </w:r>
      <w:r w:rsidR="6A8B40B9" w:rsidRPr="009E3CE0">
        <w:rPr>
          <w:color w:val="auto"/>
        </w:rPr>
        <w:t xml:space="preserve">les </w:t>
      </w:r>
      <w:r w:rsidR="45DABD74" w:rsidRPr="009E3CE0">
        <w:rPr>
          <w:color w:val="auto"/>
        </w:rPr>
        <w:t>alumnes majors d'edat i els pares, mares, tutors o tutores de l'alumnat</w:t>
      </w:r>
      <w:r w:rsidR="39E75ECC" w:rsidRPr="009E3CE0">
        <w:rPr>
          <w:color w:val="auto"/>
        </w:rPr>
        <w:t xml:space="preserve"> </w:t>
      </w:r>
      <w:r w:rsidR="45DABD74" w:rsidRPr="009E3CE0">
        <w:rPr>
          <w:color w:val="auto"/>
        </w:rPr>
        <w:t>menor d'edat</w:t>
      </w:r>
      <w:r w:rsidR="3733D04F" w:rsidRPr="009E3CE0">
        <w:rPr>
          <w:color w:val="auto"/>
        </w:rPr>
        <w:t xml:space="preserve"> p</w:t>
      </w:r>
      <w:r w:rsidRPr="009E3CE0">
        <w:rPr>
          <w:color w:val="auto"/>
        </w:rPr>
        <w:t>ugue</w:t>
      </w:r>
      <w:r w:rsidR="2DCA7741" w:rsidRPr="009E3CE0">
        <w:rPr>
          <w:color w:val="auto"/>
        </w:rPr>
        <w:t>n</w:t>
      </w:r>
      <w:r w:rsidR="45DABD74" w:rsidRPr="009E3CE0">
        <w:rPr>
          <w:color w:val="auto"/>
        </w:rPr>
        <w:t xml:space="preserve"> manifestar</w:t>
      </w:r>
      <w:r w:rsidR="3733D04F" w:rsidRPr="009E3CE0">
        <w:rPr>
          <w:color w:val="auto"/>
        </w:rPr>
        <w:t xml:space="preserve">, </w:t>
      </w:r>
      <w:r w:rsidR="6064F7B0" w:rsidRPr="009E3CE0">
        <w:rPr>
          <w:color w:val="auto"/>
        </w:rPr>
        <w:t>si volen cursar o no ensenyaments de religió</w:t>
      </w:r>
      <w:r w:rsidR="45DABD74" w:rsidRPr="009E3CE0">
        <w:rPr>
          <w:color w:val="auto"/>
        </w:rPr>
        <w:t>.</w:t>
      </w:r>
    </w:p>
    <w:p w14:paraId="2DAA2CF6" w14:textId="47B26CAB" w:rsidR="00DC1090" w:rsidRPr="009E3CE0" w:rsidRDefault="00823C13" w:rsidP="00391D96">
      <w:pPr>
        <w:pStyle w:val="Pargrafdecret"/>
        <w:numPr>
          <w:ilvl w:val="0"/>
          <w:numId w:val="63"/>
        </w:numPr>
        <w:rPr>
          <w:color w:val="auto"/>
        </w:rPr>
      </w:pPr>
      <w:r w:rsidRPr="009E3CE0">
        <w:rPr>
          <w:color w:val="auto"/>
        </w:rPr>
        <w:t>La determinació del currículum de l'ensenyament de religió de les diferents confessions religioses amb les quals l'Estat ha subscrit acords de cooperació en matèria educativa serà competència, respectivament, de la jerarquia eclesiàstica i de les corresponents autoritats religioses.</w:t>
      </w:r>
    </w:p>
    <w:p w14:paraId="135F37E6" w14:textId="22FFC21A" w:rsidR="004C0542" w:rsidRPr="009E3CE0" w:rsidRDefault="004C0542" w:rsidP="00391D96">
      <w:pPr>
        <w:pStyle w:val="Pargrafdecret"/>
        <w:numPr>
          <w:ilvl w:val="0"/>
          <w:numId w:val="63"/>
        </w:numPr>
        <w:rPr>
          <w:color w:val="auto"/>
        </w:rPr>
      </w:pPr>
      <w:r w:rsidRPr="009E3CE0">
        <w:rPr>
          <w:color w:val="auto"/>
        </w:rPr>
        <w:t>Per a l’alumnat que curse ensenyaments de religió:</w:t>
      </w:r>
    </w:p>
    <w:p w14:paraId="46F03491" w14:textId="590074E3" w:rsidR="004C0542" w:rsidRPr="009E3CE0" w:rsidRDefault="004C0542" w:rsidP="00391D96">
      <w:pPr>
        <w:pStyle w:val="Pargrafdecret"/>
        <w:numPr>
          <w:ilvl w:val="1"/>
          <w:numId w:val="63"/>
        </w:numPr>
        <w:rPr>
          <w:color w:val="auto"/>
        </w:rPr>
      </w:pPr>
      <w:r w:rsidRPr="009E3CE0">
        <w:rPr>
          <w:color w:val="auto"/>
        </w:rPr>
        <w:t xml:space="preserve">L'avaluació de l'ensenyament de la religió </w:t>
      </w:r>
      <w:r w:rsidR="00050E95" w:rsidRPr="009E3CE0">
        <w:rPr>
          <w:color w:val="auto"/>
        </w:rPr>
        <w:t xml:space="preserve">s’ha de </w:t>
      </w:r>
      <w:r w:rsidRPr="009E3CE0">
        <w:rPr>
          <w:color w:val="auto"/>
        </w:rPr>
        <w:t xml:space="preserve">realitzar en els mateixos termes i amb els mateixos efectes que la de les altres </w:t>
      </w:r>
      <w:r w:rsidR="001962D1" w:rsidRPr="009E3CE0">
        <w:rPr>
          <w:color w:val="auto"/>
        </w:rPr>
        <w:t>matèries</w:t>
      </w:r>
      <w:r w:rsidRPr="009E3CE0">
        <w:rPr>
          <w:color w:val="auto"/>
        </w:rPr>
        <w:t xml:space="preserve"> de l'</w:t>
      </w:r>
      <w:r w:rsidR="001962D1" w:rsidRPr="009E3CE0">
        <w:rPr>
          <w:color w:val="auto"/>
        </w:rPr>
        <w:t>etapa</w:t>
      </w:r>
      <w:r w:rsidRPr="009E3CE0">
        <w:rPr>
          <w:color w:val="auto"/>
        </w:rPr>
        <w:t>. L'avaluació del</w:t>
      </w:r>
      <w:r w:rsidR="009D3C72" w:rsidRPr="009E3CE0">
        <w:rPr>
          <w:color w:val="auto"/>
        </w:rPr>
        <w:t xml:space="preserve">s </w:t>
      </w:r>
      <w:r w:rsidRPr="009E3CE0">
        <w:rPr>
          <w:color w:val="auto"/>
        </w:rPr>
        <w:t>ensenyament</w:t>
      </w:r>
      <w:r w:rsidR="009D3C72" w:rsidRPr="009E3CE0">
        <w:rPr>
          <w:color w:val="auto"/>
        </w:rPr>
        <w:t>s</w:t>
      </w:r>
      <w:r w:rsidRPr="009E3CE0">
        <w:rPr>
          <w:color w:val="auto"/>
        </w:rPr>
        <w:t xml:space="preserve"> de les diferents confessions religioses s'</w:t>
      </w:r>
      <w:r w:rsidR="007416F8" w:rsidRPr="009E3CE0">
        <w:rPr>
          <w:color w:val="auto"/>
        </w:rPr>
        <w:t>ha d’</w:t>
      </w:r>
      <w:r w:rsidRPr="009E3CE0">
        <w:rPr>
          <w:color w:val="auto"/>
        </w:rPr>
        <w:t>ajustar al que s'estableix en els acords de cooperació subscrits per l'Estat.</w:t>
      </w:r>
    </w:p>
    <w:p w14:paraId="081D797E" w14:textId="366BDABE" w:rsidR="004C0542" w:rsidRPr="009E3CE0" w:rsidRDefault="004C0542" w:rsidP="00391D96">
      <w:pPr>
        <w:pStyle w:val="Pargrafdecret"/>
        <w:numPr>
          <w:ilvl w:val="1"/>
          <w:numId w:val="63"/>
        </w:numPr>
        <w:rPr>
          <w:color w:val="auto"/>
        </w:rPr>
      </w:pPr>
      <w:r w:rsidRPr="009E3CE0">
        <w:rPr>
          <w:color w:val="auto"/>
        </w:rPr>
        <w:t xml:space="preserve">Amb la finalitat de garantir el principi d'igualtat i la lliure concurrència entre tot l'alumnat, les qualificacions que s'hagueren obtingut en l'avaluació dels ensenyaments de religió no </w:t>
      </w:r>
      <w:r w:rsidR="00682AD1" w:rsidRPr="009E3CE0">
        <w:rPr>
          <w:color w:val="auto"/>
        </w:rPr>
        <w:t>s’han de</w:t>
      </w:r>
      <w:r w:rsidRPr="009E3CE0">
        <w:rPr>
          <w:color w:val="auto"/>
        </w:rPr>
        <w:t xml:space="preserve"> </w:t>
      </w:r>
      <w:r w:rsidRPr="009E3CE0">
        <w:rPr>
          <w:color w:val="auto"/>
        </w:rPr>
        <w:lastRenderedPageBreak/>
        <w:t>computara en les convocatòries en les quals hagen d'entrar en concurrència els expedients acadèmics ni quan calga acudir a aquests a l'efecte d’admissió dels i les alumnes, per a realitzar una selecció entre els sol·licitants.</w:t>
      </w:r>
    </w:p>
    <w:p w14:paraId="4F2B7506" w14:textId="35855101" w:rsidR="005226F4" w:rsidRPr="009E3CE0" w:rsidRDefault="005226F4" w:rsidP="00391D96">
      <w:pPr>
        <w:pStyle w:val="Pargrafdecret"/>
        <w:numPr>
          <w:ilvl w:val="0"/>
          <w:numId w:val="63"/>
        </w:numPr>
        <w:rPr>
          <w:color w:val="auto"/>
        </w:rPr>
      </w:pPr>
      <w:r w:rsidRPr="009E3CE0">
        <w:rPr>
          <w:color w:val="auto"/>
        </w:rPr>
        <w:t>Per a l’alumnat que no cursa ensenyaments de religió:</w:t>
      </w:r>
    </w:p>
    <w:p w14:paraId="51353973" w14:textId="7479C312" w:rsidR="005226F4" w:rsidRPr="009E3CE0" w:rsidRDefault="005226F4" w:rsidP="00391D96">
      <w:pPr>
        <w:pStyle w:val="Pargrafdecret"/>
        <w:numPr>
          <w:ilvl w:val="1"/>
          <w:numId w:val="63"/>
        </w:numPr>
        <w:rPr>
          <w:color w:val="auto"/>
        </w:rPr>
      </w:pPr>
      <w:r w:rsidRPr="009E3CE0">
        <w:rPr>
          <w:color w:val="auto"/>
        </w:rPr>
        <w:t xml:space="preserve">Els centres educatius </w:t>
      </w:r>
      <w:r w:rsidR="006C3CA5" w:rsidRPr="009E3CE0">
        <w:rPr>
          <w:color w:val="auto"/>
        </w:rPr>
        <w:t xml:space="preserve">han de </w:t>
      </w:r>
      <w:r w:rsidRPr="009E3CE0">
        <w:rPr>
          <w:color w:val="auto"/>
        </w:rPr>
        <w:t>disposar les mesures organitzatives per</w:t>
      </w:r>
      <w:r w:rsidR="00681AF8" w:rsidRPr="009E3CE0">
        <w:rPr>
          <w:color w:val="auto"/>
        </w:rPr>
        <w:t xml:space="preserve"> a atendre a aquest alumnat</w:t>
      </w:r>
      <w:r w:rsidRPr="009E3CE0">
        <w:rPr>
          <w:color w:val="auto"/>
        </w:rPr>
        <w:t>, sense que s'establisca cap matèria amb caràcter alternatiu.</w:t>
      </w:r>
    </w:p>
    <w:p w14:paraId="01E9DB8E" w14:textId="35E32086" w:rsidR="005226F4" w:rsidRPr="009E3CE0" w:rsidRDefault="00681AF8" w:rsidP="00391D96">
      <w:pPr>
        <w:pStyle w:val="Pargrafdecret"/>
        <w:numPr>
          <w:ilvl w:val="1"/>
          <w:numId w:val="63"/>
        </w:numPr>
        <w:rPr>
          <w:color w:val="auto"/>
        </w:rPr>
      </w:pPr>
      <w:r w:rsidRPr="009E3CE0">
        <w:rPr>
          <w:color w:val="auto"/>
        </w:rPr>
        <w:t>A</w:t>
      </w:r>
      <w:r w:rsidR="00081844" w:rsidRPr="009E3CE0">
        <w:rPr>
          <w:color w:val="auto"/>
        </w:rPr>
        <w:t>questa</w:t>
      </w:r>
      <w:r w:rsidR="008A752F" w:rsidRPr="009E3CE0">
        <w:rPr>
          <w:color w:val="auto"/>
        </w:rPr>
        <w:t xml:space="preserve"> atenció educativa</w:t>
      </w:r>
      <w:r w:rsidR="005226F4" w:rsidRPr="009E3CE0">
        <w:rPr>
          <w:color w:val="auto"/>
        </w:rPr>
        <w:t xml:space="preserve"> </w:t>
      </w:r>
      <w:r w:rsidRPr="009E3CE0">
        <w:rPr>
          <w:color w:val="auto"/>
        </w:rPr>
        <w:t xml:space="preserve">ha d’estar enfocada </w:t>
      </w:r>
      <w:r w:rsidR="005226F4" w:rsidRPr="009E3CE0">
        <w:rPr>
          <w:color w:val="auto"/>
        </w:rPr>
        <w:t>de manera que es dirigisquen al desenvolupament de</w:t>
      </w:r>
      <w:r w:rsidR="00EF712F" w:rsidRPr="009E3CE0">
        <w:rPr>
          <w:color w:val="auto"/>
        </w:rPr>
        <w:t>ls elements transversals de les competències a través de la realització de projectes significatius i rellevants i de la resolució col·laborativa de problemes</w:t>
      </w:r>
      <w:r w:rsidR="00DA0E4E" w:rsidRPr="009E3CE0">
        <w:rPr>
          <w:color w:val="auto"/>
        </w:rPr>
        <w:t>, reforçant l’autoestima, l’autonomia, la reflexió i la responsabilitat</w:t>
      </w:r>
      <w:r w:rsidR="00F613C6" w:rsidRPr="009E3CE0">
        <w:rPr>
          <w:color w:val="auto"/>
        </w:rPr>
        <w:t>.</w:t>
      </w:r>
      <w:r w:rsidR="00485221" w:rsidRPr="009E3CE0">
        <w:rPr>
          <w:color w:val="auto"/>
        </w:rPr>
        <w:t xml:space="preserve"> En tot ca</w:t>
      </w:r>
      <w:r w:rsidR="005226F4" w:rsidRPr="009E3CE0">
        <w:rPr>
          <w:color w:val="auto"/>
        </w:rPr>
        <w:t>s, les activitats proposades</w:t>
      </w:r>
      <w:r w:rsidR="00556B82" w:rsidRPr="009E3CE0">
        <w:rPr>
          <w:color w:val="auto"/>
        </w:rPr>
        <w:t xml:space="preserve"> han d’anar</w:t>
      </w:r>
      <w:r w:rsidR="005226F4" w:rsidRPr="009E3CE0">
        <w:rPr>
          <w:color w:val="auto"/>
        </w:rPr>
        <w:t xml:space="preserve"> dirigides a reforçar els aspectes més transversals del currículum, afavorint la interdisciplinarietat i la connexió entre els diferents sabers.</w:t>
      </w:r>
    </w:p>
    <w:p w14:paraId="039883D9" w14:textId="052DB908" w:rsidR="005226F4" w:rsidRPr="009E3CE0" w:rsidRDefault="005226F4" w:rsidP="00E95340">
      <w:pPr>
        <w:pStyle w:val="Pargrafdecret"/>
        <w:numPr>
          <w:ilvl w:val="1"/>
          <w:numId w:val="63"/>
        </w:numPr>
        <w:rPr>
          <w:color w:val="auto"/>
        </w:rPr>
      </w:pPr>
      <w:r w:rsidRPr="009E3CE0">
        <w:rPr>
          <w:color w:val="auto"/>
        </w:rPr>
        <w:t xml:space="preserve">Les activitats a les quals es refereix aquest apartat en cap cas </w:t>
      </w:r>
      <w:r w:rsidR="0040407B" w:rsidRPr="009E3CE0">
        <w:rPr>
          <w:color w:val="auto"/>
        </w:rPr>
        <w:t xml:space="preserve">han de </w:t>
      </w:r>
      <w:r w:rsidRPr="009E3CE0">
        <w:rPr>
          <w:color w:val="auto"/>
        </w:rPr>
        <w:t xml:space="preserve">comportar l'aprenentatge de continguts curriculars associats al coneixement del fet religiós ni a qualsevol </w:t>
      </w:r>
      <w:r w:rsidR="001326B7" w:rsidRPr="009E3CE0">
        <w:rPr>
          <w:color w:val="auto"/>
        </w:rPr>
        <w:t>matèria</w:t>
      </w:r>
      <w:r w:rsidRPr="009E3CE0">
        <w:rPr>
          <w:color w:val="auto"/>
        </w:rPr>
        <w:t xml:space="preserve"> de l'etapa</w:t>
      </w:r>
      <w:r w:rsidR="0025620B" w:rsidRPr="009E3CE0">
        <w:rPr>
          <w:color w:val="auto"/>
        </w:rPr>
        <w:t xml:space="preserve">. </w:t>
      </w:r>
    </w:p>
    <w:p w14:paraId="4B3595B9" w14:textId="77777777" w:rsidR="002B30C6" w:rsidRPr="009E3CE0" w:rsidRDefault="002B30C6" w:rsidP="00C703EC">
      <w:pPr>
        <w:pStyle w:val="Pargrafdecret"/>
        <w:rPr>
          <w:color w:val="auto"/>
        </w:rPr>
      </w:pPr>
    </w:p>
    <w:p w14:paraId="511504D7" w14:textId="3C478004" w:rsidR="00F96D09" w:rsidRPr="009E3CE0" w:rsidRDefault="00F313C0" w:rsidP="0086060E">
      <w:pPr>
        <w:pStyle w:val="Disposiciaddicionaldecret"/>
        <w:jc w:val="both"/>
        <w:rPr>
          <w:color w:val="auto"/>
        </w:rPr>
      </w:pPr>
      <w:r w:rsidRPr="009E3CE0">
        <w:rPr>
          <w:color w:val="auto"/>
        </w:rPr>
        <w:t xml:space="preserve"> </w:t>
      </w:r>
      <w:bookmarkStart w:id="331" w:name="_Toc104799505"/>
      <w:r w:rsidR="00F96D09" w:rsidRPr="009E3CE0">
        <w:rPr>
          <w:color w:val="auto"/>
        </w:rPr>
        <w:t>Ca</w:t>
      </w:r>
      <w:r w:rsidR="00A65975" w:rsidRPr="009E3CE0">
        <w:rPr>
          <w:color w:val="auto"/>
        </w:rPr>
        <w:t>lendari escolar</w:t>
      </w:r>
      <w:bookmarkEnd w:id="331"/>
    </w:p>
    <w:p w14:paraId="094B3B6D" w14:textId="150EC80C" w:rsidR="00A65975" w:rsidRPr="009E3CE0" w:rsidRDefault="0071766A" w:rsidP="00BB077E">
      <w:pPr>
        <w:pStyle w:val="Pargrafdecret"/>
        <w:rPr>
          <w:color w:val="auto"/>
        </w:rPr>
      </w:pPr>
      <w:r w:rsidRPr="009E3CE0">
        <w:rPr>
          <w:color w:val="auto"/>
        </w:rPr>
        <w:t>La conselleria</w:t>
      </w:r>
      <w:r w:rsidR="00A93C7F" w:rsidRPr="009E3CE0">
        <w:rPr>
          <w:color w:val="auto"/>
        </w:rPr>
        <w:t xml:space="preserve"> competent </w:t>
      </w:r>
      <w:r w:rsidR="00D570CB" w:rsidRPr="009E3CE0">
        <w:rPr>
          <w:color w:val="auto"/>
        </w:rPr>
        <w:t>en matèria d’educació ha de publicar anualment el calendari escolar previst per a cada curs acadèmic.</w:t>
      </w:r>
    </w:p>
    <w:p w14:paraId="41FDFDDC" w14:textId="77777777" w:rsidR="00D570CB" w:rsidRPr="009E3CE0" w:rsidRDefault="00D570CB" w:rsidP="00BB077E">
      <w:pPr>
        <w:pStyle w:val="Pargrafdecret"/>
        <w:rPr>
          <w:color w:val="auto"/>
        </w:rPr>
      </w:pPr>
    </w:p>
    <w:p w14:paraId="4C517F47" w14:textId="3C478004" w:rsidR="009A7F73" w:rsidRPr="009E3CE0" w:rsidRDefault="00F96D09" w:rsidP="0086060E">
      <w:pPr>
        <w:pStyle w:val="Disposiciaddicionaldecret"/>
        <w:jc w:val="both"/>
        <w:rPr>
          <w:color w:val="auto"/>
        </w:rPr>
      </w:pPr>
      <w:r w:rsidRPr="009E3CE0">
        <w:rPr>
          <w:color w:val="auto"/>
        </w:rPr>
        <w:t xml:space="preserve"> </w:t>
      </w:r>
      <w:bookmarkStart w:id="332" w:name="_Toc104799506"/>
      <w:r w:rsidR="009A7F73" w:rsidRPr="009E3CE0">
        <w:rPr>
          <w:color w:val="auto"/>
        </w:rPr>
        <w:t>Atribució docent de les matèries optatives</w:t>
      </w:r>
      <w:bookmarkEnd w:id="332"/>
    </w:p>
    <w:p w14:paraId="38FBFB5D" w14:textId="3B5DC5EC" w:rsidR="00231528" w:rsidRPr="009E3CE0" w:rsidRDefault="00231528" w:rsidP="00391D96">
      <w:pPr>
        <w:pStyle w:val="Pargrafdecret"/>
        <w:numPr>
          <w:ilvl w:val="0"/>
          <w:numId w:val="64"/>
        </w:numPr>
        <w:rPr>
          <w:color w:val="auto"/>
        </w:rPr>
      </w:pPr>
      <w:r w:rsidRPr="009E3CE0">
        <w:rPr>
          <w:color w:val="auto"/>
        </w:rPr>
        <w:t>El</w:t>
      </w:r>
      <w:r w:rsidR="00C6729F" w:rsidRPr="009E3CE0">
        <w:rPr>
          <w:color w:val="auto"/>
        </w:rPr>
        <w:t xml:space="preserve"> professorat </w:t>
      </w:r>
      <w:r w:rsidRPr="009E3CE0">
        <w:rPr>
          <w:color w:val="auto"/>
        </w:rPr>
        <w:t xml:space="preserve">funcionari, preferentment amb destí definitiu en el centre, pertanyent al cos de catedràtics </w:t>
      </w:r>
      <w:r w:rsidRPr="008D588B">
        <w:rPr>
          <w:color w:val="auto"/>
        </w:rPr>
        <w:t>d’ensenya</w:t>
      </w:r>
      <w:r w:rsidR="00F37CC1" w:rsidRPr="008D588B">
        <w:rPr>
          <w:color w:val="auto"/>
        </w:rPr>
        <w:t>ment</w:t>
      </w:r>
      <w:r w:rsidRPr="008D588B">
        <w:rPr>
          <w:color w:val="auto"/>
        </w:rPr>
        <w:t xml:space="preserve"> secund</w:t>
      </w:r>
      <w:r w:rsidR="00F37CC1" w:rsidRPr="008D588B">
        <w:rPr>
          <w:color w:val="auto"/>
        </w:rPr>
        <w:t>a</w:t>
      </w:r>
      <w:r w:rsidRPr="008D588B">
        <w:rPr>
          <w:color w:val="auto"/>
        </w:rPr>
        <w:t>ri i al cos de professors d’ensenya</w:t>
      </w:r>
      <w:r w:rsidR="00856C2F" w:rsidRPr="008D588B">
        <w:rPr>
          <w:color w:val="auto"/>
        </w:rPr>
        <w:t>ment</w:t>
      </w:r>
      <w:r w:rsidRPr="008D588B">
        <w:rPr>
          <w:color w:val="auto"/>
        </w:rPr>
        <w:t xml:space="preserve"> secund</w:t>
      </w:r>
      <w:r w:rsidR="00856C2F" w:rsidRPr="008D588B">
        <w:rPr>
          <w:color w:val="auto"/>
        </w:rPr>
        <w:t>a</w:t>
      </w:r>
      <w:r w:rsidRPr="008D588B">
        <w:rPr>
          <w:color w:val="auto"/>
        </w:rPr>
        <w:t xml:space="preserve">ri, </w:t>
      </w:r>
      <w:r w:rsidR="00754A6A" w:rsidRPr="008D588B">
        <w:rPr>
          <w:color w:val="auto"/>
        </w:rPr>
        <w:t xml:space="preserve">pot </w:t>
      </w:r>
      <w:r w:rsidRPr="008D588B">
        <w:rPr>
          <w:color w:val="auto"/>
        </w:rPr>
        <w:t>impartir les matèries optatives de</w:t>
      </w:r>
      <w:r w:rsidR="00CB59DA" w:rsidRPr="008D588B">
        <w:rPr>
          <w:color w:val="auto"/>
        </w:rPr>
        <w:t xml:space="preserve"> </w:t>
      </w:r>
      <w:r w:rsidRPr="008D588B">
        <w:rPr>
          <w:color w:val="auto"/>
        </w:rPr>
        <w:t>l</w:t>
      </w:r>
      <w:r w:rsidR="00CB59DA" w:rsidRPr="008D588B">
        <w:rPr>
          <w:color w:val="auto"/>
        </w:rPr>
        <w:t>’</w:t>
      </w:r>
      <w:r w:rsidR="000B335A" w:rsidRPr="008D588B">
        <w:rPr>
          <w:color w:val="auto"/>
        </w:rPr>
        <w:t>Educació Secundària Obligatòria</w:t>
      </w:r>
      <w:r w:rsidRPr="008D588B">
        <w:rPr>
          <w:color w:val="auto"/>
        </w:rPr>
        <w:t>. L’adscripció de les matèries optatives a què fa</w:t>
      </w:r>
      <w:r w:rsidR="006B7776" w:rsidRPr="008D588B">
        <w:rPr>
          <w:color w:val="auto"/>
        </w:rPr>
        <w:t>n</w:t>
      </w:r>
      <w:r w:rsidRPr="008D588B">
        <w:rPr>
          <w:color w:val="auto"/>
        </w:rPr>
        <w:t xml:space="preserve"> referència </w:t>
      </w:r>
      <w:r w:rsidR="006B7776" w:rsidRPr="008D588B">
        <w:rPr>
          <w:color w:val="auto"/>
        </w:rPr>
        <w:t xml:space="preserve">els </w:t>
      </w:r>
      <w:r w:rsidRPr="008D588B">
        <w:rPr>
          <w:color w:val="auto"/>
        </w:rPr>
        <w:t>article</w:t>
      </w:r>
      <w:r w:rsidR="006B7776" w:rsidRPr="008D588B">
        <w:rPr>
          <w:color w:val="auto"/>
        </w:rPr>
        <w:t>s</w:t>
      </w:r>
      <w:r w:rsidRPr="008D588B">
        <w:rPr>
          <w:color w:val="auto"/>
        </w:rPr>
        <w:t xml:space="preserve"> </w:t>
      </w:r>
      <w:r w:rsidR="006B7776" w:rsidRPr="008D588B">
        <w:rPr>
          <w:color w:val="auto"/>
        </w:rPr>
        <w:t>10</w:t>
      </w:r>
      <w:r w:rsidR="006B7776" w:rsidRPr="009E3CE0">
        <w:rPr>
          <w:color w:val="auto"/>
        </w:rPr>
        <w:t xml:space="preserve"> i 12</w:t>
      </w:r>
      <w:r w:rsidRPr="009E3CE0">
        <w:rPr>
          <w:color w:val="auto"/>
        </w:rPr>
        <w:t xml:space="preserve"> d’aquest decret s’ha d’ajustar a la graella</w:t>
      </w:r>
      <w:r w:rsidR="0097042B" w:rsidRPr="009E3CE0">
        <w:rPr>
          <w:color w:val="auto"/>
        </w:rPr>
        <w:t xml:space="preserve"> següent</w:t>
      </w:r>
      <w:r w:rsidRPr="009E3CE0">
        <w:rPr>
          <w:color w:val="auto"/>
        </w:rPr>
        <w:t>.</w:t>
      </w:r>
    </w:p>
    <w:p w14:paraId="1A55B08E" w14:textId="77777777" w:rsidR="008D588B" w:rsidRPr="009E3CE0" w:rsidRDefault="008D588B" w:rsidP="00183A53">
      <w:pPr>
        <w:pStyle w:val="Pargrafdecret"/>
        <w:ind w:left="360"/>
        <w:rPr>
          <w:color w:val="auto"/>
        </w:rPr>
      </w:pPr>
    </w:p>
    <w:tbl>
      <w:tblPr>
        <w:tblStyle w:val="Taulaambquadrcula"/>
        <w:tblW w:w="9067" w:type="dxa"/>
        <w:tblLook w:val="04A0" w:firstRow="1" w:lastRow="0" w:firstColumn="1" w:lastColumn="0" w:noHBand="0" w:noVBand="1"/>
      </w:tblPr>
      <w:tblGrid>
        <w:gridCol w:w="6091"/>
        <w:gridCol w:w="2976"/>
      </w:tblGrid>
      <w:tr w:rsidR="00885E57" w:rsidRPr="009E3CE0" w14:paraId="70E96B28" w14:textId="544602EB" w:rsidTr="00995E78">
        <w:tc>
          <w:tcPr>
            <w:tcW w:w="6091" w:type="dxa"/>
            <w:vAlign w:val="center"/>
          </w:tcPr>
          <w:p w14:paraId="2F307446" w14:textId="6333A96D" w:rsidR="00A271A9" w:rsidRPr="009E3CE0" w:rsidRDefault="00A271A9" w:rsidP="00A271A9">
            <w:pPr>
              <w:pStyle w:val="Pargrafdecret"/>
              <w:spacing w:after="0"/>
              <w:jc w:val="left"/>
              <w:rPr>
                <w:b/>
                <w:bCs/>
                <w:color w:val="auto"/>
              </w:rPr>
            </w:pPr>
            <w:r w:rsidRPr="009E3CE0">
              <w:rPr>
                <w:b/>
                <w:bCs/>
                <w:color w:val="auto"/>
              </w:rPr>
              <w:t>Matèries optatives de l’Educació Secundària Obligatòria</w:t>
            </w:r>
          </w:p>
        </w:tc>
        <w:tc>
          <w:tcPr>
            <w:tcW w:w="2976" w:type="dxa"/>
            <w:vAlign w:val="center"/>
          </w:tcPr>
          <w:p w14:paraId="5FB99900" w14:textId="78FBEC17" w:rsidR="00A271A9" w:rsidRPr="009E3CE0" w:rsidRDefault="00A271A9" w:rsidP="00A271A9">
            <w:pPr>
              <w:pStyle w:val="Pargrafdecret"/>
              <w:spacing w:after="0"/>
              <w:jc w:val="left"/>
              <w:rPr>
                <w:b/>
                <w:bCs/>
                <w:color w:val="auto"/>
              </w:rPr>
            </w:pPr>
            <w:r w:rsidRPr="009E3CE0">
              <w:rPr>
                <w:b/>
                <w:bCs/>
                <w:color w:val="auto"/>
              </w:rPr>
              <w:t>Especialitats</w:t>
            </w:r>
          </w:p>
        </w:tc>
      </w:tr>
      <w:tr w:rsidR="00681AF8" w:rsidRPr="009E3CE0" w14:paraId="0BD881AB" w14:textId="77777777" w:rsidTr="00995E78">
        <w:tc>
          <w:tcPr>
            <w:tcW w:w="6091" w:type="dxa"/>
            <w:vAlign w:val="center"/>
          </w:tcPr>
          <w:p w14:paraId="67A88307" w14:textId="07012D83" w:rsidR="00681AF8" w:rsidRPr="009E3CE0" w:rsidRDefault="00681AF8" w:rsidP="00A271A9">
            <w:pPr>
              <w:pStyle w:val="Pargrafdecret"/>
              <w:spacing w:after="0"/>
              <w:jc w:val="left"/>
              <w:rPr>
                <w:color w:val="auto"/>
              </w:rPr>
            </w:pPr>
            <w:r w:rsidRPr="009E3CE0">
              <w:rPr>
                <w:color w:val="auto"/>
              </w:rPr>
              <w:t>Arts Escèniques</w:t>
            </w:r>
          </w:p>
        </w:tc>
        <w:tc>
          <w:tcPr>
            <w:tcW w:w="2976" w:type="dxa"/>
            <w:vAlign w:val="center"/>
          </w:tcPr>
          <w:p w14:paraId="5C899D06" w14:textId="1B5AE5DB" w:rsidR="00681AF8" w:rsidRPr="009E3CE0" w:rsidRDefault="00681AF8" w:rsidP="00A271A9">
            <w:pPr>
              <w:pStyle w:val="Pargrafdecret"/>
              <w:spacing w:after="0"/>
              <w:jc w:val="left"/>
              <w:rPr>
                <w:color w:val="auto"/>
              </w:rPr>
            </w:pPr>
            <w:r w:rsidRPr="009E3CE0">
              <w:rPr>
                <w:color w:val="auto"/>
              </w:rPr>
              <w:t>Música</w:t>
            </w:r>
          </w:p>
          <w:p w14:paraId="0930B5F7" w14:textId="2CC16912" w:rsidR="00294022" w:rsidRPr="009E3CE0" w:rsidRDefault="00294022" w:rsidP="00A271A9">
            <w:pPr>
              <w:pStyle w:val="Pargrafdecret"/>
              <w:spacing w:after="0"/>
              <w:jc w:val="left"/>
              <w:rPr>
                <w:color w:val="auto"/>
              </w:rPr>
            </w:pPr>
            <w:r w:rsidRPr="009E3CE0">
              <w:rPr>
                <w:color w:val="auto"/>
              </w:rPr>
              <w:t>Castellà</w:t>
            </w:r>
          </w:p>
          <w:p w14:paraId="46B794E9" w14:textId="5D18CC1A" w:rsidR="00294022" w:rsidRPr="009E3CE0" w:rsidRDefault="00681AF8" w:rsidP="00A271A9">
            <w:pPr>
              <w:pStyle w:val="Pargrafdecret"/>
              <w:spacing w:after="0"/>
              <w:jc w:val="left"/>
              <w:rPr>
                <w:color w:val="auto"/>
              </w:rPr>
            </w:pPr>
            <w:r w:rsidRPr="009E3CE0">
              <w:rPr>
                <w:color w:val="auto"/>
              </w:rPr>
              <w:t>Valencià</w:t>
            </w:r>
          </w:p>
        </w:tc>
      </w:tr>
      <w:tr w:rsidR="00294022" w:rsidRPr="009E3CE0" w14:paraId="5E1C4392" w14:textId="77777777" w:rsidTr="00995E78">
        <w:tc>
          <w:tcPr>
            <w:tcW w:w="6091" w:type="dxa"/>
            <w:vAlign w:val="center"/>
          </w:tcPr>
          <w:p w14:paraId="0BF33A7E" w14:textId="745E4CF0" w:rsidR="00294022" w:rsidRPr="009E3CE0" w:rsidRDefault="00294022" w:rsidP="00294022">
            <w:pPr>
              <w:pStyle w:val="Pargrafdecret"/>
              <w:spacing w:after="0"/>
              <w:jc w:val="left"/>
              <w:rPr>
                <w:color w:val="auto"/>
              </w:rPr>
            </w:pPr>
            <w:r w:rsidRPr="009E3CE0">
              <w:rPr>
                <w:color w:val="auto"/>
              </w:rPr>
              <w:t>Competència Comunicativa Oral en Primera Llengua Estrangera</w:t>
            </w:r>
          </w:p>
        </w:tc>
        <w:tc>
          <w:tcPr>
            <w:tcW w:w="2976" w:type="dxa"/>
            <w:vAlign w:val="center"/>
          </w:tcPr>
          <w:p w14:paraId="0D179E30" w14:textId="71CAD2ED" w:rsidR="00294022" w:rsidRPr="009E3CE0" w:rsidRDefault="00294022" w:rsidP="00294022">
            <w:pPr>
              <w:pStyle w:val="Pargrafdecret"/>
              <w:spacing w:after="0"/>
              <w:jc w:val="left"/>
              <w:rPr>
                <w:color w:val="auto"/>
              </w:rPr>
            </w:pPr>
            <w:r w:rsidRPr="009E3CE0">
              <w:rPr>
                <w:color w:val="auto"/>
              </w:rPr>
              <w:t>Llengua estrangera corresponent</w:t>
            </w:r>
          </w:p>
        </w:tc>
      </w:tr>
      <w:tr w:rsidR="00294022" w:rsidRPr="009E3CE0" w14:paraId="3AE8CE60" w14:textId="77777777" w:rsidTr="00995E78">
        <w:tc>
          <w:tcPr>
            <w:tcW w:w="6091" w:type="dxa"/>
            <w:vAlign w:val="center"/>
          </w:tcPr>
          <w:p w14:paraId="7D59115A" w14:textId="0EC9237D" w:rsidR="00294022" w:rsidRPr="009E3CE0" w:rsidRDefault="00294022" w:rsidP="00294022">
            <w:pPr>
              <w:pStyle w:val="Pargrafdecret"/>
              <w:spacing w:after="0"/>
              <w:jc w:val="left"/>
              <w:rPr>
                <w:color w:val="auto"/>
              </w:rPr>
            </w:pPr>
            <w:r w:rsidRPr="009E3CE0">
              <w:rPr>
                <w:color w:val="auto"/>
              </w:rPr>
              <w:t>Creativitat Musical</w:t>
            </w:r>
          </w:p>
        </w:tc>
        <w:tc>
          <w:tcPr>
            <w:tcW w:w="2976" w:type="dxa"/>
            <w:vAlign w:val="center"/>
          </w:tcPr>
          <w:p w14:paraId="5CFB9750" w14:textId="16DE8DA8" w:rsidR="00294022" w:rsidRPr="009E3CE0" w:rsidRDefault="00294022" w:rsidP="00294022">
            <w:pPr>
              <w:pStyle w:val="Pargrafdecret"/>
              <w:spacing w:after="0"/>
              <w:jc w:val="left"/>
              <w:rPr>
                <w:color w:val="auto"/>
              </w:rPr>
            </w:pPr>
            <w:r w:rsidRPr="009E3CE0">
              <w:rPr>
                <w:color w:val="auto"/>
              </w:rPr>
              <w:t>Música</w:t>
            </w:r>
          </w:p>
        </w:tc>
      </w:tr>
      <w:tr w:rsidR="00294022" w:rsidRPr="009E3CE0" w14:paraId="5615E29D" w14:textId="77777777" w:rsidTr="00995E78">
        <w:tc>
          <w:tcPr>
            <w:tcW w:w="6091" w:type="dxa"/>
            <w:vAlign w:val="center"/>
          </w:tcPr>
          <w:p w14:paraId="26AB4642" w14:textId="164AD4E9" w:rsidR="00294022" w:rsidRPr="009E3CE0" w:rsidRDefault="00294022" w:rsidP="00294022">
            <w:pPr>
              <w:pStyle w:val="Pargrafdecret"/>
              <w:spacing w:after="0"/>
              <w:jc w:val="left"/>
              <w:rPr>
                <w:color w:val="auto"/>
              </w:rPr>
            </w:pPr>
            <w:r w:rsidRPr="009E3CE0">
              <w:rPr>
                <w:color w:val="auto"/>
              </w:rPr>
              <w:t>Cultura Clàssica</w:t>
            </w:r>
          </w:p>
        </w:tc>
        <w:tc>
          <w:tcPr>
            <w:tcW w:w="2976" w:type="dxa"/>
            <w:vAlign w:val="center"/>
          </w:tcPr>
          <w:p w14:paraId="13B306BB" w14:textId="06E4F826" w:rsidR="00294022" w:rsidRPr="009E3CE0" w:rsidRDefault="00294022" w:rsidP="00294022">
            <w:pPr>
              <w:pStyle w:val="Pargrafdecret"/>
              <w:spacing w:after="0"/>
              <w:jc w:val="left"/>
              <w:rPr>
                <w:color w:val="auto"/>
              </w:rPr>
            </w:pPr>
            <w:r w:rsidRPr="009E3CE0">
              <w:rPr>
                <w:color w:val="auto"/>
              </w:rPr>
              <w:t>LLatí</w:t>
            </w:r>
          </w:p>
        </w:tc>
      </w:tr>
      <w:tr w:rsidR="00294022" w:rsidRPr="009E3CE0" w14:paraId="241B015C" w14:textId="77777777" w:rsidTr="00E95340">
        <w:tc>
          <w:tcPr>
            <w:tcW w:w="6091" w:type="dxa"/>
            <w:vAlign w:val="center"/>
          </w:tcPr>
          <w:p w14:paraId="54AB6740" w14:textId="09FC119F" w:rsidR="00294022" w:rsidRPr="009E3CE0" w:rsidRDefault="00294022" w:rsidP="00294022">
            <w:pPr>
              <w:pStyle w:val="Pargrafdecret"/>
              <w:spacing w:after="0"/>
              <w:jc w:val="left"/>
              <w:rPr>
                <w:color w:val="auto"/>
              </w:rPr>
            </w:pPr>
            <w:r w:rsidRPr="009E3CE0">
              <w:rPr>
                <w:color w:val="auto"/>
              </w:rPr>
              <w:t>Emprenedoria Social i Sostenible</w:t>
            </w:r>
          </w:p>
        </w:tc>
        <w:tc>
          <w:tcPr>
            <w:tcW w:w="2976" w:type="dxa"/>
            <w:vAlign w:val="center"/>
          </w:tcPr>
          <w:p w14:paraId="4EA4D20C" w14:textId="53394E6A" w:rsidR="00294022" w:rsidRPr="009E3CE0" w:rsidRDefault="00294022" w:rsidP="00294022">
            <w:pPr>
              <w:pStyle w:val="Pargrafdecret"/>
              <w:spacing w:after="0"/>
              <w:jc w:val="left"/>
              <w:rPr>
                <w:color w:val="auto"/>
              </w:rPr>
            </w:pPr>
            <w:r w:rsidRPr="009E3CE0">
              <w:rPr>
                <w:color w:val="auto"/>
              </w:rPr>
              <w:t>Economia</w:t>
            </w:r>
          </w:p>
        </w:tc>
      </w:tr>
      <w:tr w:rsidR="00294022" w:rsidRPr="009E3CE0" w14:paraId="47BF7E0F" w14:textId="77777777" w:rsidTr="00E95340">
        <w:tc>
          <w:tcPr>
            <w:tcW w:w="6091" w:type="dxa"/>
            <w:vAlign w:val="center"/>
          </w:tcPr>
          <w:p w14:paraId="46E1A895" w14:textId="585E2133" w:rsidR="00294022" w:rsidRPr="009E3CE0" w:rsidRDefault="00294022" w:rsidP="00294022">
            <w:pPr>
              <w:pStyle w:val="Pargrafdecret"/>
              <w:spacing w:after="0"/>
              <w:jc w:val="left"/>
              <w:rPr>
                <w:color w:val="auto"/>
              </w:rPr>
            </w:pPr>
            <w:r w:rsidRPr="009E3CE0">
              <w:rPr>
                <w:color w:val="auto"/>
              </w:rPr>
              <w:t>Filosofia</w:t>
            </w:r>
          </w:p>
        </w:tc>
        <w:tc>
          <w:tcPr>
            <w:tcW w:w="2976" w:type="dxa"/>
            <w:vAlign w:val="center"/>
          </w:tcPr>
          <w:p w14:paraId="5A0D3538" w14:textId="2E2C7513" w:rsidR="00294022" w:rsidRPr="009E3CE0" w:rsidRDefault="00294022" w:rsidP="00294022">
            <w:pPr>
              <w:pStyle w:val="Pargrafdecret"/>
              <w:spacing w:after="0"/>
              <w:jc w:val="left"/>
              <w:rPr>
                <w:color w:val="auto"/>
              </w:rPr>
            </w:pPr>
            <w:r w:rsidRPr="009E3CE0">
              <w:rPr>
                <w:color w:val="auto"/>
              </w:rPr>
              <w:t>Filosofia</w:t>
            </w:r>
          </w:p>
        </w:tc>
      </w:tr>
      <w:tr w:rsidR="00294022" w:rsidRPr="009E3CE0" w14:paraId="2BBFA8C7" w14:textId="77777777" w:rsidTr="00995E78">
        <w:tc>
          <w:tcPr>
            <w:tcW w:w="6091" w:type="dxa"/>
            <w:vAlign w:val="center"/>
          </w:tcPr>
          <w:p w14:paraId="7EDCC37A" w14:textId="7DFAF078" w:rsidR="00294022" w:rsidRPr="009E3CE0" w:rsidRDefault="00294022" w:rsidP="00294022">
            <w:pPr>
              <w:pStyle w:val="Pargrafdecret"/>
              <w:spacing w:after="0"/>
              <w:jc w:val="left"/>
              <w:rPr>
                <w:color w:val="auto"/>
              </w:rPr>
            </w:pPr>
            <w:r w:rsidRPr="009E3CE0">
              <w:rPr>
                <w:color w:val="auto"/>
              </w:rPr>
              <w:t>Laboratori d’Arts Escèniques</w:t>
            </w:r>
          </w:p>
        </w:tc>
        <w:tc>
          <w:tcPr>
            <w:tcW w:w="2976" w:type="dxa"/>
            <w:vAlign w:val="center"/>
          </w:tcPr>
          <w:p w14:paraId="538EBE5F" w14:textId="77777777" w:rsidR="00294022" w:rsidRPr="009E3CE0" w:rsidRDefault="00294022" w:rsidP="00294022">
            <w:pPr>
              <w:pStyle w:val="Pargrafdecret"/>
              <w:spacing w:after="0"/>
              <w:jc w:val="left"/>
              <w:rPr>
                <w:color w:val="auto"/>
              </w:rPr>
            </w:pPr>
            <w:r w:rsidRPr="009E3CE0">
              <w:rPr>
                <w:color w:val="auto"/>
              </w:rPr>
              <w:t>Música</w:t>
            </w:r>
          </w:p>
          <w:p w14:paraId="346AB7CD" w14:textId="77777777" w:rsidR="00294022" w:rsidRPr="009E3CE0" w:rsidRDefault="00294022" w:rsidP="00294022">
            <w:pPr>
              <w:pStyle w:val="Pargrafdecret"/>
              <w:spacing w:after="0"/>
              <w:jc w:val="left"/>
              <w:rPr>
                <w:color w:val="auto"/>
              </w:rPr>
            </w:pPr>
            <w:r w:rsidRPr="009E3CE0">
              <w:rPr>
                <w:color w:val="auto"/>
              </w:rPr>
              <w:t>Castellà</w:t>
            </w:r>
          </w:p>
          <w:p w14:paraId="76440D50" w14:textId="338AC748" w:rsidR="00294022" w:rsidRPr="009E3CE0" w:rsidRDefault="00294022" w:rsidP="00294022">
            <w:pPr>
              <w:pStyle w:val="Pargrafdecret"/>
              <w:spacing w:after="0"/>
              <w:jc w:val="left"/>
              <w:rPr>
                <w:color w:val="auto"/>
              </w:rPr>
            </w:pPr>
            <w:r w:rsidRPr="009E3CE0">
              <w:rPr>
                <w:color w:val="auto"/>
              </w:rPr>
              <w:t>Valencià</w:t>
            </w:r>
          </w:p>
        </w:tc>
      </w:tr>
      <w:tr w:rsidR="00294022" w:rsidRPr="009E3CE0" w14:paraId="01ECDBC2" w14:textId="4F229DE3" w:rsidTr="00995E78">
        <w:tc>
          <w:tcPr>
            <w:tcW w:w="6091" w:type="dxa"/>
            <w:vAlign w:val="center"/>
          </w:tcPr>
          <w:p w14:paraId="7D174CDE" w14:textId="298684B0" w:rsidR="00294022" w:rsidRPr="009E3CE0" w:rsidRDefault="00294022" w:rsidP="00294022">
            <w:pPr>
              <w:pStyle w:val="Pargrafdecret"/>
              <w:spacing w:after="0"/>
              <w:jc w:val="left"/>
              <w:rPr>
                <w:color w:val="auto"/>
              </w:rPr>
            </w:pPr>
            <w:r w:rsidRPr="009E3CE0">
              <w:rPr>
                <w:color w:val="auto"/>
              </w:rPr>
              <w:t>Laboratori de Creació Audiovisual</w:t>
            </w:r>
          </w:p>
        </w:tc>
        <w:tc>
          <w:tcPr>
            <w:tcW w:w="2976" w:type="dxa"/>
            <w:vAlign w:val="center"/>
          </w:tcPr>
          <w:p w14:paraId="4FB2D852" w14:textId="56AEBFAE" w:rsidR="00294022" w:rsidRPr="009E3CE0" w:rsidRDefault="00294022" w:rsidP="00294022">
            <w:pPr>
              <w:pStyle w:val="Pargrafdecret"/>
              <w:spacing w:after="0"/>
              <w:jc w:val="left"/>
              <w:rPr>
                <w:color w:val="auto"/>
              </w:rPr>
            </w:pPr>
            <w:r w:rsidRPr="009E3CE0">
              <w:rPr>
                <w:color w:val="auto"/>
              </w:rPr>
              <w:t>Dibuix</w:t>
            </w:r>
          </w:p>
        </w:tc>
      </w:tr>
      <w:tr w:rsidR="00294022" w:rsidRPr="009E3CE0" w14:paraId="2A300EC7" w14:textId="3613BB71" w:rsidTr="00995E78">
        <w:trPr>
          <w:trHeight w:val="304"/>
        </w:trPr>
        <w:tc>
          <w:tcPr>
            <w:tcW w:w="6091" w:type="dxa"/>
            <w:vAlign w:val="center"/>
          </w:tcPr>
          <w:p w14:paraId="10D3D8C7" w14:textId="58CF3236" w:rsidR="00294022" w:rsidRPr="009E3CE0" w:rsidRDefault="00294022" w:rsidP="00294022">
            <w:pPr>
              <w:pStyle w:val="Pargrafdecret"/>
              <w:spacing w:after="0"/>
              <w:jc w:val="left"/>
              <w:rPr>
                <w:color w:val="auto"/>
              </w:rPr>
            </w:pPr>
            <w:r w:rsidRPr="009E3CE0">
              <w:rPr>
                <w:color w:val="auto"/>
              </w:rPr>
              <w:t>Programació, Intel·ligència Artificial i Robòtica I i II</w:t>
            </w:r>
          </w:p>
        </w:tc>
        <w:tc>
          <w:tcPr>
            <w:tcW w:w="2976" w:type="dxa"/>
            <w:vAlign w:val="center"/>
          </w:tcPr>
          <w:p w14:paraId="55A40D68" w14:textId="77777777" w:rsidR="00294022" w:rsidRPr="009E3CE0" w:rsidRDefault="00294022" w:rsidP="00294022">
            <w:pPr>
              <w:pStyle w:val="Pargrafdecret"/>
              <w:spacing w:after="0"/>
              <w:jc w:val="left"/>
              <w:rPr>
                <w:color w:val="auto"/>
              </w:rPr>
            </w:pPr>
            <w:r w:rsidRPr="009E3CE0">
              <w:rPr>
                <w:color w:val="auto"/>
              </w:rPr>
              <w:t>Informàtica</w:t>
            </w:r>
          </w:p>
          <w:p w14:paraId="4B6AF32F" w14:textId="5A359386" w:rsidR="00294022" w:rsidRPr="009E3CE0" w:rsidRDefault="00294022" w:rsidP="00294022">
            <w:pPr>
              <w:pStyle w:val="Pargrafdecret"/>
              <w:spacing w:after="0"/>
              <w:jc w:val="left"/>
              <w:rPr>
                <w:color w:val="auto"/>
              </w:rPr>
            </w:pPr>
            <w:r w:rsidRPr="009E3CE0">
              <w:rPr>
                <w:color w:val="auto"/>
              </w:rPr>
              <w:t>Tecnologia</w:t>
            </w:r>
          </w:p>
        </w:tc>
      </w:tr>
      <w:tr w:rsidR="00294022" w:rsidRPr="009E3CE0" w14:paraId="69145EF8" w14:textId="77777777" w:rsidTr="00995E78">
        <w:trPr>
          <w:trHeight w:val="304"/>
        </w:trPr>
        <w:tc>
          <w:tcPr>
            <w:tcW w:w="6091" w:type="dxa"/>
            <w:vAlign w:val="center"/>
          </w:tcPr>
          <w:p w14:paraId="5155B3AD" w14:textId="3B8D2686" w:rsidR="00294022" w:rsidRPr="009E3CE0" w:rsidRDefault="00294022" w:rsidP="00294022">
            <w:pPr>
              <w:pStyle w:val="Pargrafdecret"/>
              <w:spacing w:after="0"/>
              <w:jc w:val="left"/>
              <w:rPr>
                <w:color w:val="auto"/>
              </w:rPr>
            </w:pPr>
            <w:r w:rsidRPr="009E3CE0">
              <w:rPr>
                <w:color w:val="auto"/>
              </w:rPr>
              <w:t>Segona Llengua Estrangera</w:t>
            </w:r>
          </w:p>
        </w:tc>
        <w:tc>
          <w:tcPr>
            <w:tcW w:w="2976" w:type="dxa"/>
            <w:vAlign w:val="center"/>
          </w:tcPr>
          <w:p w14:paraId="5FDAD46E" w14:textId="6855D56A" w:rsidR="00294022" w:rsidRPr="009E3CE0" w:rsidRDefault="00294022" w:rsidP="00294022">
            <w:pPr>
              <w:pStyle w:val="Pargrafdecret"/>
              <w:spacing w:after="0"/>
              <w:jc w:val="left"/>
              <w:rPr>
                <w:color w:val="auto"/>
              </w:rPr>
            </w:pPr>
            <w:r w:rsidRPr="009E3CE0">
              <w:rPr>
                <w:color w:val="auto"/>
              </w:rPr>
              <w:t>Llengua estrangera corresponent</w:t>
            </w:r>
          </w:p>
        </w:tc>
      </w:tr>
      <w:tr w:rsidR="00294022" w:rsidRPr="009E3CE0" w14:paraId="67392A87" w14:textId="77777777" w:rsidTr="00995E78">
        <w:trPr>
          <w:trHeight w:val="304"/>
        </w:trPr>
        <w:tc>
          <w:tcPr>
            <w:tcW w:w="6091" w:type="dxa"/>
            <w:vAlign w:val="center"/>
          </w:tcPr>
          <w:p w14:paraId="1320BEB8" w14:textId="69A24BAC" w:rsidR="00294022" w:rsidRPr="009E3CE0" w:rsidRDefault="00294022" w:rsidP="00294022">
            <w:pPr>
              <w:pStyle w:val="Pargrafdecret"/>
              <w:spacing w:after="0"/>
              <w:jc w:val="left"/>
              <w:rPr>
                <w:color w:val="auto"/>
              </w:rPr>
            </w:pPr>
            <w:r w:rsidRPr="009E3CE0">
              <w:rPr>
                <w:color w:val="auto"/>
              </w:rPr>
              <w:t>Taller d’Economia</w:t>
            </w:r>
          </w:p>
        </w:tc>
        <w:tc>
          <w:tcPr>
            <w:tcW w:w="2976" w:type="dxa"/>
            <w:vAlign w:val="center"/>
          </w:tcPr>
          <w:p w14:paraId="6A4153CF" w14:textId="0E24DAB4" w:rsidR="00294022" w:rsidRPr="009E3CE0" w:rsidRDefault="00294022" w:rsidP="00294022">
            <w:pPr>
              <w:pStyle w:val="Pargrafdecret"/>
              <w:spacing w:after="0"/>
              <w:jc w:val="left"/>
              <w:rPr>
                <w:color w:val="auto"/>
              </w:rPr>
            </w:pPr>
            <w:r w:rsidRPr="009E3CE0">
              <w:rPr>
                <w:color w:val="auto"/>
              </w:rPr>
              <w:t>Economia</w:t>
            </w:r>
          </w:p>
        </w:tc>
      </w:tr>
      <w:tr w:rsidR="00294022" w:rsidRPr="009E3CE0" w14:paraId="591B69CE" w14:textId="566052B9" w:rsidTr="00995E78">
        <w:tc>
          <w:tcPr>
            <w:tcW w:w="6091" w:type="dxa"/>
            <w:vAlign w:val="center"/>
          </w:tcPr>
          <w:p w14:paraId="2407C4F3" w14:textId="18CCA495" w:rsidR="00294022" w:rsidRPr="009E3CE0" w:rsidRDefault="00294022" w:rsidP="00294022">
            <w:pPr>
              <w:pStyle w:val="Pargrafdecret"/>
              <w:spacing w:after="0"/>
              <w:jc w:val="left"/>
              <w:rPr>
                <w:color w:val="auto"/>
              </w:rPr>
            </w:pPr>
            <w:r w:rsidRPr="009E3CE0">
              <w:rPr>
                <w:color w:val="auto"/>
              </w:rPr>
              <w:t>Taller de Relacions Digitals Responsables</w:t>
            </w:r>
          </w:p>
        </w:tc>
        <w:tc>
          <w:tcPr>
            <w:tcW w:w="2976" w:type="dxa"/>
            <w:vAlign w:val="center"/>
          </w:tcPr>
          <w:p w14:paraId="66348C7A" w14:textId="239603CB" w:rsidR="00294022" w:rsidRPr="009E3CE0" w:rsidRDefault="00294022" w:rsidP="00294022">
            <w:pPr>
              <w:pStyle w:val="Pargrafdecret"/>
              <w:spacing w:after="0"/>
              <w:jc w:val="left"/>
              <w:rPr>
                <w:color w:val="auto"/>
              </w:rPr>
            </w:pPr>
            <w:r w:rsidRPr="009E3CE0">
              <w:rPr>
                <w:color w:val="auto"/>
              </w:rPr>
              <w:t>Informàtica</w:t>
            </w:r>
          </w:p>
        </w:tc>
      </w:tr>
    </w:tbl>
    <w:p w14:paraId="551DEFDF" w14:textId="77777777" w:rsidR="000463D6" w:rsidRPr="009E3CE0" w:rsidRDefault="000463D6" w:rsidP="007D5EDE">
      <w:pPr>
        <w:pStyle w:val="Pargrafdecret"/>
        <w:rPr>
          <w:color w:val="auto"/>
        </w:rPr>
      </w:pPr>
    </w:p>
    <w:p w14:paraId="11A9D732" w14:textId="5418E95A" w:rsidR="007C3FE5" w:rsidRPr="009E3CE0" w:rsidRDefault="00183A53" w:rsidP="00183A53">
      <w:pPr>
        <w:pStyle w:val="Pargrafdecret"/>
        <w:ind w:left="360"/>
        <w:rPr>
          <w:color w:val="auto"/>
        </w:rPr>
      </w:pPr>
      <w:r w:rsidRPr="009E3CE0">
        <w:rPr>
          <w:color w:val="auto"/>
        </w:rPr>
        <w:lastRenderedPageBreak/>
        <w:t>Quant a l</w:t>
      </w:r>
      <w:r w:rsidR="001D481C" w:rsidRPr="009E3CE0">
        <w:rPr>
          <w:color w:val="auto"/>
        </w:rPr>
        <w:t>es matèries optatives Tallers de R</w:t>
      </w:r>
      <w:r w:rsidR="00AF6B73" w:rsidRPr="009E3CE0">
        <w:rPr>
          <w:color w:val="auto"/>
        </w:rPr>
        <w:t>e</w:t>
      </w:r>
      <w:r w:rsidR="001D481C" w:rsidRPr="009E3CE0">
        <w:rPr>
          <w:color w:val="auto"/>
        </w:rPr>
        <w:t>for</w:t>
      </w:r>
      <w:r w:rsidR="00AF6B73" w:rsidRPr="009E3CE0">
        <w:rPr>
          <w:color w:val="auto"/>
        </w:rPr>
        <w:t xml:space="preserve">ç i Tallers d’Aprofundiment han de ser impartides </w:t>
      </w:r>
      <w:r w:rsidR="00181045" w:rsidRPr="009E3CE0">
        <w:rPr>
          <w:color w:val="auto"/>
        </w:rPr>
        <w:t xml:space="preserve">pel professorat </w:t>
      </w:r>
      <w:r w:rsidR="00B515D6" w:rsidRPr="009E3CE0">
        <w:rPr>
          <w:color w:val="auto"/>
        </w:rPr>
        <w:t xml:space="preserve">que </w:t>
      </w:r>
      <w:r w:rsidR="0074476E" w:rsidRPr="009E3CE0">
        <w:rPr>
          <w:color w:val="auto"/>
        </w:rPr>
        <w:t xml:space="preserve">puga </w:t>
      </w:r>
      <w:r w:rsidR="006051F2" w:rsidRPr="009E3CE0">
        <w:rPr>
          <w:color w:val="auto"/>
        </w:rPr>
        <w:t>imparti</w:t>
      </w:r>
      <w:r w:rsidR="0074476E" w:rsidRPr="009E3CE0">
        <w:rPr>
          <w:color w:val="auto"/>
        </w:rPr>
        <w:t>r</w:t>
      </w:r>
      <w:r w:rsidR="006051F2" w:rsidRPr="009E3CE0">
        <w:rPr>
          <w:color w:val="auto"/>
        </w:rPr>
        <w:t xml:space="preserve"> les </w:t>
      </w:r>
      <w:r w:rsidR="00A97FE4" w:rsidRPr="009E3CE0">
        <w:rPr>
          <w:color w:val="auto"/>
        </w:rPr>
        <w:t xml:space="preserve">seues </w:t>
      </w:r>
      <w:r w:rsidR="006051F2" w:rsidRPr="009E3CE0">
        <w:rPr>
          <w:color w:val="auto"/>
        </w:rPr>
        <w:t>matèries</w:t>
      </w:r>
      <w:r w:rsidR="005A6CC7" w:rsidRPr="009E3CE0">
        <w:rPr>
          <w:color w:val="auto"/>
        </w:rPr>
        <w:t xml:space="preserve"> de referència</w:t>
      </w:r>
      <w:r w:rsidR="00A97FE4" w:rsidRPr="009E3CE0">
        <w:rPr>
          <w:color w:val="auto"/>
        </w:rPr>
        <w:t>.</w:t>
      </w:r>
    </w:p>
    <w:p w14:paraId="68F224FE" w14:textId="77777777" w:rsidR="00855252" w:rsidRPr="009E3CE0" w:rsidRDefault="00855252" w:rsidP="00855252">
      <w:pPr>
        <w:pStyle w:val="Pargrafdecret"/>
        <w:rPr>
          <w:color w:val="auto"/>
        </w:rPr>
      </w:pPr>
    </w:p>
    <w:p w14:paraId="2C820CCD" w14:textId="7D0963C3" w:rsidR="00855252" w:rsidRPr="009E3CE0" w:rsidRDefault="00855252" w:rsidP="00391D96">
      <w:pPr>
        <w:pStyle w:val="Pargrafdecret"/>
        <w:numPr>
          <w:ilvl w:val="0"/>
          <w:numId w:val="64"/>
        </w:numPr>
        <w:rPr>
          <w:color w:val="auto"/>
        </w:rPr>
      </w:pPr>
      <w:r w:rsidRPr="009E3CE0">
        <w:rPr>
          <w:color w:val="auto"/>
        </w:rPr>
        <w:t>En el cas del professorat dels centres privats, les matèries optatives</w:t>
      </w:r>
      <w:r w:rsidR="005E4450" w:rsidRPr="009E3CE0">
        <w:rPr>
          <w:color w:val="auto"/>
        </w:rPr>
        <w:t xml:space="preserve"> poden</w:t>
      </w:r>
      <w:r w:rsidRPr="009E3CE0">
        <w:rPr>
          <w:color w:val="auto"/>
        </w:rPr>
        <w:t xml:space="preserve"> ser impartides pel professorat que reunisca els requisits de formació inicial per a impartir qualsevol de les matèries adscrites a l’especialitat a què pertany l’optativa</w:t>
      </w:r>
      <w:r w:rsidR="00131F15" w:rsidRPr="009E3CE0">
        <w:rPr>
          <w:color w:val="auto"/>
        </w:rPr>
        <w:t xml:space="preserve"> d’acord amb l</w:t>
      </w:r>
      <w:r w:rsidR="00682F9B" w:rsidRPr="009E3CE0">
        <w:rPr>
          <w:color w:val="auto"/>
        </w:rPr>
        <w:t>a graella anterior i</w:t>
      </w:r>
      <w:r w:rsidRPr="009E3CE0">
        <w:rPr>
          <w:color w:val="auto"/>
        </w:rPr>
        <w:t xml:space="preserve"> en base a la normativa vigent que estableix les especialitats dels cossos docents d’ensenyament secundari.</w:t>
      </w:r>
    </w:p>
    <w:p w14:paraId="1590A40C" w14:textId="77777777" w:rsidR="00855252" w:rsidRPr="009E3CE0" w:rsidRDefault="00855252" w:rsidP="007D5EDE">
      <w:pPr>
        <w:pStyle w:val="Pargrafdecret"/>
        <w:rPr>
          <w:color w:val="auto"/>
        </w:rPr>
      </w:pPr>
    </w:p>
    <w:p w14:paraId="7D3973D6" w14:textId="3C478004" w:rsidR="00A16FE6" w:rsidRPr="009E3CE0" w:rsidRDefault="00566576" w:rsidP="0086060E">
      <w:pPr>
        <w:pStyle w:val="Disposiciaddicionaldecret"/>
        <w:jc w:val="both"/>
        <w:rPr>
          <w:color w:val="auto"/>
        </w:rPr>
      </w:pPr>
      <w:r w:rsidRPr="009E3CE0">
        <w:rPr>
          <w:color w:val="auto"/>
        </w:rPr>
        <w:t xml:space="preserve"> </w:t>
      </w:r>
      <w:bookmarkStart w:id="333" w:name="_Toc104799507"/>
      <w:r w:rsidR="00A16FE6" w:rsidRPr="009E3CE0">
        <w:rPr>
          <w:color w:val="auto"/>
        </w:rPr>
        <w:t>Condicions de formació inicial per al professorat dels centres privats per a la impartició de la matèria Valencià: Llengua i Literatura</w:t>
      </w:r>
      <w:bookmarkEnd w:id="333"/>
    </w:p>
    <w:p w14:paraId="75D3F50C" w14:textId="77777777" w:rsidR="00AE4A9D" w:rsidRPr="009E3CE0" w:rsidRDefault="00AE4A9D" w:rsidP="00AE4A9D">
      <w:pPr>
        <w:pStyle w:val="Pargrafdecret"/>
        <w:rPr>
          <w:color w:val="auto"/>
        </w:rPr>
      </w:pPr>
      <w:r w:rsidRPr="009E3CE0">
        <w:rPr>
          <w:color w:val="auto"/>
        </w:rPr>
        <w:t xml:space="preserve">Per a fer classe de la matèria Valencià: Llengua i Literatura en Educació Secundària Obligatòria i Batxillerat en un centre privat o concertat cal acreditar estar en possessió dels requisits de formació següents: </w:t>
      </w:r>
    </w:p>
    <w:p w14:paraId="5F6CCBE9" w14:textId="77777777" w:rsidR="00AE4A9D" w:rsidRPr="009E3CE0" w:rsidRDefault="00AE4A9D" w:rsidP="00A01B1B">
      <w:pPr>
        <w:pStyle w:val="Pargrafdecret"/>
        <w:numPr>
          <w:ilvl w:val="0"/>
          <w:numId w:val="67"/>
        </w:numPr>
        <w:rPr>
          <w:color w:val="auto"/>
        </w:rPr>
      </w:pPr>
      <w:r w:rsidRPr="009E3CE0">
        <w:rPr>
          <w:color w:val="auto"/>
        </w:rPr>
        <w:t xml:space="preserve">Estar en possessió d’una llicenciatura de l’àrea d’humanitats o qualsevol títol oficial de grau de la branca de coneixement d’arts i humanitats. </w:t>
      </w:r>
    </w:p>
    <w:p w14:paraId="6BD7A1E7" w14:textId="77777777" w:rsidR="00AE4A9D" w:rsidRPr="009E3CE0" w:rsidRDefault="00AE4A9D" w:rsidP="00A01B1B">
      <w:pPr>
        <w:pStyle w:val="Pargrafdecret"/>
        <w:numPr>
          <w:ilvl w:val="0"/>
          <w:numId w:val="67"/>
        </w:numPr>
        <w:rPr>
          <w:color w:val="auto"/>
        </w:rPr>
      </w:pPr>
      <w:r w:rsidRPr="009E3CE0">
        <w:rPr>
          <w:color w:val="auto"/>
        </w:rPr>
        <w:t xml:space="preserve">Acreditar una qualificació específica adequada mitjançant el certificat de nivell C1 de coneixements de valencià. </w:t>
      </w:r>
    </w:p>
    <w:p w14:paraId="4A6B0936" w14:textId="77777777" w:rsidR="00AE4A9D" w:rsidRPr="009E3CE0" w:rsidRDefault="00AE4A9D" w:rsidP="00A01B1B">
      <w:pPr>
        <w:pStyle w:val="Pargrafdecret"/>
        <w:numPr>
          <w:ilvl w:val="0"/>
          <w:numId w:val="67"/>
        </w:numPr>
        <w:rPr>
          <w:color w:val="auto"/>
        </w:rPr>
      </w:pPr>
      <w:r w:rsidRPr="009E3CE0">
        <w:rPr>
          <w:color w:val="auto"/>
        </w:rPr>
        <w:t>Tindre la formació pedagògica i didàctica a què fa referència l’article 100.2 de la Llei orgànica 2/2006, de 3 de maig, d’educació, modificada per la Llei orgànica 3/2020, de 29 de desembre.</w:t>
      </w:r>
    </w:p>
    <w:p w14:paraId="7F9798F5" w14:textId="77777777" w:rsidR="00AE4A9D" w:rsidRPr="009E3CE0" w:rsidRDefault="00AE4A9D" w:rsidP="00041AC3">
      <w:pPr>
        <w:pStyle w:val="Pargrafdecret"/>
        <w:rPr>
          <w:color w:val="auto"/>
        </w:rPr>
      </w:pPr>
    </w:p>
    <w:p w14:paraId="17D728AD" w14:textId="633DD9C2" w:rsidR="00ED714E" w:rsidRPr="009E3CE0" w:rsidRDefault="00E07A91" w:rsidP="00ED714E">
      <w:pPr>
        <w:pStyle w:val="Disposiciaddicionaldecret"/>
        <w:numPr>
          <w:ilvl w:val="0"/>
          <w:numId w:val="0"/>
        </w:numPr>
        <w:jc w:val="both"/>
        <w:rPr>
          <w:color w:val="auto"/>
        </w:rPr>
      </w:pPr>
      <w:bookmarkStart w:id="334" w:name="_Toc104799508"/>
      <w:r w:rsidRPr="009E3CE0">
        <w:rPr>
          <w:color w:val="auto"/>
        </w:rPr>
        <w:t>Cinqu</w:t>
      </w:r>
      <w:r w:rsidR="00150D53" w:rsidRPr="009E3CE0">
        <w:rPr>
          <w:color w:val="auto"/>
        </w:rPr>
        <w:t xml:space="preserve">ena. </w:t>
      </w:r>
      <w:r w:rsidR="00BD04C6" w:rsidRPr="009E3CE0">
        <w:rPr>
          <w:color w:val="auto"/>
        </w:rPr>
        <w:t xml:space="preserve">Condicions de formació inicial per al professorat dels centres privats per a exercir la </w:t>
      </w:r>
      <w:r w:rsidR="00FE7157" w:rsidRPr="009E3CE0">
        <w:rPr>
          <w:color w:val="auto"/>
        </w:rPr>
        <w:t>funció d’orientació</w:t>
      </w:r>
      <w:bookmarkEnd w:id="334"/>
    </w:p>
    <w:p w14:paraId="19F66492" w14:textId="1CF9470A" w:rsidR="001C4B47" w:rsidRPr="009E3CE0" w:rsidRDefault="001C4B47" w:rsidP="00391D96">
      <w:pPr>
        <w:pStyle w:val="Pargrafdecret"/>
        <w:numPr>
          <w:ilvl w:val="0"/>
          <w:numId w:val="62"/>
        </w:numPr>
        <w:rPr>
          <w:color w:val="auto"/>
          <w:sz w:val="21"/>
          <w:szCs w:val="21"/>
        </w:rPr>
      </w:pPr>
      <w:r w:rsidRPr="009E3CE0">
        <w:rPr>
          <w:color w:val="auto"/>
        </w:rPr>
        <w:t xml:space="preserve">Per a desenvolupar la funció d’orientació educativa en centres privats de la Comunitat Valenciana </w:t>
      </w:r>
      <w:r w:rsidR="003C4BDD" w:rsidRPr="009E3CE0">
        <w:rPr>
          <w:color w:val="auto"/>
        </w:rPr>
        <w:t>és</w:t>
      </w:r>
      <w:r w:rsidRPr="009E3CE0">
        <w:rPr>
          <w:color w:val="auto"/>
        </w:rPr>
        <w:t xml:space="preserve"> necessari acreditar els requisits establ</w:t>
      </w:r>
      <w:r w:rsidR="003C4BDD" w:rsidRPr="009E3CE0">
        <w:rPr>
          <w:color w:val="auto"/>
        </w:rPr>
        <w:t>its en</w:t>
      </w:r>
      <w:r w:rsidRPr="009E3CE0">
        <w:rPr>
          <w:color w:val="auto"/>
        </w:rPr>
        <w:t xml:space="preserve"> l’article 5 del Reial decret 860/2010, de 2 de juliol,</w:t>
      </w:r>
      <w:r w:rsidR="002902FE" w:rsidRPr="009E3CE0">
        <w:rPr>
          <w:color w:val="auto"/>
        </w:rPr>
        <w:t xml:space="preserve"> </w:t>
      </w:r>
      <w:r w:rsidRPr="009E3CE0">
        <w:rPr>
          <w:color w:val="auto"/>
        </w:rPr>
        <w:t>pel qual es regulen les condicions de formació inicial del professorat dels centres privats per a exercir la docència en els ensenyaments d'educació secundària obligatòria o de batxillerat.</w:t>
      </w:r>
    </w:p>
    <w:p w14:paraId="1C7CFB8D" w14:textId="152BF208" w:rsidR="001C4B47" w:rsidRPr="009E3CE0" w:rsidRDefault="001C4B47" w:rsidP="00391D96">
      <w:pPr>
        <w:pStyle w:val="Pargrafdecret"/>
        <w:numPr>
          <w:ilvl w:val="0"/>
          <w:numId w:val="62"/>
        </w:numPr>
        <w:rPr>
          <w:color w:val="auto"/>
          <w:sz w:val="21"/>
          <w:szCs w:val="21"/>
        </w:rPr>
      </w:pPr>
      <w:r w:rsidRPr="009E3CE0">
        <w:rPr>
          <w:color w:val="auto"/>
        </w:rPr>
        <w:t xml:space="preserve">Amb la finalitat de regular la formació establida en l’article 5.2 del Reial decret 860/2010, de 2 de juliol, així com de garantir la qualitat dels ensenyaments d’Educació Secundària Obligatòria i Batxillerat, per exercir funcions d’orientació educativa en els </w:t>
      </w:r>
      <w:r w:rsidR="00BF6911" w:rsidRPr="009E3CE0">
        <w:rPr>
          <w:color w:val="auto"/>
        </w:rPr>
        <w:t>centres educatius</w:t>
      </w:r>
      <w:r w:rsidRPr="009E3CE0">
        <w:rPr>
          <w:color w:val="auto"/>
        </w:rPr>
        <w:t xml:space="preserve"> privats ubicats en l’àmbit territorial de la Comunitat Valenciana, s’ha de posseir una llicenciatura o un grau i a més aportar qualsevol màster oficial els ensenyaments del qual estiguen relacionats amb l’alumnat amb necessitats educatives especials derivades de la diversitat funcional.</w:t>
      </w:r>
    </w:p>
    <w:p w14:paraId="01CB00C8" w14:textId="2DD935A4" w:rsidR="001C4B47" w:rsidRPr="009E3CE0" w:rsidRDefault="001C4B47" w:rsidP="00BB34E5">
      <w:pPr>
        <w:pStyle w:val="Pargrafdecret"/>
        <w:ind w:left="360"/>
        <w:rPr>
          <w:color w:val="auto"/>
          <w:sz w:val="21"/>
          <w:szCs w:val="21"/>
        </w:rPr>
      </w:pPr>
      <w:r w:rsidRPr="009E3CE0">
        <w:rPr>
          <w:color w:val="auto"/>
        </w:rPr>
        <w:t xml:space="preserve">No obstant </w:t>
      </w:r>
      <w:r w:rsidR="00BB34E5" w:rsidRPr="009E3CE0">
        <w:rPr>
          <w:color w:val="auto"/>
        </w:rPr>
        <w:t>l’anterior</w:t>
      </w:r>
      <w:r w:rsidRPr="009E3CE0">
        <w:rPr>
          <w:color w:val="auto"/>
        </w:rPr>
        <w:t>, aquelles persones que posseïsquen la titulació de grau en Pedagogia o grau en Psicologia, no hauran d’aportar la formació de màster oficial establ</w:t>
      </w:r>
      <w:r w:rsidR="007A11C1" w:rsidRPr="009E3CE0">
        <w:rPr>
          <w:color w:val="auto"/>
        </w:rPr>
        <w:t>ida</w:t>
      </w:r>
      <w:r w:rsidRPr="009E3CE0">
        <w:rPr>
          <w:color w:val="auto"/>
        </w:rPr>
        <w:t xml:space="preserve"> en l’apartat anterior per a exercir les funcions d’orientació educativa en Educació Secundària Obligatòria i en Batxillerat en centres privats.</w:t>
      </w:r>
    </w:p>
    <w:p w14:paraId="3D49ABF3" w14:textId="77777777" w:rsidR="00612C29" w:rsidRPr="009E3CE0" w:rsidRDefault="00612C29" w:rsidP="00612C29">
      <w:pPr>
        <w:pStyle w:val="Pargrafdecret"/>
        <w:rPr>
          <w:color w:val="auto"/>
        </w:rPr>
      </w:pPr>
    </w:p>
    <w:p w14:paraId="500FF7DC" w14:textId="3B0696E0" w:rsidR="00E41A69" w:rsidRPr="009E3CE0" w:rsidRDefault="00E426E4" w:rsidP="00E41A69">
      <w:pPr>
        <w:pStyle w:val="Disposiciaddicionaldecret"/>
        <w:numPr>
          <w:ilvl w:val="0"/>
          <w:numId w:val="0"/>
        </w:numPr>
        <w:rPr>
          <w:color w:val="auto"/>
        </w:rPr>
      </w:pPr>
      <w:bookmarkStart w:id="335" w:name="_Toc104799509"/>
      <w:r w:rsidRPr="009E3CE0">
        <w:rPr>
          <w:color w:val="auto"/>
        </w:rPr>
        <w:t>S</w:t>
      </w:r>
      <w:r w:rsidR="00E07A91" w:rsidRPr="009E3CE0">
        <w:rPr>
          <w:color w:val="auto"/>
        </w:rPr>
        <w:t>isena</w:t>
      </w:r>
      <w:r w:rsidR="00E41A69" w:rsidRPr="009E3CE0">
        <w:rPr>
          <w:color w:val="auto"/>
        </w:rPr>
        <w:t>. Educació de Persones Adultes</w:t>
      </w:r>
      <w:bookmarkEnd w:id="335"/>
    </w:p>
    <w:p w14:paraId="6CC5BC95" w14:textId="77777777" w:rsidR="0054076D" w:rsidRPr="009E3CE0" w:rsidRDefault="0054076D" w:rsidP="0054076D">
      <w:pPr>
        <w:pStyle w:val="Pargrafdecret"/>
        <w:rPr>
          <w:color w:val="auto"/>
          <w:lang w:eastAsia="ca-ES-valencia"/>
        </w:rPr>
      </w:pPr>
      <w:r w:rsidRPr="009E3CE0">
        <w:rPr>
          <w:color w:val="auto"/>
          <w:lang w:eastAsia="ca-ES-valencia"/>
        </w:rPr>
        <w:t xml:space="preserve">1. Organització Curricular de la formació bàsica de les persones adultes </w:t>
      </w:r>
    </w:p>
    <w:p w14:paraId="45FFF8B1" w14:textId="2FEB1CD7" w:rsidR="00C6676D" w:rsidRPr="009E3CE0" w:rsidRDefault="0054076D" w:rsidP="00C6676D">
      <w:pPr>
        <w:pStyle w:val="Pargrafdecret"/>
        <w:shd w:val="clear" w:color="auto" w:fill="FFFFFF" w:themeFill="background1"/>
        <w:rPr>
          <w:color w:val="auto"/>
          <w:lang w:eastAsia="ca-ES-valencia"/>
        </w:rPr>
      </w:pPr>
      <w:r w:rsidRPr="009E3CE0">
        <w:rPr>
          <w:color w:val="auto"/>
          <w:lang w:eastAsia="ca-ES-valencia"/>
        </w:rPr>
        <w:t xml:space="preserve">En els ensenyaments de </w:t>
      </w:r>
      <w:r w:rsidR="006E25AC" w:rsidRPr="009E3CE0">
        <w:rPr>
          <w:color w:val="auto"/>
          <w:lang w:eastAsia="ca-ES-valencia"/>
        </w:rPr>
        <w:t xml:space="preserve">la </w:t>
      </w:r>
      <w:r w:rsidR="00044F30" w:rsidRPr="009E3CE0">
        <w:rPr>
          <w:color w:val="auto"/>
          <w:lang w:eastAsia="ca-ES-valencia"/>
        </w:rPr>
        <w:t>f</w:t>
      </w:r>
      <w:r w:rsidRPr="009E3CE0">
        <w:rPr>
          <w:color w:val="auto"/>
          <w:lang w:eastAsia="ca-ES-valencia"/>
        </w:rPr>
        <w:t xml:space="preserve">ormació </w:t>
      </w:r>
      <w:r w:rsidR="006E25AC" w:rsidRPr="009E3CE0">
        <w:rPr>
          <w:color w:val="auto"/>
          <w:lang w:eastAsia="ca-ES-valencia"/>
        </w:rPr>
        <w:t xml:space="preserve">bàsica </w:t>
      </w:r>
      <w:r w:rsidRPr="009E3CE0">
        <w:rPr>
          <w:color w:val="auto"/>
          <w:lang w:eastAsia="ca-ES-valencia"/>
        </w:rPr>
        <w:t>de persones adultes,</w:t>
      </w:r>
      <w:r w:rsidR="00CA26B9" w:rsidRPr="009E3CE0">
        <w:rPr>
          <w:color w:val="auto"/>
          <w:lang w:eastAsia="ca-ES-valencia"/>
        </w:rPr>
        <w:t xml:space="preserve"> cicle I i II,</w:t>
      </w:r>
      <w:r w:rsidR="004C5917" w:rsidRPr="009E3CE0">
        <w:rPr>
          <w:color w:val="auto"/>
          <w:lang w:eastAsia="ca-ES-valencia"/>
        </w:rPr>
        <w:t xml:space="preserve"> fins a la nova regulació del currículum específic</w:t>
      </w:r>
      <w:r w:rsidRPr="009E3CE0">
        <w:rPr>
          <w:color w:val="auto"/>
          <w:lang w:eastAsia="ca-ES-valencia"/>
        </w:rPr>
        <w:t xml:space="preserve"> continuarà aplicant-se el Decret 220/1999</w:t>
      </w:r>
      <w:r w:rsidR="001D4965" w:rsidRPr="009E3CE0">
        <w:rPr>
          <w:color w:val="auto"/>
          <w:lang w:eastAsia="ca-ES-valencia"/>
        </w:rPr>
        <w:t>, de 23 de novembre, del Govern Valencià, pel qual es regulen els programes formatius que figuren en la Llei 1/199</w:t>
      </w:r>
      <w:r w:rsidR="0041707E" w:rsidRPr="009E3CE0">
        <w:rPr>
          <w:color w:val="auto"/>
          <w:lang w:eastAsia="ca-ES-valencia"/>
        </w:rPr>
        <w:t xml:space="preserve">5, de 20 de gener de la Generalitat Valenciana, de formació de les persones adultes, i s’establix el currículum del programes d’alfabetització i programes per a adquirir i actualitzar la formació bàsica de les persones adultes fins a </w:t>
      </w:r>
      <w:r w:rsidR="0087517E" w:rsidRPr="009E3CE0">
        <w:rPr>
          <w:color w:val="auto"/>
          <w:lang w:eastAsia="ca-ES-valencia"/>
        </w:rPr>
        <w:t>l’obtenció</w:t>
      </w:r>
      <w:r w:rsidR="0041707E" w:rsidRPr="009E3CE0">
        <w:rPr>
          <w:color w:val="auto"/>
          <w:lang w:eastAsia="ca-ES-valencia"/>
        </w:rPr>
        <w:t xml:space="preserve"> del títol de </w:t>
      </w:r>
      <w:r w:rsidR="0087517E" w:rsidRPr="009E3CE0">
        <w:rPr>
          <w:color w:val="auto"/>
          <w:lang w:eastAsia="ca-ES-valencia"/>
        </w:rPr>
        <w:t>Graduat</w:t>
      </w:r>
      <w:r w:rsidR="0041707E" w:rsidRPr="009E3CE0">
        <w:rPr>
          <w:color w:val="auto"/>
          <w:lang w:eastAsia="ca-ES-valencia"/>
        </w:rPr>
        <w:t xml:space="preserve"> </w:t>
      </w:r>
      <w:r w:rsidR="007F0C88" w:rsidRPr="009E3CE0">
        <w:rPr>
          <w:color w:val="auto"/>
          <w:lang w:eastAsia="ca-ES-valencia"/>
        </w:rPr>
        <w:t>en Educació Secundària, a la Comunitat Valenciana</w:t>
      </w:r>
      <w:r w:rsidR="00495F2C" w:rsidRPr="009E3CE0">
        <w:rPr>
          <w:color w:val="auto"/>
          <w:lang w:eastAsia="ca-ES-valencia"/>
        </w:rPr>
        <w:t>,</w:t>
      </w:r>
      <w:r w:rsidRPr="009E3CE0">
        <w:rPr>
          <w:color w:val="auto"/>
          <w:lang w:eastAsia="ca-ES-valencia"/>
        </w:rPr>
        <w:t xml:space="preserve"> i l’Ordre de 14 de juny de 2000</w:t>
      </w:r>
      <w:r w:rsidR="00D45F58" w:rsidRPr="009E3CE0">
        <w:rPr>
          <w:color w:val="auto"/>
          <w:lang w:eastAsia="ca-ES-valencia"/>
        </w:rPr>
        <w:t xml:space="preserve">, de la Conselleria de Cultura i Educació, per la qual es regula la implantació dels programes formatius dirigits a la formació de persones adultes establits </w:t>
      </w:r>
      <w:r w:rsidR="00D45F58" w:rsidRPr="009E3CE0">
        <w:rPr>
          <w:color w:val="auto"/>
          <w:lang w:eastAsia="ca-ES-valencia"/>
        </w:rPr>
        <w:lastRenderedPageBreak/>
        <w:t>en els annexos I i III del Decret 220/1999, de 23 de novembre, del Govern Valencià, i per la qual es dicten instruccions per a l’organització i el funcionament dels centres públics de formació de persones adultes de la Comunitat Valenciana.</w:t>
      </w:r>
    </w:p>
    <w:p w14:paraId="78CB0EC1" w14:textId="77777777" w:rsidR="006620CE" w:rsidRPr="009E3CE0" w:rsidRDefault="006620CE" w:rsidP="00C6676D">
      <w:pPr>
        <w:pStyle w:val="Pargrafdecret"/>
        <w:shd w:val="clear" w:color="auto" w:fill="FFFFFF" w:themeFill="background1"/>
        <w:rPr>
          <w:color w:val="auto"/>
          <w:lang w:eastAsia="ca-ES-valencia"/>
        </w:rPr>
      </w:pPr>
    </w:p>
    <w:p w14:paraId="0F915785" w14:textId="2DE65802" w:rsidR="003162C9" w:rsidRPr="009E3CE0" w:rsidRDefault="00432CB6" w:rsidP="00C6676D">
      <w:pPr>
        <w:pStyle w:val="Pargrafdecret"/>
        <w:shd w:val="clear" w:color="auto" w:fill="FFFFFF" w:themeFill="background1"/>
        <w:rPr>
          <w:color w:val="auto"/>
          <w:lang w:eastAsia="ca-ES-valencia"/>
        </w:rPr>
      </w:pPr>
      <w:r w:rsidRPr="009E3CE0">
        <w:rPr>
          <w:color w:val="auto"/>
          <w:lang w:eastAsia="ca-ES-valencia"/>
        </w:rPr>
        <w:t xml:space="preserve">2. </w:t>
      </w:r>
      <w:r w:rsidR="003162C9" w:rsidRPr="009E3CE0">
        <w:rPr>
          <w:color w:val="auto"/>
          <w:lang w:eastAsia="ca-ES-valencia"/>
        </w:rPr>
        <w:t xml:space="preserve">Avaluació de la formació bàsica de les persones adultes </w:t>
      </w:r>
    </w:p>
    <w:p w14:paraId="3F04D3A0" w14:textId="7E5470C7" w:rsidR="00432CB6" w:rsidRPr="009E3CE0" w:rsidRDefault="00432CB6" w:rsidP="00432CB6">
      <w:pPr>
        <w:pStyle w:val="Pargrafdecret"/>
        <w:rPr>
          <w:color w:val="auto"/>
          <w:lang w:eastAsia="ca-ES-valencia"/>
        </w:rPr>
      </w:pPr>
      <w:r w:rsidRPr="009E3CE0">
        <w:rPr>
          <w:color w:val="auto"/>
          <w:lang w:eastAsia="ca-ES-valencia"/>
        </w:rPr>
        <w:t>L’avaluació de les persones participants de la formació bàsica de les persones adultes</w:t>
      </w:r>
      <w:r w:rsidR="009F4D51" w:rsidRPr="009E3CE0">
        <w:rPr>
          <w:color w:val="auto"/>
          <w:lang w:eastAsia="ca-ES-valencia"/>
        </w:rPr>
        <w:t xml:space="preserve">, </w:t>
      </w:r>
      <w:r w:rsidR="00FC40E5" w:rsidRPr="009E3CE0">
        <w:rPr>
          <w:color w:val="auto"/>
          <w:lang w:eastAsia="ca-ES-valencia"/>
        </w:rPr>
        <w:t>fins que</w:t>
      </w:r>
      <w:r w:rsidR="009F4D51" w:rsidRPr="009E3CE0">
        <w:rPr>
          <w:color w:val="auto"/>
          <w:lang w:eastAsia="ca-ES-valencia"/>
        </w:rPr>
        <w:t xml:space="preserve"> no es desenvolupe la normativa reguladora d’aquests ensenyaments,</w:t>
      </w:r>
      <w:r w:rsidRPr="009E3CE0">
        <w:rPr>
          <w:color w:val="auto"/>
          <w:lang w:eastAsia="ca-ES-valencia"/>
        </w:rPr>
        <w:t xml:space="preserve"> s’ha d’ajustar al que disposa</w:t>
      </w:r>
      <w:r w:rsidR="00362A76" w:rsidRPr="009E3CE0">
        <w:rPr>
          <w:color w:val="auto"/>
          <w:lang w:eastAsia="ca-ES-valencia"/>
        </w:rPr>
        <w:t xml:space="preserve"> al article 32</w:t>
      </w:r>
      <w:r w:rsidRPr="009E3CE0">
        <w:rPr>
          <w:color w:val="auto"/>
          <w:lang w:eastAsia="ca-ES-valencia"/>
        </w:rPr>
        <w:t xml:space="preserve"> l’Ordre 38/2017, de 4 d’octubre, de la Conselleria d’Educació, Investigació, Cultura i Esport, per la qual es regula l’avaluació en Educació Secundària Obligatòria, en Batxillerat i en els ensenyaments de l’Educació de les Persones Adultes a la Comunitat Valenciana</w:t>
      </w:r>
      <w:r w:rsidR="00362A76" w:rsidRPr="009E3CE0">
        <w:rPr>
          <w:color w:val="auto"/>
          <w:lang w:eastAsia="ca-ES-valencia"/>
        </w:rPr>
        <w:t>,</w:t>
      </w:r>
      <w:r w:rsidRPr="009E3CE0">
        <w:rPr>
          <w:color w:val="auto"/>
          <w:lang w:eastAsia="ca-ES-valencia"/>
        </w:rPr>
        <w:t xml:space="preserve"> excepte el punt 6.2, </w:t>
      </w:r>
      <w:r w:rsidR="004D47CF" w:rsidRPr="009E3CE0">
        <w:rPr>
          <w:color w:val="auto"/>
          <w:lang w:eastAsia="ca-ES-valencia"/>
        </w:rPr>
        <w:t>i la normativa bàsica reguladora d’aquests ensenyaments</w:t>
      </w:r>
      <w:r w:rsidR="00865DB7" w:rsidRPr="009E3CE0">
        <w:rPr>
          <w:color w:val="auto"/>
          <w:lang w:eastAsia="ca-ES-valencia"/>
        </w:rPr>
        <w:t>,</w:t>
      </w:r>
      <w:r w:rsidR="004D47CF" w:rsidRPr="009E3CE0">
        <w:rPr>
          <w:color w:val="auto"/>
          <w:lang w:eastAsia="ca-ES-valencia"/>
        </w:rPr>
        <w:t xml:space="preserve"> </w:t>
      </w:r>
      <w:r w:rsidRPr="009E3CE0">
        <w:rPr>
          <w:color w:val="auto"/>
          <w:lang w:eastAsia="ca-ES-valencia"/>
        </w:rPr>
        <w:t>així com</w:t>
      </w:r>
      <w:r w:rsidR="00865DB7" w:rsidRPr="009E3CE0">
        <w:rPr>
          <w:color w:val="auto"/>
          <w:lang w:eastAsia="ca-ES-valencia"/>
        </w:rPr>
        <w:t xml:space="preserve"> a allò</w:t>
      </w:r>
      <w:r w:rsidRPr="009E3CE0">
        <w:rPr>
          <w:color w:val="auto"/>
          <w:lang w:eastAsia="ca-ES-valencia"/>
        </w:rPr>
        <w:t xml:space="preserve"> que es detalla a continuació:</w:t>
      </w:r>
    </w:p>
    <w:p w14:paraId="37377160" w14:textId="07C186BA" w:rsidR="00432CB6" w:rsidRPr="009E3CE0" w:rsidRDefault="00432CB6" w:rsidP="00A01B1B">
      <w:pPr>
        <w:pStyle w:val="Pargrafdecret"/>
        <w:numPr>
          <w:ilvl w:val="0"/>
          <w:numId w:val="85"/>
        </w:numPr>
        <w:rPr>
          <w:color w:val="auto"/>
          <w:lang w:eastAsia="ca-ES-valencia"/>
        </w:rPr>
      </w:pPr>
      <w:r w:rsidRPr="009E3CE0">
        <w:rPr>
          <w:color w:val="auto"/>
          <w:lang w:eastAsia="ca-ES-valencia"/>
        </w:rPr>
        <w:t>L'avaluació del procés d'aprenentatge de l’alumnat que cursa els ensenyaments de la formació bàsica de les persones adultes, cicle I i II , ha de ser contínua, formativa, integradora i participativa. Així mateix, l’avaluació ha de tindre en compte el context, les formes d’accés al sistema i els diferents ritmes d’aprenentatge de cada persona adulta i, en cas que en tinga, el pla d’actuació personalitzat.</w:t>
      </w:r>
    </w:p>
    <w:p w14:paraId="650537F4" w14:textId="265A5547" w:rsidR="00432CB6" w:rsidRPr="009E3CE0" w:rsidRDefault="00432CB6" w:rsidP="00A01B1B">
      <w:pPr>
        <w:pStyle w:val="Pargrafdecret"/>
        <w:numPr>
          <w:ilvl w:val="0"/>
          <w:numId w:val="85"/>
        </w:numPr>
        <w:rPr>
          <w:color w:val="auto"/>
          <w:lang w:eastAsia="ca-ES-valencia"/>
        </w:rPr>
      </w:pPr>
      <w:r w:rsidRPr="009E3CE0">
        <w:rPr>
          <w:color w:val="auto"/>
          <w:lang w:eastAsia="ca-ES-valencia"/>
        </w:rPr>
        <w:t>La superació d'algun dels nivells del cicle II corresponents a cadascun dels tres àmbits tindrà validesa en tot l'Estat.</w:t>
      </w:r>
    </w:p>
    <w:p w14:paraId="144081CE" w14:textId="7286581C" w:rsidR="00432CB6" w:rsidRPr="009E3CE0" w:rsidRDefault="00432CB6" w:rsidP="00A01B1B">
      <w:pPr>
        <w:pStyle w:val="Pargrafdecret"/>
        <w:numPr>
          <w:ilvl w:val="0"/>
          <w:numId w:val="85"/>
        </w:numPr>
        <w:rPr>
          <w:color w:val="auto"/>
          <w:lang w:eastAsia="ca-ES-valencia"/>
        </w:rPr>
      </w:pPr>
      <w:r w:rsidRPr="009E3CE0">
        <w:rPr>
          <w:color w:val="auto"/>
          <w:lang w:eastAsia="ca-ES-valencia"/>
        </w:rPr>
        <w:t>En finalitzar cada curs, els centres de formació de persones adultes han de programar una única avaluació final per als tres nivells del cicle I i per als dos nivells del cicle II.</w:t>
      </w:r>
    </w:p>
    <w:p w14:paraId="620652DD" w14:textId="77777777" w:rsidR="006620CE" w:rsidRPr="009E3CE0" w:rsidRDefault="006620CE" w:rsidP="00432CB6">
      <w:pPr>
        <w:pStyle w:val="Pargrafdecret"/>
        <w:rPr>
          <w:color w:val="auto"/>
          <w:lang w:eastAsia="ca-ES-valencia"/>
        </w:rPr>
      </w:pPr>
    </w:p>
    <w:p w14:paraId="548915AD" w14:textId="2101EDA3" w:rsidR="00797953" w:rsidRPr="009E3CE0" w:rsidRDefault="00432CB6" w:rsidP="00432CB6">
      <w:pPr>
        <w:pStyle w:val="Pargrafdecret"/>
        <w:rPr>
          <w:color w:val="auto"/>
          <w:lang w:eastAsia="ca-ES-valencia"/>
        </w:rPr>
      </w:pPr>
      <w:r w:rsidRPr="009E3CE0">
        <w:rPr>
          <w:color w:val="auto"/>
          <w:lang w:eastAsia="ca-ES-valencia"/>
        </w:rPr>
        <w:t>3</w:t>
      </w:r>
      <w:r w:rsidR="00797953" w:rsidRPr="009E3CE0">
        <w:rPr>
          <w:color w:val="auto"/>
          <w:lang w:eastAsia="ca-ES-valencia"/>
        </w:rPr>
        <w:t xml:space="preserve">. Documents oficials d’avaluació de la formació bàsica de les persones adultes </w:t>
      </w:r>
    </w:p>
    <w:p w14:paraId="4261E746" w14:textId="6EAB0CDF" w:rsidR="00B24E74" w:rsidRPr="009E3CE0" w:rsidRDefault="00B24E74" w:rsidP="00B24E74">
      <w:pPr>
        <w:pStyle w:val="Pargrafdecret"/>
        <w:rPr>
          <w:color w:val="auto"/>
          <w:lang w:eastAsia="ca-ES-valencia"/>
        </w:rPr>
      </w:pPr>
      <w:r w:rsidRPr="009E3CE0">
        <w:rPr>
          <w:color w:val="auto"/>
          <w:lang w:eastAsia="ca-ES-valencia"/>
        </w:rPr>
        <w:t>Fins que no es desenvolupe la normativa reguladora d’aquests ensenyaments, els documents oficials d'avaluació de la formació bàsica de persones adultes d’actes d’avaluació del cicle I i resultats de l’avaluació seran els documents regulats a l’Ordre 38/2017, de 4 d’octubre, concretament als annexos XIII.A, XIII.B i XIV.</w:t>
      </w:r>
      <w:r w:rsidR="008C03BA" w:rsidRPr="009E3CE0">
        <w:rPr>
          <w:color w:val="auto"/>
          <w:lang w:eastAsia="ca-ES-valencia"/>
        </w:rPr>
        <w:t xml:space="preserve"> </w:t>
      </w:r>
      <w:r w:rsidR="009D577E" w:rsidRPr="009E3CE0">
        <w:rPr>
          <w:color w:val="auto"/>
          <w:lang w:eastAsia="ca-ES-valencia"/>
        </w:rPr>
        <w:t>I, el</w:t>
      </w:r>
      <w:r w:rsidR="00E94E7D" w:rsidRPr="009E3CE0">
        <w:rPr>
          <w:color w:val="auto"/>
          <w:lang w:eastAsia="ca-ES-valencia"/>
        </w:rPr>
        <w:t>s</w:t>
      </w:r>
      <w:r w:rsidR="009D577E" w:rsidRPr="009E3CE0">
        <w:rPr>
          <w:color w:val="auto"/>
          <w:lang w:eastAsia="ca-ES-valencia"/>
        </w:rPr>
        <w:t xml:space="preserve"> documents</w:t>
      </w:r>
      <w:r w:rsidR="00E94E7D" w:rsidRPr="009E3CE0">
        <w:rPr>
          <w:color w:val="auto"/>
          <w:lang w:eastAsia="ca-ES-valencia"/>
        </w:rPr>
        <w:t xml:space="preserve"> d’</w:t>
      </w:r>
      <w:r w:rsidRPr="009E3CE0">
        <w:rPr>
          <w:color w:val="auto"/>
          <w:lang w:eastAsia="ca-ES-valencia"/>
        </w:rPr>
        <w:t xml:space="preserve">acta d’avaluació del cicle II i el certificat d’obtenció del títol de Graduat en Educació Secundària Obligatòria </w:t>
      </w:r>
      <w:r w:rsidR="00E94E7D" w:rsidRPr="009E3CE0">
        <w:rPr>
          <w:color w:val="auto"/>
          <w:lang w:eastAsia="ca-ES-valencia"/>
        </w:rPr>
        <w:t>ten com a model l’annex X</w:t>
      </w:r>
      <w:r w:rsidR="0099633C">
        <w:rPr>
          <w:color w:val="auto"/>
          <w:lang w:eastAsia="ca-ES-valencia"/>
        </w:rPr>
        <w:t>V</w:t>
      </w:r>
      <w:r w:rsidR="00E94E7D" w:rsidRPr="009E3CE0">
        <w:rPr>
          <w:color w:val="auto"/>
          <w:lang w:eastAsia="ca-ES-valencia"/>
        </w:rPr>
        <w:t>III i XIX d’aquest decret.</w:t>
      </w:r>
    </w:p>
    <w:p w14:paraId="5D19079E" w14:textId="0013DC1E" w:rsidR="004D09EB" w:rsidRPr="009E3CE0" w:rsidRDefault="001D3822" w:rsidP="004D09EB">
      <w:pPr>
        <w:pStyle w:val="Pargrafdecret"/>
        <w:rPr>
          <w:color w:val="auto"/>
          <w:lang w:eastAsia="ca-ES-valencia"/>
        </w:rPr>
      </w:pPr>
      <w:r w:rsidRPr="009E3CE0">
        <w:rPr>
          <w:color w:val="auto"/>
          <w:lang w:eastAsia="ca-ES-valencia"/>
        </w:rPr>
        <w:t>Les</w:t>
      </w:r>
      <w:r w:rsidR="00C86F41" w:rsidRPr="009E3CE0">
        <w:rPr>
          <w:color w:val="auto"/>
          <w:lang w:eastAsia="ca-ES-valencia"/>
        </w:rPr>
        <w:t xml:space="preserve"> actes d'avaluació</w:t>
      </w:r>
      <w:r w:rsidR="00971C35" w:rsidRPr="009E3CE0">
        <w:rPr>
          <w:color w:val="auto"/>
          <w:lang w:eastAsia="ca-ES-valencia"/>
        </w:rPr>
        <w:t xml:space="preserve"> s’han d’estendre per als tres nivells del cicle I i per als dos nivells del cicle II</w:t>
      </w:r>
      <w:r w:rsidR="00A04127" w:rsidRPr="009E3CE0">
        <w:rPr>
          <w:color w:val="auto"/>
          <w:lang w:eastAsia="ca-ES-valencia"/>
        </w:rPr>
        <w:t xml:space="preserve"> </w:t>
      </w:r>
      <w:r w:rsidR="00C86F41" w:rsidRPr="009E3CE0">
        <w:rPr>
          <w:color w:val="auto"/>
          <w:lang w:eastAsia="ca-ES-valencia"/>
        </w:rPr>
        <w:t>de la formació</w:t>
      </w:r>
      <w:r w:rsidR="004D09EB" w:rsidRPr="009E3CE0">
        <w:rPr>
          <w:color w:val="auto"/>
          <w:lang w:eastAsia="ca-ES-valencia"/>
        </w:rPr>
        <w:t xml:space="preserve"> </w:t>
      </w:r>
      <w:r w:rsidR="00C86F41" w:rsidRPr="009E3CE0">
        <w:rPr>
          <w:color w:val="auto"/>
          <w:lang w:eastAsia="ca-ES-valencia"/>
        </w:rPr>
        <w:t xml:space="preserve">bàsica de les persones adultes </w:t>
      </w:r>
      <w:r w:rsidR="00A04127" w:rsidRPr="009E3CE0">
        <w:rPr>
          <w:color w:val="auto"/>
          <w:lang w:eastAsia="ca-ES-valencia"/>
        </w:rPr>
        <w:t xml:space="preserve">i </w:t>
      </w:r>
      <w:r w:rsidR="00C86F41" w:rsidRPr="009E3CE0">
        <w:rPr>
          <w:color w:val="auto"/>
          <w:lang w:eastAsia="ca-ES-valencia"/>
        </w:rPr>
        <w:t xml:space="preserve">s’han de tancar </w:t>
      </w:r>
      <w:r w:rsidR="004D09EB" w:rsidRPr="009E3CE0">
        <w:rPr>
          <w:color w:val="auto"/>
          <w:lang w:eastAsia="ca-ES-valencia"/>
        </w:rPr>
        <w:t>després de la finalització del període lectiu.</w:t>
      </w:r>
    </w:p>
    <w:p w14:paraId="350C11F0" w14:textId="5F10B75B" w:rsidR="00E41A69" w:rsidRPr="009E3CE0" w:rsidRDefault="00E41A69" w:rsidP="00592CC3">
      <w:pPr>
        <w:keepNext/>
        <w:spacing w:before="100" w:beforeAutospacing="1" w:after="119" w:line="240" w:lineRule="auto"/>
        <w:jc w:val="both"/>
        <w:outlineLvl w:val="2"/>
        <w:rPr>
          <w:rFonts w:eastAsia="Calibri"/>
          <w:sz w:val="20"/>
          <w:szCs w:val="20"/>
          <w:lang w:eastAsia="ca-ES-valencia"/>
        </w:rPr>
      </w:pPr>
      <w:r w:rsidRPr="009E3CE0">
        <w:rPr>
          <w:rFonts w:eastAsia="Calibri"/>
          <w:sz w:val="20"/>
          <w:szCs w:val="20"/>
          <w:lang w:eastAsia="ca-ES-valencia"/>
        </w:rPr>
        <w:t>4. Títol de graduat o graduada en Educació Secundària Obligatòria</w:t>
      </w:r>
      <w:r w:rsidR="00366F8D" w:rsidRPr="009E3CE0">
        <w:rPr>
          <w:rFonts w:eastAsia="Calibri"/>
          <w:sz w:val="20"/>
          <w:szCs w:val="20"/>
          <w:lang w:eastAsia="ca-ES-valencia"/>
        </w:rPr>
        <w:t xml:space="preserve"> i càlcul de la nota mitjana</w:t>
      </w:r>
    </w:p>
    <w:p w14:paraId="2A81929F" w14:textId="0AFDCD01" w:rsidR="003A2A78" w:rsidRPr="009E3CE0" w:rsidRDefault="003A2A78" w:rsidP="003A2A78">
      <w:pPr>
        <w:spacing w:before="100" w:beforeAutospacing="1" w:after="278" w:line="256" w:lineRule="auto"/>
        <w:jc w:val="both"/>
        <w:rPr>
          <w:rFonts w:eastAsia="Calibri"/>
          <w:sz w:val="20"/>
          <w:szCs w:val="20"/>
          <w:lang w:eastAsia="ca-ES-valencia"/>
        </w:rPr>
      </w:pPr>
      <w:r w:rsidRPr="009E3CE0">
        <w:rPr>
          <w:rFonts w:eastAsia="Calibri"/>
          <w:sz w:val="20"/>
          <w:szCs w:val="20"/>
          <w:lang w:eastAsia="ca-ES-valencia"/>
        </w:rPr>
        <w:t>La titulació de graduat o graduada en Educació Secundària Obligatòria de les persones participants de la formació de persones adultes</w:t>
      </w:r>
      <w:r w:rsidR="003C0866" w:rsidRPr="009E3CE0">
        <w:rPr>
          <w:rFonts w:eastAsia="Calibri"/>
          <w:sz w:val="20"/>
          <w:szCs w:val="20"/>
          <w:lang w:eastAsia="ca-ES-valencia"/>
        </w:rPr>
        <w:t xml:space="preserve">, fins a la nova regulació </w:t>
      </w:r>
      <w:r w:rsidR="001E78DD" w:rsidRPr="009E3CE0">
        <w:rPr>
          <w:rFonts w:eastAsia="Calibri"/>
          <w:sz w:val="20"/>
          <w:szCs w:val="20"/>
          <w:lang w:eastAsia="ca-ES-valencia"/>
        </w:rPr>
        <w:t>específica d’aquests ensenyaments</w:t>
      </w:r>
      <w:r w:rsidR="005E2527" w:rsidRPr="009E3CE0">
        <w:rPr>
          <w:rFonts w:eastAsia="Calibri"/>
          <w:sz w:val="20"/>
          <w:szCs w:val="20"/>
          <w:lang w:eastAsia="ca-ES-valencia"/>
        </w:rPr>
        <w:t>,</w:t>
      </w:r>
      <w:r w:rsidRPr="009E3CE0">
        <w:rPr>
          <w:rFonts w:eastAsia="Calibri"/>
          <w:sz w:val="20"/>
          <w:szCs w:val="20"/>
          <w:lang w:eastAsia="ca-ES-valencia"/>
        </w:rPr>
        <w:t xml:space="preserve"> s’ha de realitzar d’acord amb el que s’estableix a continuació:</w:t>
      </w:r>
    </w:p>
    <w:p w14:paraId="74ABB431" w14:textId="5581C785" w:rsidR="003A2A78" w:rsidRPr="009E3CE0" w:rsidRDefault="003A2A78" w:rsidP="00A01B1B">
      <w:pPr>
        <w:pStyle w:val="Pargrafdellista"/>
        <w:numPr>
          <w:ilvl w:val="0"/>
          <w:numId w:val="86"/>
        </w:numPr>
        <w:spacing w:before="100" w:beforeAutospacing="1" w:after="278" w:line="256" w:lineRule="auto"/>
        <w:jc w:val="both"/>
        <w:rPr>
          <w:rFonts w:eastAsia="Calibri"/>
          <w:sz w:val="20"/>
          <w:szCs w:val="20"/>
          <w:lang w:eastAsia="ca-ES-valencia"/>
        </w:rPr>
      </w:pPr>
      <w:r w:rsidRPr="009E3CE0">
        <w:rPr>
          <w:rFonts w:eastAsia="Calibri"/>
          <w:sz w:val="20"/>
          <w:szCs w:val="20"/>
          <w:lang w:eastAsia="ca-ES-valencia"/>
        </w:rPr>
        <w:t>La superació de tots els àmbits, del segon nivell del cicle II de la formació bàsica de les persones adultes dona dret a l’obtenció del títol de graduat o graduada en Educació Secundària Obligatòria.</w:t>
      </w:r>
    </w:p>
    <w:p w14:paraId="7A2CB5EE" w14:textId="0EF04136" w:rsidR="003A2A78" w:rsidRPr="009E3CE0" w:rsidRDefault="003A2A78" w:rsidP="00A01B1B">
      <w:pPr>
        <w:pStyle w:val="Pargrafdellista"/>
        <w:numPr>
          <w:ilvl w:val="0"/>
          <w:numId w:val="86"/>
        </w:numPr>
        <w:spacing w:before="100" w:beforeAutospacing="1" w:after="278" w:line="256" w:lineRule="auto"/>
        <w:jc w:val="both"/>
        <w:rPr>
          <w:rFonts w:eastAsia="Calibri"/>
          <w:sz w:val="20"/>
          <w:szCs w:val="20"/>
          <w:lang w:eastAsia="ca-ES-valencia"/>
        </w:rPr>
      </w:pPr>
      <w:r w:rsidRPr="009E3CE0">
        <w:rPr>
          <w:rFonts w:eastAsia="Calibri"/>
          <w:sz w:val="20"/>
          <w:szCs w:val="20"/>
          <w:lang w:eastAsia="ca-ES-valencia"/>
        </w:rPr>
        <w:t>Així mateix, l'equip educatiu podrà proposar per a l'expedició del títol de Graduat en Educació Secundària Obligatòria a aquelles persones que, fins i tot no havent superat algun dels àmbits, es considere que han aconseguit globalment els objectius generals de la formació bàsica de les persones adultes. En aquesta decisió es tindran en compte la progressió de l'aprenentatge realitzat per la persona adulta i les possibilitats formatives i d'integració en l'activitat acadèmica i laboral de cada alumne o alumna.</w:t>
      </w:r>
    </w:p>
    <w:p w14:paraId="48F72599" w14:textId="77777777" w:rsidR="0058254C" w:rsidRPr="009E3CE0" w:rsidRDefault="003A2A78" w:rsidP="00A01B1B">
      <w:pPr>
        <w:pStyle w:val="Pargrafdellista"/>
        <w:numPr>
          <w:ilvl w:val="0"/>
          <w:numId w:val="86"/>
        </w:numPr>
        <w:spacing w:before="100" w:beforeAutospacing="1" w:after="278" w:line="256" w:lineRule="auto"/>
        <w:jc w:val="both"/>
        <w:rPr>
          <w:rFonts w:eastAsia="Calibri"/>
          <w:sz w:val="20"/>
          <w:szCs w:val="20"/>
          <w:lang w:eastAsia="ca-ES-valencia"/>
        </w:rPr>
      </w:pPr>
      <w:r w:rsidRPr="009E3CE0">
        <w:rPr>
          <w:rFonts w:eastAsia="Calibri"/>
          <w:sz w:val="20"/>
          <w:szCs w:val="20"/>
          <w:lang w:eastAsia="ca-ES-valencia"/>
        </w:rPr>
        <w:t xml:space="preserve">Les decisions sobre l'obtenció del títol han de ser adoptades de manera col·legiada, en la sessió d’avaluació final, per l’equip educatiu de l'alumne o l'alumna. Aquestes decisions s’han d’adoptar per majoria simple i en cas d’empat caldrà considerar el vot de qualitat del tutor o tutora del grup. </w:t>
      </w:r>
    </w:p>
    <w:p w14:paraId="48AB9816" w14:textId="77777777" w:rsidR="00DB6A8A" w:rsidRPr="009E3CE0" w:rsidRDefault="003A2A78" w:rsidP="00A01B1B">
      <w:pPr>
        <w:pStyle w:val="Pargrafdellista"/>
        <w:numPr>
          <w:ilvl w:val="0"/>
          <w:numId w:val="86"/>
        </w:numPr>
        <w:spacing w:before="100" w:beforeAutospacing="1" w:after="278" w:line="256" w:lineRule="auto"/>
        <w:jc w:val="both"/>
        <w:rPr>
          <w:rFonts w:eastAsia="Calibri"/>
          <w:sz w:val="20"/>
          <w:szCs w:val="20"/>
          <w:lang w:eastAsia="ca-ES-valencia"/>
        </w:rPr>
      </w:pPr>
      <w:r w:rsidRPr="009E3CE0">
        <w:rPr>
          <w:rFonts w:eastAsia="Calibri"/>
          <w:sz w:val="20"/>
          <w:szCs w:val="20"/>
          <w:lang w:eastAsia="ca-ES-valencia"/>
        </w:rPr>
        <w:lastRenderedPageBreak/>
        <w:t xml:space="preserve">El títol de graduat o graduada en Educació Secundària Obligatòria és únic i s’ha d’expedir sense qualificació. </w:t>
      </w:r>
    </w:p>
    <w:p w14:paraId="3A383761" w14:textId="1484C40A" w:rsidR="003A2A78" w:rsidRPr="009E3CE0" w:rsidRDefault="003A2A78" w:rsidP="00A01B1B">
      <w:pPr>
        <w:pStyle w:val="Pargrafdellista"/>
        <w:numPr>
          <w:ilvl w:val="0"/>
          <w:numId w:val="86"/>
        </w:numPr>
        <w:spacing w:before="100" w:beforeAutospacing="1" w:after="278" w:line="256" w:lineRule="auto"/>
        <w:jc w:val="both"/>
        <w:rPr>
          <w:rFonts w:eastAsia="Calibri"/>
          <w:sz w:val="20"/>
          <w:szCs w:val="20"/>
          <w:lang w:eastAsia="ca-ES-valencia"/>
        </w:rPr>
      </w:pPr>
      <w:r w:rsidRPr="009E3CE0">
        <w:rPr>
          <w:rFonts w:eastAsia="Calibri"/>
          <w:sz w:val="20"/>
          <w:szCs w:val="20"/>
          <w:lang w:eastAsia="ca-ES-valencia"/>
        </w:rPr>
        <w:t>Les persones participants que cursen el segon nivell del cicle II de la formació bàsica de les persones adultes han de rebre un certificat oficial, d’acord amb l’annex XIV de l’Ordre 38/2017, de 4 d’octubre, en què han de constar les qualificacions obtingudes en els diferents mòduls formatius. Aquesta acreditació ha de figurar en l’expedient i ha de ser estesa pel secretari o secretària del centre, amb el vistiplau del director o directora.</w:t>
      </w:r>
    </w:p>
    <w:p w14:paraId="131F1562" w14:textId="60E4BB67" w:rsidR="00366F8D" w:rsidRPr="009E3CE0" w:rsidRDefault="00366F8D" w:rsidP="00A01B1B">
      <w:pPr>
        <w:pStyle w:val="Pargrafdellista"/>
        <w:numPr>
          <w:ilvl w:val="0"/>
          <w:numId w:val="86"/>
        </w:numPr>
        <w:spacing w:before="100" w:beforeAutospacing="1" w:after="278" w:line="256" w:lineRule="auto"/>
        <w:jc w:val="both"/>
        <w:rPr>
          <w:rFonts w:eastAsia="Calibri"/>
          <w:sz w:val="20"/>
          <w:szCs w:val="20"/>
          <w:lang w:eastAsia="ca-ES-valencia"/>
        </w:rPr>
      </w:pPr>
      <w:r w:rsidRPr="009E3CE0">
        <w:rPr>
          <w:rFonts w:eastAsia="Calibri"/>
          <w:sz w:val="20"/>
          <w:szCs w:val="20"/>
          <w:lang w:eastAsia="ca-ES-valencia"/>
        </w:rPr>
        <w:t>A més, les persones participants proposades per a l’expedició del títol de Graduat en Educació Secundària rebran un certificat d’estudis acreditatiu de la seua obtenció, que té com a model l’annex X</w:t>
      </w:r>
      <w:r w:rsidR="00831CE6" w:rsidRPr="009E3CE0">
        <w:rPr>
          <w:rFonts w:eastAsia="Calibri"/>
          <w:sz w:val="20"/>
          <w:szCs w:val="20"/>
          <w:lang w:eastAsia="ca-ES-valencia"/>
        </w:rPr>
        <w:t xml:space="preserve">IX d’aquest </w:t>
      </w:r>
      <w:r w:rsidR="000468F9" w:rsidRPr="009E3CE0">
        <w:rPr>
          <w:rFonts w:eastAsia="Calibri"/>
          <w:sz w:val="20"/>
          <w:szCs w:val="20"/>
          <w:lang w:eastAsia="ca-ES-valencia"/>
        </w:rPr>
        <w:t>decret</w:t>
      </w:r>
      <w:r w:rsidRPr="009E3CE0">
        <w:rPr>
          <w:rFonts w:eastAsia="Calibri"/>
          <w:sz w:val="20"/>
          <w:szCs w:val="20"/>
          <w:lang w:eastAsia="ca-ES-valencia"/>
        </w:rPr>
        <w:t>. Aquesta acreditació, que figurarà en el seu expedient, serà estesa pel secretari o secretària del centre, amb el vistiplau del director o directora.</w:t>
      </w:r>
    </w:p>
    <w:p w14:paraId="2D742052" w14:textId="77777777" w:rsidR="001146A2" w:rsidRPr="009E3CE0" w:rsidRDefault="001146A2" w:rsidP="00A01B1B">
      <w:pPr>
        <w:pStyle w:val="Pargrafdellista"/>
        <w:numPr>
          <w:ilvl w:val="0"/>
          <w:numId w:val="86"/>
        </w:numPr>
        <w:spacing w:before="100" w:beforeAutospacing="1" w:after="278" w:line="256" w:lineRule="auto"/>
        <w:jc w:val="both"/>
        <w:rPr>
          <w:rFonts w:eastAsia="Calibri"/>
          <w:sz w:val="20"/>
          <w:szCs w:val="20"/>
          <w:lang w:eastAsia="ca-ES-valencia"/>
        </w:rPr>
      </w:pPr>
      <w:r w:rsidRPr="009E3CE0">
        <w:rPr>
          <w:rFonts w:eastAsia="Calibri"/>
          <w:sz w:val="20"/>
          <w:szCs w:val="20"/>
          <w:lang w:eastAsia="ca-ES-valencia"/>
        </w:rPr>
        <w:t xml:space="preserve">La qualificació final de la formació bàsica de les persones adultes equivaldrà al càlcul resultant de la mitjana aritmètica, expressada en una escala d’1 a 10 amb dos decimals, arredonida a la centèsima i, en cas d’equidistància, a la superior, de les qualificacions numèriques obtingudes en cadascun dels mòduls formatius cursats o convalidats del segon nivell del cicle II de la formació bàsica de les persones adultes. Per al càlcul de la nota mitjana, en cada mòdul s’aplicaran els valors numèrics corresponents als termes en què s’ha expressat la qualificació d’acord amb el que estableix l’article 34.3 l’Ordre 38/2017, de 4 d’octubre. Cas que no hi haja constància d’aquest valor, es consignarà el valor numèric inferior que corresponga a cada terme. </w:t>
      </w:r>
    </w:p>
    <w:p w14:paraId="53C65318" w14:textId="77777777" w:rsidR="001146A2" w:rsidRPr="009E3CE0" w:rsidRDefault="001146A2" w:rsidP="001146A2">
      <w:pPr>
        <w:pStyle w:val="Pargrafdellista"/>
        <w:spacing w:before="100" w:beforeAutospacing="1" w:after="278" w:line="256" w:lineRule="auto"/>
        <w:jc w:val="both"/>
        <w:rPr>
          <w:rFonts w:eastAsia="Calibri"/>
          <w:sz w:val="20"/>
          <w:szCs w:val="20"/>
          <w:lang w:eastAsia="ca-ES-valencia"/>
        </w:rPr>
      </w:pPr>
    </w:p>
    <w:p w14:paraId="346C1E9A" w14:textId="19B164D3" w:rsidR="00E41A69" w:rsidRPr="009E3CE0" w:rsidRDefault="00E41A69" w:rsidP="005E6C5C">
      <w:pPr>
        <w:keepNext/>
        <w:spacing w:before="100" w:beforeAutospacing="1" w:after="119" w:line="240" w:lineRule="auto"/>
        <w:ind w:left="360"/>
        <w:jc w:val="both"/>
        <w:outlineLvl w:val="2"/>
        <w:rPr>
          <w:rFonts w:eastAsia="Calibri"/>
          <w:sz w:val="20"/>
          <w:szCs w:val="20"/>
          <w:lang w:eastAsia="ca-ES-valencia"/>
        </w:rPr>
      </w:pPr>
      <w:r w:rsidRPr="009E3CE0">
        <w:rPr>
          <w:rFonts w:eastAsia="Calibri"/>
          <w:sz w:val="20"/>
          <w:szCs w:val="20"/>
          <w:lang w:eastAsia="ca-ES-valencia"/>
        </w:rPr>
        <w:t>5. Proves lliures per a l'obtenció del títol de graduat o graduada en Educació Secundària Obligatòria</w:t>
      </w:r>
    </w:p>
    <w:p w14:paraId="2966F815" w14:textId="42230624" w:rsidR="00E41A69" w:rsidRPr="009E3CE0" w:rsidRDefault="00E41A69" w:rsidP="00A01B1B">
      <w:pPr>
        <w:pStyle w:val="Pargrafdellista"/>
        <w:numPr>
          <w:ilvl w:val="0"/>
          <w:numId w:val="87"/>
        </w:numPr>
        <w:spacing w:before="100" w:beforeAutospacing="1" w:after="0" w:line="240" w:lineRule="auto"/>
        <w:jc w:val="both"/>
        <w:rPr>
          <w:rFonts w:eastAsia="Calibri"/>
          <w:sz w:val="20"/>
          <w:szCs w:val="20"/>
          <w:lang w:eastAsia="ca-ES-valencia"/>
        </w:rPr>
      </w:pPr>
      <w:r w:rsidRPr="009E3CE0">
        <w:rPr>
          <w:rFonts w:eastAsia="Calibri"/>
          <w:sz w:val="20"/>
          <w:szCs w:val="20"/>
          <w:lang w:eastAsia="ca-ES-valencia"/>
        </w:rPr>
        <w:t xml:space="preserve">La Conselleria d’Educació, Cultura i Esport, en l'àmbit de les seues competències, organitza periòdicament proves perquè les persones majors de díhuit anys puguen obtindre directament el títol de graduat o graduada en Educació Secundària Obligatòria, en què es comprova l’assoliment de les competències bàsiques i els objectius d’etapa. </w:t>
      </w:r>
      <w:r w:rsidR="00942D67" w:rsidRPr="009E3CE0">
        <w:rPr>
          <w:rFonts w:eastAsia="Calibri"/>
          <w:sz w:val="20"/>
          <w:szCs w:val="20"/>
          <w:lang w:eastAsia="ca-ES-valencia"/>
        </w:rPr>
        <w:t xml:space="preserve">Aquestes proves </w:t>
      </w:r>
      <w:r w:rsidR="003A2A78" w:rsidRPr="009E3CE0">
        <w:rPr>
          <w:rFonts w:eastAsia="Calibri"/>
          <w:sz w:val="20"/>
          <w:szCs w:val="20"/>
          <w:lang w:eastAsia="ca-ES-valencia"/>
        </w:rPr>
        <w:t>s’organitzen</w:t>
      </w:r>
      <w:r w:rsidR="00942D67" w:rsidRPr="009E3CE0">
        <w:rPr>
          <w:rFonts w:eastAsia="Calibri"/>
          <w:sz w:val="20"/>
          <w:szCs w:val="20"/>
          <w:lang w:eastAsia="ca-ES-valencia"/>
        </w:rPr>
        <w:t xml:space="preserve"> basant-se en els tres àmbits de coneixement </w:t>
      </w:r>
      <w:r w:rsidR="00435759" w:rsidRPr="009E3CE0">
        <w:rPr>
          <w:rFonts w:eastAsia="Calibri"/>
          <w:sz w:val="20"/>
          <w:szCs w:val="20"/>
          <w:lang w:eastAsia="ca-ES-valencia"/>
        </w:rPr>
        <w:t>esmentats anteriorment</w:t>
      </w:r>
      <w:r w:rsidRPr="009E3CE0">
        <w:rPr>
          <w:rFonts w:eastAsia="Calibri"/>
          <w:sz w:val="20"/>
          <w:szCs w:val="20"/>
          <w:lang w:eastAsia="ca-ES-valencia"/>
        </w:rPr>
        <w:t xml:space="preserve">. </w:t>
      </w:r>
    </w:p>
    <w:p w14:paraId="5AC275EB" w14:textId="3EE20468" w:rsidR="00E41A69" w:rsidRPr="009E3CE0" w:rsidRDefault="00E41A69" w:rsidP="00A01B1B">
      <w:pPr>
        <w:pStyle w:val="Pargrafdellista"/>
        <w:numPr>
          <w:ilvl w:val="0"/>
          <w:numId w:val="87"/>
        </w:numPr>
        <w:spacing w:before="100" w:beforeAutospacing="1" w:after="278" w:line="254" w:lineRule="auto"/>
        <w:jc w:val="both"/>
        <w:rPr>
          <w:rFonts w:eastAsia="Calibri"/>
          <w:sz w:val="20"/>
          <w:szCs w:val="20"/>
          <w:lang w:eastAsia="ca-ES-valencia"/>
        </w:rPr>
      </w:pPr>
      <w:r w:rsidRPr="009E3CE0">
        <w:rPr>
          <w:rFonts w:eastAsia="Calibri"/>
          <w:sz w:val="20"/>
          <w:szCs w:val="20"/>
          <w:lang w:eastAsia="ca-ES-valencia"/>
        </w:rPr>
        <w:t>La Conselleria d’Educació, Cultura i Esport ha de garantir que aquestes proves compten amb les mesures d'accessibilitat universal i les adaptacions que requerisca tot l'alumnat amb necessitats educatives especials.</w:t>
      </w:r>
    </w:p>
    <w:p w14:paraId="66B4A296" w14:textId="77777777" w:rsidR="00371817" w:rsidRPr="009E3CE0" w:rsidRDefault="00371817" w:rsidP="00592CC3">
      <w:pPr>
        <w:spacing w:before="100" w:beforeAutospacing="1" w:after="278" w:line="254" w:lineRule="auto"/>
        <w:jc w:val="both"/>
        <w:rPr>
          <w:rFonts w:eastAsia="Calibri"/>
          <w:sz w:val="20"/>
          <w:szCs w:val="20"/>
          <w:lang w:eastAsia="ca-ES-valencia"/>
        </w:rPr>
      </w:pPr>
    </w:p>
    <w:p w14:paraId="5169F3AF" w14:textId="4569CD33" w:rsidR="00777478" w:rsidRPr="009E3CE0" w:rsidRDefault="000B0DB7" w:rsidP="004A6254">
      <w:pPr>
        <w:pStyle w:val="Disposiciaddicionaldecret"/>
        <w:numPr>
          <w:ilvl w:val="0"/>
          <w:numId w:val="0"/>
        </w:numPr>
        <w:rPr>
          <w:color w:val="auto"/>
        </w:rPr>
      </w:pPr>
      <w:bookmarkStart w:id="336" w:name="_Toc104799510"/>
      <w:r w:rsidRPr="009E3CE0">
        <w:rPr>
          <w:color w:val="auto"/>
        </w:rPr>
        <w:t>Set</w:t>
      </w:r>
      <w:r w:rsidR="00E07A91" w:rsidRPr="009E3CE0">
        <w:rPr>
          <w:color w:val="auto"/>
        </w:rPr>
        <w:t>ena</w:t>
      </w:r>
      <w:r w:rsidR="0000018A" w:rsidRPr="009E3CE0">
        <w:rPr>
          <w:color w:val="auto"/>
        </w:rPr>
        <w:t xml:space="preserve">. </w:t>
      </w:r>
      <w:r w:rsidR="00777478" w:rsidRPr="009E3CE0">
        <w:rPr>
          <w:color w:val="auto"/>
        </w:rPr>
        <w:t>Premis extraordinaris</w:t>
      </w:r>
      <w:bookmarkEnd w:id="336"/>
    </w:p>
    <w:p w14:paraId="36D8A9AC" w14:textId="5B4A283B" w:rsidR="008500B6" w:rsidRPr="009E3CE0" w:rsidRDefault="00801ED2" w:rsidP="00C6643E">
      <w:pPr>
        <w:pStyle w:val="Pargrafdecret"/>
        <w:rPr>
          <w:rFonts w:ascii="Segoe UI" w:hAnsi="Segoe UI" w:cs="Segoe UI"/>
          <w:color w:val="auto"/>
          <w:sz w:val="18"/>
          <w:szCs w:val="18"/>
          <w:lang w:eastAsia="ca-ES-valencia"/>
        </w:rPr>
      </w:pPr>
      <w:r w:rsidRPr="009E3CE0">
        <w:rPr>
          <w:color w:val="auto"/>
        </w:rPr>
        <w:t xml:space="preserve">Els requisits de participació </w:t>
      </w:r>
      <w:r w:rsidR="00101225" w:rsidRPr="009E3CE0">
        <w:rPr>
          <w:color w:val="auto"/>
        </w:rPr>
        <w:t>en els premis extraordinaris</w:t>
      </w:r>
      <w:r w:rsidR="00E87B3C" w:rsidRPr="009E3CE0">
        <w:rPr>
          <w:color w:val="auto"/>
        </w:rPr>
        <w:t xml:space="preserve"> d’Educació Secundària Obligatòria </w:t>
      </w:r>
      <w:r w:rsidR="006D1AD3" w:rsidRPr="009E3CE0">
        <w:rPr>
          <w:color w:val="auto"/>
        </w:rPr>
        <w:t xml:space="preserve">a partir del curs 2022-2023 </w:t>
      </w:r>
      <w:r w:rsidR="00E87B3C" w:rsidRPr="009E3CE0">
        <w:rPr>
          <w:color w:val="auto"/>
        </w:rPr>
        <w:t xml:space="preserve">caldrà que s’ajusten al que </w:t>
      </w:r>
      <w:r w:rsidR="008500B6" w:rsidRPr="009E3CE0">
        <w:rPr>
          <w:color w:val="auto"/>
        </w:rPr>
        <w:t>determine la conselleria competent en matèria d’educació, mitjançant resolució o instrucció de l’òrgan competent.</w:t>
      </w:r>
    </w:p>
    <w:p w14:paraId="77772A84" w14:textId="77777777" w:rsidR="00AE3B59" w:rsidRPr="009E3CE0" w:rsidRDefault="00AE3B59" w:rsidP="004A6254">
      <w:pPr>
        <w:pStyle w:val="Disposiciaddicionaldecret"/>
        <w:numPr>
          <w:ilvl w:val="0"/>
          <w:numId w:val="0"/>
        </w:numPr>
        <w:rPr>
          <w:color w:val="auto"/>
        </w:rPr>
      </w:pPr>
    </w:p>
    <w:p w14:paraId="6BEC5351" w14:textId="68C22836" w:rsidR="0041256B" w:rsidRPr="009E3CE0" w:rsidRDefault="000B0DB7" w:rsidP="004A6254">
      <w:pPr>
        <w:pStyle w:val="Disposiciaddicionaldecret"/>
        <w:numPr>
          <w:ilvl w:val="0"/>
          <w:numId w:val="0"/>
        </w:numPr>
        <w:rPr>
          <w:color w:val="auto"/>
        </w:rPr>
      </w:pPr>
      <w:bookmarkStart w:id="337" w:name="_Toc104799511"/>
      <w:r w:rsidRPr="009E3CE0">
        <w:rPr>
          <w:color w:val="auto"/>
        </w:rPr>
        <w:t>Huit</w:t>
      </w:r>
      <w:r w:rsidR="00777478" w:rsidRPr="009E3CE0">
        <w:rPr>
          <w:color w:val="auto"/>
        </w:rPr>
        <w:t xml:space="preserve">ena. </w:t>
      </w:r>
      <w:r w:rsidR="0041256B" w:rsidRPr="009E3CE0">
        <w:rPr>
          <w:color w:val="auto"/>
        </w:rPr>
        <w:t>Obligacions administratives dels centres de titularitat privada</w:t>
      </w:r>
      <w:bookmarkEnd w:id="337"/>
      <w:r w:rsidR="0041256B" w:rsidRPr="009E3CE0">
        <w:rPr>
          <w:color w:val="auto"/>
        </w:rPr>
        <w:t xml:space="preserve"> </w:t>
      </w:r>
    </w:p>
    <w:p w14:paraId="2A5BA8B9" w14:textId="069898EC" w:rsidR="00DD2AD2" w:rsidRPr="009E3CE0" w:rsidRDefault="00901E85" w:rsidP="00391D96">
      <w:pPr>
        <w:pStyle w:val="Pargrafdecret"/>
        <w:numPr>
          <w:ilvl w:val="0"/>
          <w:numId w:val="65"/>
        </w:numPr>
        <w:rPr>
          <w:color w:val="auto"/>
        </w:rPr>
      </w:pPr>
      <w:r w:rsidRPr="009E3CE0">
        <w:rPr>
          <w:color w:val="auto"/>
        </w:rPr>
        <w:t>Els centres de titularitat privada que imparteixen ensenyaments d</w:t>
      </w:r>
      <w:r w:rsidR="00DE4B3F" w:rsidRPr="009E3CE0">
        <w:rPr>
          <w:color w:val="auto"/>
        </w:rPr>
        <w:t>’Educació Secundària Obligatòria</w:t>
      </w:r>
      <w:r w:rsidRPr="009E3CE0">
        <w:rPr>
          <w:color w:val="auto"/>
        </w:rPr>
        <w:t xml:space="preserve"> hauran de fer ús de l’aplicació Innovació Tecnològica Administrativa per a Centres i Alumnat que la Conselleria competent en matèria d’Educació posa a l’abast dels centres educatius.</w:t>
      </w:r>
    </w:p>
    <w:p w14:paraId="54215D50" w14:textId="757F292D" w:rsidR="00901E85" w:rsidRPr="009E3CE0" w:rsidRDefault="00901E85" w:rsidP="00391D96">
      <w:pPr>
        <w:pStyle w:val="Pargrafdecret"/>
        <w:numPr>
          <w:ilvl w:val="0"/>
          <w:numId w:val="65"/>
        </w:numPr>
        <w:rPr>
          <w:color w:val="auto"/>
        </w:rPr>
      </w:pPr>
      <w:r w:rsidRPr="009E3CE0">
        <w:rPr>
          <w:color w:val="auto"/>
        </w:rPr>
        <w:t xml:space="preserve">Així mateix, els centres de titularitat privada estan obligats a elaborar els documents per a la gestió de l’avaluació que figuren en aquest </w:t>
      </w:r>
      <w:r w:rsidR="00507866" w:rsidRPr="009E3CE0">
        <w:rPr>
          <w:color w:val="auto"/>
        </w:rPr>
        <w:t>decret</w:t>
      </w:r>
      <w:r w:rsidRPr="009E3CE0">
        <w:rPr>
          <w:color w:val="auto"/>
        </w:rPr>
        <w:t>, així com a lliurar en temps i forma als centres públics a què es troben adscrits la documentació corresponent sobre avaluació i expedició de títols.</w:t>
      </w:r>
    </w:p>
    <w:p w14:paraId="0F356D37" w14:textId="77777777" w:rsidR="00DE4B3F" w:rsidRPr="009E3CE0" w:rsidRDefault="00DE4B3F" w:rsidP="00DE4B3F">
      <w:pPr>
        <w:pStyle w:val="Disposiciaddicionaldecret"/>
        <w:numPr>
          <w:ilvl w:val="0"/>
          <w:numId w:val="0"/>
        </w:numPr>
        <w:rPr>
          <w:color w:val="auto"/>
        </w:rPr>
      </w:pPr>
    </w:p>
    <w:p w14:paraId="7AD429E2" w14:textId="77777777" w:rsidR="00885E9C" w:rsidRPr="009E3CE0" w:rsidRDefault="00885E9C" w:rsidP="00566612">
      <w:pPr>
        <w:pStyle w:val="Disposiciaddicionaldecret"/>
        <w:numPr>
          <w:ilvl w:val="0"/>
          <w:numId w:val="0"/>
        </w:numPr>
        <w:rPr>
          <w:color w:val="auto"/>
        </w:rPr>
      </w:pPr>
    </w:p>
    <w:p w14:paraId="3224B198" w14:textId="5F805242" w:rsidR="00666B99" w:rsidRPr="009E3CE0" w:rsidRDefault="001D7108" w:rsidP="00D24C73">
      <w:pPr>
        <w:pStyle w:val="DTttoldecret"/>
        <w:rPr>
          <w:color w:val="auto"/>
        </w:rPr>
      </w:pPr>
      <w:bookmarkStart w:id="338" w:name="_Toc104799512"/>
      <w:r w:rsidRPr="009E3CE0">
        <w:rPr>
          <w:color w:val="auto"/>
        </w:rPr>
        <w:t>DISPOSICIONS TRANSITÒRIES</w:t>
      </w:r>
      <w:bookmarkEnd w:id="338"/>
    </w:p>
    <w:p w14:paraId="6F57B57B" w14:textId="63F41F9C" w:rsidR="000D0A86" w:rsidRPr="009E3CE0" w:rsidRDefault="00165600" w:rsidP="007837D6">
      <w:pPr>
        <w:pStyle w:val="Disposicitransitriadecret"/>
        <w:jc w:val="both"/>
        <w:rPr>
          <w:color w:val="auto"/>
          <w:lang w:val="ca-ES"/>
        </w:rPr>
      </w:pPr>
      <w:r w:rsidRPr="009E3CE0">
        <w:rPr>
          <w:color w:val="auto"/>
        </w:rPr>
        <w:t xml:space="preserve"> </w:t>
      </w:r>
      <w:r w:rsidR="000D0A86" w:rsidRPr="009E3CE0">
        <w:rPr>
          <w:color w:val="auto"/>
          <w:lang w:val="ca-ES"/>
        </w:rPr>
        <w:t xml:space="preserve">  </w:t>
      </w:r>
      <w:bookmarkStart w:id="339" w:name="_Toc104799513"/>
      <w:r w:rsidR="00C37E5A" w:rsidRPr="009E3CE0">
        <w:rPr>
          <w:color w:val="auto"/>
          <w:lang w:val="ca-ES"/>
        </w:rPr>
        <w:t>Currículum de 2n i 4t curs per al curs escolar 2022-2023</w:t>
      </w:r>
      <w:bookmarkEnd w:id="339"/>
    </w:p>
    <w:p w14:paraId="12DA1849" w14:textId="70C6DB77" w:rsidR="000D0A86" w:rsidRPr="009E3CE0" w:rsidRDefault="00C37E5A" w:rsidP="000D0A86">
      <w:pPr>
        <w:pStyle w:val="Pargrafdecret"/>
        <w:rPr>
          <w:color w:val="auto"/>
          <w:lang w:val="ca-ES"/>
        </w:rPr>
      </w:pPr>
      <w:r w:rsidRPr="009E3CE0">
        <w:rPr>
          <w:color w:val="auto"/>
          <w:lang w:val="ca-ES"/>
        </w:rPr>
        <w:t>E</w:t>
      </w:r>
      <w:r w:rsidR="000D0A86" w:rsidRPr="009E3CE0">
        <w:rPr>
          <w:color w:val="auto"/>
          <w:lang w:val="ca-ES"/>
        </w:rPr>
        <w:t>l currículum, l’organització</w:t>
      </w:r>
      <w:r w:rsidRPr="009E3CE0">
        <w:rPr>
          <w:color w:val="auto"/>
          <w:lang w:val="ca-ES"/>
        </w:rPr>
        <w:t xml:space="preserve">, </w:t>
      </w:r>
      <w:r w:rsidR="000D0A86" w:rsidRPr="009E3CE0">
        <w:rPr>
          <w:color w:val="auto"/>
          <w:lang w:val="ca-ES"/>
        </w:rPr>
        <w:t>els objectius</w:t>
      </w:r>
      <w:r w:rsidRPr="009E3CE0">
        <w:rPr>
          <w:color w:val="auto"/>
          <w:lang w:val="ca-ES"/>
        </w:rPr>
        <w:t xml:space="preserve"> i els ensenyaments mínims</w:t>
      </w:r>
      <w:r w:rsidR="000D0A86" w:rsidRPr="009E3CE0">
        <w:rPr>
          <w:color w:val="auto"/>
          <w:lang w:val="ca-ES"/>
        </w:rPr>
        <w:t xml:space="preserve"> </w:t>
      </w:r>
      <w:r w:rsidRPr="009E3CE0">
        <w:rPr>
          <w:color w:val="auto"/>
          <w:lang w:val="ca-ES"/>
        </w:rPr>
        <w:t xml:space="preserve">de 2n i 4t curs </w:t>
      </w:r>
      <w:r w:rsidR="000D0A86" w:rsidRPr="009E3CE0">
        <w:rPr>
          <w:color w:val="auto"/>
          <w:lang w:val="ca-ES"/>
        </w:rPr>
        <w:t>d</w:t>
      </w:r>
      <w:r w:rsidR="00EE73EA" w:rsidRPr="009E3CE0">
        <w:rPr>
          <w:color w:val="auto"/>
          <w:lang w:val="ca-ES"/>
        </w:rPr>
        <w:t>’Educació Secundària Obligatòria</w:t>
      </w:r>
      <w:r w:rsidRPr="009E3CE0">
        <w:rPr>
          <w:color w:val="auto"/>
          <w:lang w:val="ca-ES"/>
        </w:rPr>
        <w:t xml:space="preserve"> per al curs escolar 2022-2023</w:t>
      </w:r>
      <w:r w:rsidR="000D0A86" w:rsidRPr="009E3CE0">
        <w:rPr>
          <w:color w:val="auto"/>
          <w:lang w:val="ca-ES"/>
        </w:rPr>
        <w:t xml:space="preserve"> </w:t>
      </w:r>
      <w:r w:rsidRPr="009E3CE0">
        <w:rPr>
          <w:color w:val="auto"/>
          <w:lang w:val="ca-ES"/>
        </w:rPr>
        <w:t>s’han de</w:t>
      </w:r>
      <w:r w:rsidR="000D0A86" w:rsidRPr="009E3CE0">
        <w:rPr>
          <w:color w:val="auto"/>
          <w:lang w:val="ca-ES"/>
        </w:rPr>
        <w:t xml:space="preserve"> regir per allò establ</w:t>
      </w:r>
      <w:r w:rsidR="004264D8" w:rsidRPr="009E3CE0">
        <w:rPr>
          <w:color w:val="auto"/>
          <w:lang w:val="ca-ES"/>
        </w:rPr>
        <w:t>it</w:t>
      </w:r>
      <w:r w:rsidR="000D0A86" w:rsidRPr="009E3CE0">
        <w:rPr>
          <w:color w:val="auto"/>
          <w:lang w:val="ca-ES"/>
        </w:rPr>
        <w:t xml:space="preserve"> en el Decret 87/2015, de 5 de juny, pel qual s’estableix el currículum i desenvolupa l’ordenació general de l'Educació Secundària Obligatòria i del Batxillerat en la Comunitat Valenciana.</w:t>
      </w:r>
    </w:p>
    <w:p w14:paraId="2A001D39" w14:textId="77777777" w:rsidR="004F2408" w:rsidRPr="009E3CE0" w:rsidRDefault="004F2408" w:rsidP="00D225D1">
      <w:pPr>
        <w:pStyle w:val="Disposicitransitriadecret"/>
        <w:numPr>
          <w:ilvl w:val="0"/>
          <w:numId w:val="0"/>
        </w:numPr>
        <w:jc w:val="both"/>
        <w:rPr>
          <w:color w:val="auto"/>
          <w:lang w:eastAsia="ca-ES-valencia"/>
        </w:rPr>
      </w:pPr>
    </w:p>
    <w:p w14:paraId="7331FB06" w14:textId="468ADAAC" w:rsidR="00E07A91" w:rsidRPr="009E3CE0" w:rsidRDefault="00E07A91" w:rsidP="00D225D1">
      <w:pPr>
        <w:pStyle w:val="Disposicitransitriadecret"/>
        <w:numPr>
          <w:ilvl w:val="0"/>
          <w:numId w:val="0"/>
        </w:numPr>
        <w:jc w:val="both"/>
        <w:rPr>
          <w:color w:val="auto"/>
          <w:lang w:eastAsia="ca-ES-valencia"/>
        </w:rPr>
      </w:pPr>
      <w:bookmarkStart w:id="340" w:name="_Toc104799514"/>
      <w:r w:rsidRPr="009E3CE0">
        <w:rPr>
          <w:color w:val="auto"/>
          <w:lang w:eastAsia="ca-ES-valencia"/>
        </w:rPr>
        <w:t>Segona</w:t>
      </w:r>
      <w:r w:rsidR="00F85675" w:rsidRPr="009E3CE0">
        <w:rPr>
          <w:color w:val="auto"/>
          <w:lang w:eastAsia="ca-ES-valencia"/>
        </w:rPr>
        <w:t xml:space="preserve">. </w:t>
      </w:r>
      <w:r w:rsidR="00391446" w:rsidRPr="009E3CE0">
        <w:rPr>
          <w:color w:val="auto"/>
          <w:lang w:eastAsia="ca-ES-valencia"/>
        </w:rPr>
        <w:t xml:space="preserve">Educació </w:t>
      </w:r>
      <w:r w:rsidRPr="009E3CE0">
        <w:rPr>
          <w:color w:val="auto"/>
          <w:lang w:eastAsia="ca-ES-valencia"/>
        </w:rPr>
        <w:t xml:space="preserve">de </w:t>
      </w:r>
      <w:r w:rsidR="00391446" w:rsidRPr="009E3CE0">
        <w:rPr>
          <w:color w:val="auto"/>
          <w:lang w:eastAsia="ca-ES-valencia"/>
        </w:rPr>
        <w:t>P</w:t>
      </w:r>
      <w:r w:rsidRPr="009E3CE0">
        <w:rPr>
          <w:color w:val="auto"/>
          <w:lang w:eastAsia="ca-ES-valencia"/>
        </w:rPr>
        <w:t xml:space="preserve">ersones </w:t>
      </w:r>
      <w:r w:rsidR="00391446" w:rsidRPr="009E3CE0">
        <w:rPr>
          <w:color w:val="auto"/>
          <w:lang w:eastAsia="ca-ES-valencia"/>
        </w:rPr>
        <w:t>A</w:t>
      </w:r>
      <w:r w:rsidRPr="009E3CE0">
        <w:rPr>
          <w:color w:val="auto"/>
          <w:lang w:eastAsia="ca-ES-valencia"/>
        </w:rPr>
        <w:t>dultes</w:t>
      </w:r>
      <w:bookmarkEnd w:id="340"/>
    </w:p>
    <w:p w14:paraId="08E3A43F" w14:textId="1E5FDB4E" w:rsidR="00183031" w:rsidRPr="009E3CE0" w:rsidRDefault="00183031" w:rsidP="00D225D1">
      <w:pPr>
        <w:pStyle w:val="Disposicitransitriadecret"/>
        <w:numPr>
          <w:ilvl w:val="0"/>
          <w:numId w:val="0"/>
        </w:numPr>
        <w:jc w:val="both"/>
        <w:rPr>
          <w:rFonts w:asciiTheme="minorHAnsi" w:hAnsiTheme="minorHAnsi" w:cstheme="minorBidi"/>
          <w:b w:val="0"/>
          <w:bCs w:val="0"/>
          <w:color w:val="auto"/>
          <w:lang w:eastAsia="ca-ES-valencia"/>
        </w:rPr>
      </w:pPr>
      <w:bookmarkStart w:id="341" w:name="_Toc104799515"/>
      <w:r w:rsidRPr="009E3CE0">
        <w:rPr>
          <w:rFonts w:asciiTheme="minorHAnsi" w:hAnsiTheme="minorHAnsi" w:cstheme="minorBidi"/>
          <w:b w:val="0"/>
          <w:bCs w:val="0"/>
          <w:color w:val="auto"/>
          <w:lang w:eastAsia="ca-ES-valencia"/>
        </w:rPr>
        <w:t xml:space="preserve">En relació a l’aplicabilitat de la normativa específica </w:t>
      </w:r>
      <w:r w:rsidR="00394C70" w:rsidRPr="009E3CE0">
        <w:rPr>
          <w:rFonts w:asciiTheme="minorHAnsi" w:hAnsiTheme="minorHAnsi" w:cstheme="minorBidi"/>
          <w:b w:val="0"/>
          <w:bCs w:val="0"/>
          <w:color w:val="auto"/>
          <w:lang w:eastAsia="ca-ES-valencia"/>
        </w:rPr>
        <w:t>relativa als ensenyaments d’Educació de Persones Adultes:</w:t>
      </w:r>
      <w:bookmarkEnd w:id="341"/>
    </w:p>
    <w:p w14:paraId="7ED2B9E1" w14:textId="0224EDD9" w:rsidR="00F85675" w:rsidRPr="008D588B" w:rsidRDefault="00F85675" w:rsidP="008D588B">
      <w:pPr>
        <w:pStyle w:val="Pargrafdecret"/>
        <w:numPr>
          <w:ilvl w:val="0"/>
          <w:numId w:val="97"/>
        </w:numPr>
        <w:rPr>
          <w:color w:val="auto"/>
          <w:lang w:eastAsia="ca-ES-valencia"/>
        </w:rPr>
      </w:pPr>
      <w:r w:rsidRPr="009E3CE0">
        <w:rPr>
          <w:color w:val="auto"/>
          <w:lang w:eastAsia="ca-ES-valencia"/>
        </w:rPr>
        <w:t xml:space="preserve">Fins a l’entrada en vigor de les modificacions </w:t>
      </w:r>
      <w:r w:rsidRPr="008D588B">
        <w:rPr>
          <w:color w:val="auto"/>
          <w:lang w:eastAsia="ca-ES-valencia"/>
        </w:rPr>
        <w:t>introduïdes en el currículum</w:t>
      </w:r>
      <w:r w:rsidR="00F81045" w:rsidRPr="008D588B">
        <w:rPr>
          <w:color w:val="auto"/>
          <w:lang w:eastAsia="ca-ES-valencia"/>
        </w:rPr>
        <w:t xml:space="preserve"> i </w:t>
      </w:r>
      <w:r w:rsidRPr="008D588B">
        <w:rPr>
          <w:color w:val="auto"/>
          <w:lang w:eastAsia="ca-ES-valencia"/>
        </w:rPr>
        <w:t xml:space="preserve">l'organització de l’Educació </w:t>
      </w:r>
      <w:r w:rsidR="00455081" w:rsidRPr="008D588B">
        <w:rPr>
          <w:color w:val="auto"/>
          <w:lang w:eastAsia="ca-ES-valencia"/>
        </w:rPr>
        <w:t xml:space="preserve">bàsica </w:t>
      </w:r>
      <w:r w:rsidRPr="008D588B">
        <w:rPr>
          <w:color w:val="auto"/>
          <w:lang w:eastAsia="ca-ES-valencia"/>
        </w:rPr>
        <w:t xml:space="preserve">de les persones adultes establides en la disposició addicional tercera del Reial decret 217/2022, de 29 de març, continuarà aplicant-se el Decret 220/199, de 23 de novembre, i l’Ordre de 14 de juny de </w:t>
      </w:r>
      <w:r w:rsidR="002B7A4A" w:rsidRPr="008D588B">
        <w:rPr>
          <w:color w:val="auto"/>
          <w:lang w:eastAsia="ca-ES-valencia"/>
        </w:rPr>
        <w:t>2000, de la Conselleria de Cultura i Educació.</w:t>
      </w:r>
    </w:p>
    <w:p w14:paraId="70CA57F1" w14:textId="5DC54F49" w:rsidR="00674BF4" w:rsidRPr="008D588B" w:rsidRDefault="001146A2" w:rsidP="008D588B">
      <w:pPr>
        <w:pStyle w:val="Pargrafdecret"/>
        <w:numPr>
          <w:ilvl w:val="0"/>
          <w:numId w:val="97"/>
        </w:numPr>
        <w:rPr>
          <w:color w:val="auto"/>
          <w:lang w:eastAsia="ca-ES-valencia"/>
        </w:rPr>
      </w:pPr>
      <w:r w:rsidRPr="008D588B">
        <w:rPr>
          <w:color w:val="auto"/>
          <w:lang w:eastAsia="ca-ES-valencia"/>
        </w:rPr>
        <w:t xml:space="preserve">Fins a la publicació de la normativa específica </w:t>
      </w:r>
      <w:r w:rsidR="006C670A" w:rsidRPr="008D588B">
        <w:rPr>
          <w:color w:val="auto"/>
          <w:lang w:eastAsia="ca-ES-valencia"/>
        </w:rPr>
        <w:t>d’aquests ensenyaments,</w:t>
      </w:r>
      <w:r w:rsidRPr="008D588B">
        <w:rPr>
          <w:color w:val="auto"/>
          <w:lang w:eastAsia="ca-ES-valencia"/>
        </w:rPr>
        <w:t xml:space="preserve"> </w:t>
      </w:r>
      <w:r w:rsidR="006C670A" w:rsidRPr="008D588B">
        <w:rPr>
          <w:color w:val="auto"/>
          <w:lang w:eastAsia="ca-ES-valencia"/>
        </w:rPr>
        <w:t>l</w:t>
      </w:r>
      <w:r w:rsidR="00674BF4" w:rsidRPr="008D588B">
        <w:rPr>
          <w:color w:val="auto"/>
          <w:lang w:eastAsia="ca-ES-valencia"/>
        </w:rPr>
        <w:t xml:space="preserve">'avaluació, promoció i titulació de les persones participants que cursen la Formació bàsica de persones adultes, es realitzarà, d’acord amb l’Ordre 38/2017, de 4 d’octubre, en tot allò que no contradiga la disposició addicional sisena d’aquest decret. </w:t>
      </w:r>
    </w:p>
    <w:p w14:paraId="54E60A8B" w14:textId="77777777" w:rsidR="00674BF4" w:rsidRPr="008D588B" w:rsidRDefault="00674BF4" w:rsidP="00674BF4">
      <w:pPr>
        <w:pStyle w:val="Disposicitransitriadecret"/>
        <w:numPr>
          <w:ilvl w:val="0"/>
          <w:numId w:val="0"/>
        </w:numPr>
        <w:jc w:val="both"/>
        <w:rPr>
          <w:b w:val="0"/>
          <w:bCs w:val="0"/>
          <w:color w:val="auto"/>
        </w:rPr>
      </w:pPr>
    </w:p>
    <w:p w14:paraId="149595FA" w14:textId="0C7409C2" w:rsidR="00E70515" w:rsidRPr="009E3CE0" w:rsidRDefault="00E07A91" w:rsidP="00D225D1">
      <w:pPr>
        <w:pStyle w:val="Disposicitransitriadecret"/>
        <w:numPr>
          <w:ilvl w:val="0"/>
          <w:numId w:val="0"/>
        </w:numPr>
        <w:jc w:val="both"/>
        <w:rPr>
          <w:rFonts w:asciiTheme="minorHAnsi" w:hAnsiTheme="minorHAnsi" w:cstheme="minorBidi"/>
          <w:color w:val="auto"/>
          <w:lang w:eastAsia="ca-ES-valencia"/>
        </w:rPr>
      </w:pPr>
      <w:bookmarkStart w:id="342" w:name="_Toc104799516"/>
      <w:r w:rsidRPr="008D588B">
        <w:rPr>
          <w:rFonts w:asciiTheme="minorHAnsi" w:hAnsiTheme="minorHAnsi" w:cstheme="minorBidi"/>
          <w:color w:val="auto"/>
          <w:lang w:eastAsia="ca-ES-valencia"/>
        </w:rPr>
        <w:t>Tercer</w:t>
      </w:r>
      <w:r w:rsidR="00B17B8D" w:rsidRPr="008D588B">
        <w:rPr>
          <w:rFonts w:asciiTheme="minorHAnsi" w:hAnsiTheme="minorHAnsi" w:cstheme="minorBidi"/>
          <w:color w:val="auto"/>
          <w:lang w:eastAsia="ca-ES-valencia"/>
        </w:rPr>
        <w:t>a</w:t>
      </w:r>
      <w:r w:rsidR="004221A3" w:rsidRPr="008D588B">
        <w:rPr>
          <w:rFonts w:asciiTheme="minorHAnsi" w:hAnsiTheme="minorHAnsi" w:cstheme="minorBidi"/>
          <w:color w:val="auto"/>
          <w:lang w:eastAsia="ca-ES-valencia"/>
        </w:rPr>
        <w:t>.</w:t>
      </w:r>
      <w:r w:rsidR="00375334" w:rsidRPr="008D588B">
        <w:rPr>
          <w:rFonts w:asciiTheme="minorHAnsi" w:hAnsiTheme="minorHAnsi" w:cstheme="minorBidi"/>
          <w:color w:val="auto"/>
          <w:lang w:eastAsia="ca-ES-valencia"/>
        </w:rPr>
        <w:t xml:space="preserve"> </w:t>
      </w:r>
      <w:r w:rsidR="00AC1BCD" w:rsidRPr="008D588B">
        <w:rPr>
          <w:rFonts w:asciiTheme="minorHAnsi" w:hAnsiTheme="minorHAnsi" w:cstheme="minorBidi"/>
          <w:color w:val="auto"/>
          <w:lang w:eastAsia="ca-ES-valencia"/>
        </w:rPr>
        <w:t xml:space="preserve">Proves lliures </w:t>
      </w:r>
      <w:r w:rsidR="00831F72" w:rsidRPr="008D588B">
        <w:rPr>
          <w:rFonts w:asciiTheme="minorHAnsi" w:hAnsiTheme="minorHAnsi" w:cstheme="minorBidi"/>
          <w:color w:val="auto"/>
          <w:lang w:eastAsia="ca-ES-valencia"/>
        </w:rPr>
        <w:t>per a l’obtenció del títol de</w:t>
      </w:r>
      <w:r w:rsidR="00831F72" w:rsidRPr="009E3CE0">
        <w:rPr>
          <w:rFonts w:asciiTheme="minorHAnsi" w:hAnsiTheme="minorHAnsi" w:cstheme="minorBidi"/>
          <w:color w:val="auto"/>
          <w:lang w:eastAsia="ca-ES-valencia"/>
        </w:rPr>
        <w:t xml:space="preserve"> Graduat en Educació Secundària Obligatòria</w:t>
      </w:r>
      <w:bookmarkEnd w:id="342"/>
      <w:r w:rsidR="00AC1BCD" w:rsidRPr="009E3CE0">
        <w:rPr>
          <w:rFonts w:asciiTheme="minorHAnsi" w:hAnsiTheme="minorHAnsi" w:cstheme="minorBidi"/>
          <w:color w:val="auto"/>
          <w:lang w:eastAsia="ca-ES-valencia"/>
        </w:rPr>
        <w:t xml:space="preserve"> </w:t>
      </w:r>
    </w:p>
    <w:p w14:paraId="46C01FD8" w14:textId="49A75DE1" w:rsidR="00E70515" w:rsidRPr="009E3CE0" w:rsidRDefault="00E70515" w:rsidP="00AC1BCD">
      <w:pPr>
        <w:pStyle w:val="Pargrafdecret"/>
        <w:rPr>
          <w:rFonts w:ascii="Calibri" w:hAnsi="Calibri" w:cs="Arial"/>
          <w:color w:val="auto"/>
        </w:rPr>
      </w:pPr>
      <w:r w:rsidRPr="009E3CE0">
        <w:rPr>
          <w:color w:val="auto"/>
          <w:lang w:eastAsia="ca-ES-valencia"/>
        </w:rPr>
        <w:t>Les proves perquè les persones majors de díhuit anys puguen obtindre directament el títol de Graduat en Educació Secundària Obligatòria, que es realitzen fins al final del curs 2023-2024, s'organitzaran basant-se en l’Ordre 20/2017, de 29 de maig, de la Conselleria d’Educació, Investigació, Cultura i Esport, per la qual es dicten normes per a la regulació i l’organització de la prova perquè les persones majors de díhuit anys puguen obtindre directament el títol de Graduat en Educació Secundària a la Comunitat Valenciana.</w:t>
      </w:r>
    </w:p>
    <w:p w14:paraId="55E6D1F4" w14:textId="77777777" w:rsidR="00E54D7B" w:rsidRPr="009E3CE0" w:rsidRDefault="00E54D7B" w:rsidP="00D24C73">
      <w:pPr>
        <w:pStyle w:val="DDttoldecret"/>
        <w:rPr>
          <w:color w:val="auto"/>
        </w:rPr>
      </w:pPr>
    </w:p>
    <w:p w14:paraId="7F607AF5" w14:textId="594F9662" w:rsidR="00CA1B97" w:rsidRPr="009E3CE0" w:rsidRDefault="00CA1B97" w:rsidP="00CA73C4">
      <w:pPr>
        <w:pStyle w:val="DAttoldecret"/>
        <w:rPr>
          <w:color w:val="auto"/>
        </w:rPr>
      </w:pPr>
      <w:bookmarkStart w:id="343" w:name="_Toc104799517"/>
      <w:r w:rsidRPr="009E3CE0">
        <w:rPr>
          <w:color w:val="auto"/>
        </w:rPr>
        <w:t>DISPOSICIONS DEROGATÒRIES</w:t>
      </w:r>
      <w:bookmarkEnd w:id="343"/>
    </w:p>
    <w:p w14:paraId="0269EC29" w14:textId="29FBC12D" w:rsidR="00CA1B97" w:rsidRPr="009E3CE0" w:rsidRDefault="00B25B83" w:rsidP="00B25B83">
      <w:pPr>
        <w:pStyle w:val="Disposiciderogatriadecret"/>
        <w:numPr>
          <w:ilvl w:val="0"/>
          <w:numId w:val="0"/>
        </w:numPr>
        <w:rPr>
          <w:color w:val="auto"/>
        </w:rPr>
      </w:pPr>
      <w:bookmarkStart w:id="344" w:name="_Toc104799518"/>
      <w:r w:rsidRPr="009E3CE0">
        <w:rPr>
          <w:color w:val="auto"/>
        </w:rPr>
        <w:t xml:space="preserve">Única. </w:t>
      </w:r>
      <w:r w:rsidR="00982995" w:rsidRPr="009E3CE0">
        <w:rPr>
          <w:color w:val="auto"/>
        </w:rPr>
        <w:t>Derogació normativa</w:t>
      </w:r>
      <w:bookmarkEnd w:id="344"/>
    </w:p>
    <w:p w14:paraId="5EBF1ED2" w14:textId="77777777" w:rsidR="00D82F56" w:rsidRPr="009E3CE0" w:rsidRDefault="00696033" w:rsidP="00391D96">
      <w:pPr>
        <w:pStyle w:val="Pargrafdecret"/>
        <w:numPr>
          <w:ilvl w:val="0"/>
          <w:numId w:val="61"/>
        </w:numPr>
        <w:rPr>
          <w:color w:val="auto"/>
        </w:rPr>
      </w:pPr>
      <w:r w:rsidRPr="009E3CE0">
        <w:rPr>
          <w:color w:val="auto"/>
        </w:rPr>
        <w:t>Queda derogat el Decret 87/2015, de 5 de juny, pel qual s’estableix el currículum i desenvolupa l’ordenació general de l'Educació Secundària Obligatòria i del Batxillerat en la Comunitat Valenciana</w:t>
      </w:r>
      <w:r w:rsidR="000B7AF9" w:rsidRPr="009E3CE0">
        <w:rPr>
          <w:color w:val="auto"/>
        </w:rPr>
        <w:t>, sense perjudici de l’establit en la disposició transitòria primera</w:t>
      </w:r>
      <w:r w:rsidRPr="009E3CE0">
        <w:rPr>
          <w:color w:val="auto"/>
        </w:rPr>
        <w:t>.</w:t>
      </w:r>
    </w:p>
    <w:p w14:paraId="26821475" w14:textId="77777777" w:rsidR="0043243A" w:rsidRPr="009E3CE0" w:rsidRDefault="0074420B" w:rsidP="0043243A">
      <w:pPr>
        <w:pStyle w:val="Pargrafdecret"/>
        <w:numPr>
          <w:ilvl w:val="0"/>
          <w:numId w:val="61"/>
        </w:numPr>
        <w:rPr>
          <w:color w:val="auto"/>
        </w:rPr>
      </w:pPr>
      <w:r w:rsidRPr="009E3CE0">
        <w:rPr>
          <w:color w:val="auto"/>
        </w:rPr>
        <w:t xml:space="preserve">En tot el que afecta </w:t>
      </w:r>
      <w:r w:rsidR="00196E30" w:rsidRPr="009E3CE0">
        <w:rPr>
          <w:color w:val="auto"/>
        </w:rPr>
        <w:t>a</w:t>
      </w:r>
      <w:r w:rsidR="00CF401A" w:rsidRPr="009E3CE0">
        <w:rPr>
          <w:color w:val="auto"/>
        </w:rPr>
        <w:t xml:space="preserve"> l’etapa d’</w:t>
      </w:r>
      <w:r w:rsidR="00196E30" w:rsidRPr="009E3CE0">
        <w:rPr>
          <w:color w:val="auto"/>
        </w:rPr>
        <w:t>Educació Secundària Obligatòria de l’Ordre 3</w:t>
      </w:r>
      <w:r w:rsidR="00973350" w:rsidRPr="009E3CE0">
        <w:rPr>
          <w:color w:val="auto"/>
        </w:rPr>
        <w:t>8</w:t>
      </w:r>
      <w:r w:rsidR="00196E30" w:rsidRPr="009E3CE0">
        <w:rPr>
          <w:color w:val="auto"/>
        </w:rPr>
        <w:t>/201</w:t>
      </w:r>
      <w:r w:rsidR="00973350" w:rsidRPr="009E3CE0">
        <w:rPr>
          <w:color w:val="auto"/>
        </w:rPr>
        <w:t>7</w:t>
      </w:r>
      <w:r w:rsidR="00196E30" w:rsidRPr="009E3CE0">
        <w:rPr>
          <w:color w:val="auto"/>
        </w:rPr>
        <w:t>,</w:t>
      </w:r>
      <w:r w:rsidR="00973350" w:rsidRPr="009E3CE0">
        <w:rPr>
          <w:color w:val="auto"/>
        </w:rPr>
        <w:t xml:space="preserve"> de 4 d’octubre, de la Conselleria d’Educació, Investigació, Cultura i Esport, per la qual es regula l’avaluació en Educació Secundària Obligat</w:t>
      </w:r>
      <w:r w:rsidR="003318C0" w:rsidRPr="009E3CE0">
        <w:rPr>
          <w:color w:val="auto"/>
        </w:rPr>
        <w:t>ò</w:t>
      </w:r>
      <w:r w:rsidR="00973350" w:rsidRPr="009E3CE0">
        <w:rPr>
          <w:color w:val="auto"/>
        </w:rPr>
        <w:t>r</w:t>
      </w:r>
      <w:r w:rsidR="00582988" w:rsidRPr="009E3CE0">
        <w:rPr>
          <w:color w:val="auto"/>
        </w:rPr>
        <w:t>ia</w:t>
      </w:r>
      <w:r w:rsidR="00973350" w:rsidRPr="009E3CE0">
        <w:rPr>
          <w:color w:val="auto"/>
        </w:rPr>
        <w:t>, en Batxillerat i en els ensenyaments de l’Educació de les Persones Adultes a la Comunitat Valenciana.</w:t>
      </w:r>
    </w:p>
    <w:p w14:paraId="296F0709" w14:textId="3F727F15" w:rsidR="00CF401A" w:rsidRPr="009E3CE0" w:rsidRDefault="00CF401A" w:rsidP="0043243A">
      <w:pPr>
        <w:pStyle w:val="Pargrafdecret"/>
        <w:numPr>
          <w:ilvl w:val="0"/>
          <w:numId w:val="61"/>
        </w:numPr>
        <w:rPr>
          <w:color w:val="auto"/>
        </w:rPr>
      </w:pPr>
      <w:r w:rsidRPr="009E3CE0">
        <w:rPr>
          <w:color w:val="auto"/>
        </w:rPr>
        <w:t>En tot el que afecta a</w:t>
      </w:r>
      <w:r w:rsidR="004D41EF" w:rsidRPr="009E3CE0">
        <w:rPr>
          <w:color w:val="auto"/>
        </w:rPr>
        <w:t xml:space="preserve"> la jornada de</w:t>
      </w:r>
      <w:r w:rsidRPr="009E3CE0">
        <w:rPr>
          <w:color w:val="auto"/>
        </w:rPr>
        <w:t xml:space="preserve"> l’etapa d’Educació Secundària Obligatòria </w:t>
      </w:r>
      <w:r w:rsidR="004D41EF" w:rsidRPr="009E3CE0">
        <w:rPr>
          <w:color w:val="auto"/>
        </w:rPr>
        <w:t xml:space="preserve">de l’Ordre </w:t>
      </w:r>
      <w:r w:rsidR="0074374D" w:rsidRPr="009E3CE0">
        <w:rPr>
          <w:color w:val="auto"/>
        </w:rPr>
        <w:t xml:space="preserve">d’11 de juny de </w:t>
      </w:r>
      <w:r w:rsidR="004D41EF" w:rsidRPr="009E3CE0">
        <w:rPr>
          <w:color w:val="auto"/>
        </w:rPr>
        <w:t>1998</w:t>
      </w:r>
      <w:r w:rsidR="0074374D" w:rsidRPr="009E3CE0">
        <w:rPr>
          <w:color w:val="auto"/>
        </w:rPr>
        <w:t xml:space="preserve">, </w:t>
      </w:r>
      <w:r w:rsidR="009107C5" w:rsidRPr="009E3CE0">
        <w:rPr>
          <w:color w:val="auto"/>
        </w:rPr>
        <w:t xml:space="preserve">de la Conselleria de Cultura, Educació i Ciència, per la que s'estableixen els criteris generals pels quals s'ha de regir el calendari escolar per a tots els </w:t>
      </w:r>
      <w:r w:rsidR="00BF6911" w:rsidRPr="009E3CE0">
        <w:rPr>
          <w:color w:val="auto"/>
        </w:rPr>
        <w:t>centres educatius</w:t>
      </w:r>
      <w:r w:rsidR="009107C5" w:rsidRPr="009E3CE0">
        <w:rPr>
          <w:color w:val="auto"/>
        </w:rPr>
        <w:t xml:space="preserve"> de la Comunitat Valenciana que imparteixen ensenyaments d'Educació Infantil, Educació Primària, Educació Secundària Obligatòria, Formació Professional, Batxillerat, Ensenyaments Artístics i Ensenyaments d'Idiomes.</w:t>
      </w:r>
    </w:p>
    <w:p w14:paraId="2F0DA0AF" w14:textId="1772C7FE" w:rsidR="00696033" w:rsidRPr="009E3CE0" w:rsidRDefault="00696033" w:rsidP="00391D96">
      <w:pPr>
        <w:pStyle w:val="Pargrafdecret"/>
        <w:numPr>
          <w:ilvl w:val="0"/>
          <w:numId w:val="61"/>
        </w:numPr>
        <w:rPr>
          <w:color w:val="auto"/>
        </w:rPr>
      </w:pPr>
      <w:r w:rsidRPr="009E3CE0">
        <w:rPr>
          <w:color w:val="auto"/>
        </w:rPr>
        <w:t>Queda també derogada qualsevol altra norma de rang igual o inferior en allò que s’opose al que estableix aquest Decret.</w:t>
      </w:r>
    </w:p>
    <w:p w14:paraId="700A3EF2" w14:textId="77777777" w:rsidR="00D82F56" w:rsidRPr="009E3CE0" w:rsidRDefault="00D82F56" w:rsidP="004834AE">
      <w:pPr>
        <w:pStyle w:val="Pargrafdecret"/>
        <w:ind w:left="720"/>
        <w:rPr>
          <w:color w:val="auto"/>
        </w:rPr>
      </w:pPr>
    </w:p>
    <w:p w14:paraId="1DD9BE64" w14:textId="77777777" w:rsidR="00E54D7B" w:rsidRPr="009E3CE0" w:rsidRDefault="00E54D7B" w:rsidP="00566612">
      <w:pPr>
        <w:pStyle w:val="Disposiciderogatriadecret"/>
        <w:numPr>
          <w:ilvl w:val="0"/>
          <w:numId w:val="0"/>
        </w:numPr>
        <w:rPr>
          <w:color w:val="auto"/>
        </w:rPr>
      </w:pPr>
    </w:p>
    <w:p w14:paraId="4B7B2C37" w14:textId="68321BA3" w:rsidR="00DD1B38" w:rsidRPr="009E3CE0" w:rsidRDefault="00DD1B38" w:rsidP="005B7CBE">
      <w:pPr>
        <w:pStyle w:val="DFttoldecret"/>
        <w:rPr>
          <w:color w:val="auto"/>
        </w:rPr>
      </w:pPr>
      <w:bookmarkStart w:id="345" w:name="_Toc104799519"/>
      <w:r w:rsidRPr="009E3CE0">
        <w:rPr>
          <w:color w:val="auto"/>
        </w:rPr>
        <w:t>DISPOSICIONS FINALS</w:t>
      </w:r>
      <w:bookmarkEnd w:id="345"/>
    </w:p>
    <w:p w14:paraId="578B5698" w14:textId="1A7CBB97" w:rsidR="00B032DF" w:rsidRPr="009E3CE0" w:rsidRDefault="00DD1B38" w:rsidP="00D24C73">
      <w:pPr>
        <w:pStyle w:val="Disposicifinaldecret"/>
        <w:rPr>
          <w:color w:val="auto"/>
        </w:rPr>
      </w:pPr>
      <w:r w:rsidRPr="009E3CE0">
        <w:rPr>
          <w:color w:val="auto"/>
        </w:rPr>
        <w:t xml:space="preserve"> </w:t>
      </w:r>
      <w:bookmarkStart w:id="346" w:name="_Toc104799520"/>
      <w:r w:rsidR="00D92444" w:rsidRPr="009E3CE0">
        <w:rPr>
          <w:color w:val="auto"/>
        </w:rPr>
        <w:t>Aplicació i desplegament</w:t>
      </w:r>
      <w:bookmarkEnd w:id="346"/>
    </w:p>
    <w:p w14:paraId="53E3BE0B" w14:textId="77777777" w:rsidR="00A32F9E" w:rsidRPr="009E3CE0" w:rsidRDefault="00B032DF" w:rsidP="00391D96">
      <w:pPr>
        <w:pStyle w:val="Pargrafdecret"/>
        <w:numPr>
          <w:ilvl w:val="0"/>
          <w:numId w:val="66"/>
        </w:numPr>
        <w:rPr>
          <w:color w:val="auto"/>
        </w:rPr>
      </w:pPr>
      <w:r w:rsidRPr="009E3CE0">
        <w:rPr>
          <w:color w:val="auto"/>
        </w:rPr>
        <w:t xml:space="preserve">S’autoritza qui exercisca la titularitat de la conselleria competent en matèria educativa per a dictar totes les disposicions que siguen necessàries per a l’aplicació i desplegament del que disposa </w:t>
      </w:r>
      <w:r w:rsidR="002E7C4B" w:rsidRPr="009E3CE0">
        <w:rPr>
          <w:color w:val="auto"/>
        </w:rPr>
        <w:t>aquest</w:t>
      </w:r>
      <w:r w:rsidRPr="009E3CE0">
        <w:rPr>
          <w:color w:val="auto"/>
        </w:rPr>
        <w:t xml:space="preserve"> decret.</w:t>
      </w:r>
    </w:p>
    <w:p w14:paraId="3CD02FA7" w14:textId="1078979D" w:rsidR="005406B0" w:rsidRPr="008D588B" w:rsidRDefault="005406B0" w:rsidP="00391D96">
      <w:pPr>
        <w:pStyle w:val="Pargrafdecret"/>
        <w:numPr>
          <w:ilvl w:val="0"/>
          <w:numId w:val="66"/>
        </w:numPr>
        <w:rPr>
          <w:color w:val="auto"/>
        </w:rPr>
      </w:pPr>
      <w:r w:rsidRPr="009E3CE0">
        <w:rPr>
          <w:color w:val="auto"/>
          <w:lang w:val="ca-ES"/>
        </w:rPr>
        <w:t xml:space="preserve">Es faculta a la </w:t>
      </w:r>
      <w:r w:rsidRPr="008D588B">
        <w:rPr>
          <w:color w:val="auto"/>
          <w:lang w:val="ca-ES"/>
        </w:rPr>
        <w:t>persona titular de la secretària Autonòmica d'Educació per a dictar les resolucions i instruccions necessàries que requerisca el desenvolupament i aplicació d'aquest decret</w:t>
      </w:r>
      <w:r w:rsidR="00AE4B4C" w:rsidRPr="008D588B">
        <w:rPr>
          <w:color w:val="auto"/>
          <w:lang w:val="ca-ES"/>
        </w:rPr>
        <w:t xml:space="preserve"> i se li autoritza per a la modificació</w:t>
      </w:r>
      <w:r w:rsidR="00457D2F" w:rsidRPr="008D588B">
        <w:rPr>
          <w:color w:val="auto"/>
          <w:lang w:val="ca-ES"/>
        </w:rPr>
        <w:t xml:space="preserve"> dels annexos </w:t>
      </w:r>
      <w:r w:rsidR="0061239D" w:rsidRPr="008D588B">
        <w:rPr>
          <w:color w:val="auto"/>
          <w:lang w:val="ca-ES"/>
        </w:rPr>
        <w:t>XI a X</w:t>
      </w:r>
      <w:r w:rsidR="00831CE6" w:rsidRPr="008D588B">
        <w:rPr>
          <w:color w:val="auto"/>
          <w:lang w:val="ca-ES"/>
        </w:rPr>
        <w:t>IX</w:t>
      </w:r>
      <w:r w:rsidR="00457D2F" w:rsidRPr="008D588B">
        <w:rPr>
          <w:color w:val="auto"/>
          <w:lang w:val="ca-ES"/>
        </w:rPr>
        <w:t xml:space="preserve"> </w:t>
      </w:r>
      <w:r w:rsidR="00596E2A" w:rsidRPr="008D588B">
        <w:rPr>
          <w:color w:val="auto"/>
          <w:lang w:val="ca-ES"/>
        </w:rPr>
        <w:t>referents als documents d’avaluació</w:t>
      </w:r>
      <w:r w:rsidRPr="008D588B">
        <w:rPr>
          <w:color w:val="auto"/>
          <w:lang w:val="ca-ES"/>
        </w:rPr>
        <w:t>.</w:t>
      </w:r>
    </w:p>
    <w:p w14:paraId="2B863428" w14:textId="77777777" w:rsidR="00250237" w:rsidRPr="008D588B" w:rsidRDefault="00250237" w:rsidP="005406B0">
      <w:pPr>
        <w:pStyle w:val="Pargrafdecret"/>
        <w:rPr>
          <w:color w:val="auto"/>
          <w:lang w:val="ca-ES"/>
        </w:rPr>
      </w:pPr>
    </w:p>
    <w:p w14:paraId="1260927F" w14:textId="3C478004" w:rsidR="00250237" w:rsidRPr="008D588B" w:rsidRDefault="00041275" w:rsidP="00250237">
      <w:pPr>
        <w:pStyle w:val="Disposicifinaldecret"/>
        <w:rPr>
          <w:color w:val="auto"/>
        </w:rPr>
      </w:pPr>
      <w:r w:rsidRPr="008D588B">
        <w:rPr>
          <w:color w:val="auto"/>
        </w:rPr>
        <w:t xml:space="preserve"> </w:t>
      </w:r>
      <w:bookmarkStart w:id="347" w:name="_Toc104799521"/>
      <w:r w:rsidR="00250237" w:rsidRPr="008D588B">
        <w:rPr>
          <w:color w:val="auto"/>
        </w:rPr>
        <w:t>Calendari d’implantació</w:t>
      </w:r>
      <w:bookmarkEnd w:id="347"/>
    </w:p>
    <w:p w14:paraId="1DE0BE59" w14:textId="77777777" w:rsidR="00250237" w:rsidRPr="008D588B" w:rsidRDefault="00250237" w:rsidP="00250237">
      <w:pPr>
        <w:pStyle w:val="Pargrafdecret"/>
        <w:rPr>
          <w:color w:val="auto"/>
        </w:rPr>
      </w:pPr>
      <w:r w:rsidRPr="008D588B">
        <w:rPr>
          <w:color w:val="auto"/>
        </w:rPr>
        <w:t>El calendari d’aplicació del que estableix aquest Decret és el següent:</w:t>
      </w:r>
    </w:p>
    <w:p w14:paraId="51F31640" w14:textId="5E22668F" w:rsidR="00250237" w:rsidRPr="009E3CE0" w:rsidRDefault="00250237" w:rsidP="00250237">
      <w:pPr>
        <w:pStyle w:val="Pargrafdecret"/>
        <w:rPr>
          <w:color w:val="auto"/>
        </w:rPr>
      </w:pPr>
      <w:r w:rsidRPr="008D588B">
        <w:rPr>
          <w:color w:val="auto"/>
        </w:rPr>
        <w:t>L’any acadèmic 2022-2023 s’ha d’implantar</w:t>
      </w:r>
      <w:r w:rsidRPr="009E3CE0">
        <w:rPr>
          <w:color w:val="auto"/>
        </w:rPr>
        <w:t xml:space="preserve"> la nova ordenació dels ensenyaments d’Educació Secundària Obligatòria als cursos </w:t>
      </w:r>
      <w:r w:rsidR="00052659" w:rsidRPr="009E3CE0">
        <w:rPr>
          <w:color w:val="auto"/>
        </w:rPr>
        <w:t>1r i 3r</w:t>
      </w:r>
      <w:r w:rsidRPr="009E3CE0">
        <w:rPr>
          <w:color w:val="auto"/>
        </w:rPr>
        <w:t>.</w:t>
      </w:r>
    </w:p>
    <w:p w14:paraId="75A97EBF" w14:textId="5F5971DC" w:rsidR="00250237" w:rsidRPr="009E3CE0" w:rsidRDefault="00250237" w:rsidP="00250237">
      <w:pPr>
        <w:pStyle w:val="Pargrafdecret"/>
        <w:rPr>
          <w:color w:val="auto"/>
        </w:rPr>
      </w:pPr>
      <w:r w:rsidRPr="009E3CE0">
        <w:rPr>
          <w:color w:val="auto"/>
        </w:rPr>
        <w:t xml:space="preserve">L’any acadèmic 2023-2024 s’ha d’implantar la nova ordenació dels ensenyaments d’Educació Secundària Obligatòria als cursos </w:t>
      </w:r>
      <w:r w:rsidR="00052659" w:rsidRPr="009E3CE0">
        <w:rPr>
          <w:color w:val="auto"/>
        </w:rPr>
        <w:t>2n i 4t</w:t>
      </w:r>
      <w:r w:rsidRPr="009E3CE0">
        <w:rPr>
          <w:color w:val="auto"/>
        </w:rPr>
        <w:t>.</w:t>
      </w:r>
    </w:p>
    <w:p w14:paraId="1505F610" w14:textId="77777777" w:rsidR="00F01526" w:rsidRPr="009E3CE0" w:rsidRDefault="00F01526" w:rsidP="00B032DF">
      <w:pPr>
        <w:pStyle w:val="Pargrafdecret"/>
        <w:rPr>
          <w:color w:val="auto"/>
        </w:rPr>
      </w:pPr>
    </w:p>
    <w:p w14:paraId="4F5C244E" w14:textId="62BD9B1C" w:rsidR="00DD1B38" w:rsidRPr="009E3CE0" w:rsidRDefault="00D92444" w:rsidP="00D24C73">
      <w:pPr>
        <w:pStyle w:val="Disposicifinaldecret"/>
        <w:rPr>
          <w:color w:val="auto"/>
        </w:rPr>
      </w:pPr>
      <w:r w:rsidRPr="009E3CE0">
        <w:rPr>
          <w:color w:val="auto"/>
        </w:rPr>
        <w:t xml:space="preserve"> </w:t>
      </w:r>
      <w:bookmarkStart w:id="348" w:name="_Toc104799522"/>
      <w:r w:rsidR="0064125E" w:rsidRPr="009E3CE0">
        <w:rPr>
          <w:color w:val="auto"/>
        </w:rPr>
        <w:t>Entrada en vigor</w:t>
      </w:r>
      <w:bookmarkEnd w:id="348"/>
    </w:p>
    <w:p w14:paraId="20AD443F" w14:textId="19866B22" w:rsidR="00D92444" w:rsidRPr="009E3CE0" w:rsidRDefault="00F01526" w:rsidP="00F01526">
      <w:pPr>
        <w:pStyle w:val="Pargrafdecret"/>
        <w:rPr>
          <w:color w:val="auto"/>
        </w:rPr>
      </w:pPr>
      <w:r w:rsidRPr="009E3CE0">
        <w:rPr>
          <w:color w:val="auto"/>
        </w:rPr>
        <w:t xml:space="preserve">Aquest decret entrarà en vigor l’endemà de ser publicat en el </w:t>
      </w:r>
      <w:r w:rsidRPr="009E3CE0">
        <w:rPr>
          <w:i/>
          <w:iCs/>
          <w:color w:val="auto"/>
        </w:rPr>
        <w:t xml:space="preserve">Diari Oficial de la </w:t>
      </w:r>
      <w:r w:rsidR="009E0082" w:rsidRPr="009E3CE0">
        <w:rPr>
          <w:i/>
          <w:iCs/>
          <w:color w:val="auto"/>
        </w:rPr>
        <w:t>Generalitat</w:t>
      </w:r>
      <w:r w:rsidRPr="009E3CE0">
        <w:rPr>
          <w:i/>
          <w:iCs/>
          <w:color w:val="auto"/>
        </w:rPr>
        <w:t xml:space="preserve"> Valenciana</w:t>
      </w:r>
    </w:p>
    <w:p w14:paraId="4DF85900" w14:textId="7CBEF76E" w:rsidR="00DD1B38" w:rsidRDefault="00DD1B38" w:rsidP="00566612">
      <w:pPr>
        <w:pStyle w:val="Disposiciderogatriadecret"/>
        <w:numPr>
          <w:ilvl w:val="0"/>
          <w:numId w:val="0"/>
        </w:numPr>
        <w:rPr>
          <w:color w:val="auto"/>
        </w:rPr>
      </w:pPr>
    </w:p>
    <w:p w14:paraId="45273597" w14:textId="77777777" w:rsidR="008D588B" w:rsidRPr="009E3CE0" w:rsidRDefault="008D588B" w:rsidP="00566612">
      <w:pPr>
        <w:pStyle w:val="Disposiciderogatriadecret"/>
        <w:numPr>
          <w:ilvl w:val="0"/>
          <w:numId w:val="0"/>
        </w:numPr>
        <w:rPr>
          <w:color w:val="auto"/>
        </w:rPr>
      </w:pPr>
    </w:p>
    <w:p w14:paraId="62B231E1" w14:textId="1A7EBD2A" w:rsidR="005B7CBE" w:rsidRPr="009E3CE0" w:rsidRDefault="005B7CBE" w:rsidP="005B7CBE">
      <w:pPr>
        <w:pStyle w:val="DTttoldecret"/>
        <w:rPr>
          <w:color w:val="auto"/>
        </w:rPr>
      </w:pPr>
      <w:bookmarkStart w:id="349" w:name="_Toc104799523"/>
      <w:r w:rsidRPr="009E3CE0">
        <w:rPr>
          <w:color w:val="auto"/>
        </w:rPr>
        <w:t>ANNEXOS</w:t>
      </w:r>
      <w:bookmarkEnd w:id="349"/>
    </w:p>
    <w:p w14:paraId="3A71A85F" w14:textId="5E2BFD7C" w:rsidR="00F93CC7" w:rsidRPr="009E3CE0" w:rsidRDefault="009E0881" w:rsidP="00846816">
      <w:pPr>
        <w:pStyle w:val="Disposiciaddicionaldecret"/>
        <w:numPr>
          <w:ilvl w:val="0"/>
          <w:numId w:val="0"/>
        </w:numPr>
        <w:rPr>
          <w:color w:val="auto"/>
        </w:rPr>
      </w:pPr>
      <w:bookmarkStart w:id="350" w:name="_Toc104799524"/>
      <w:r w:rsidRPr="009E3CE0">
        <w:rPr>
          <w:color w:val="auto"/>
        </w:rPr>
        <w:t>Annex I</w:t>
      </w:r>
      <w:r w:rsidR="00FC4916" w:rsidRPr="009E3CE0">
        <w:rPr>
          <w:color w:val="auto"/>
        </w:rPr>
        <w:t xml:space="preserve">. </w:t>
      </w:r>
      <w:r w:rsidR="00AC0F5A" w:rsidRPr="009E3CE0">
        <w:rPr>
          <w:color w:val="auto"/>
        </w:rPr>
        <w:t>Competències clau</w:t>
      </w:r>
      <w:bookmarkEnd w:id="350"/>
    </w:p>
    <w:p w14:paraId="76CA1A55" w14:textId="1CBF35E7" w:rsidR="0077403F" w:rsidRPr="009E3CE0" w:rsidRDefault="00FC4916" w:rsidP="00846816">
      <w:pPr>
        <w:pStyle w:val="Disposiciaddicionaldecret"/>
        <w:numPr>
          <w:ilvl w:val="0"/>
          <w:numId w:val="0"/>
        </w:numPr>
        <w:rPr>
          <w:color w:val="auto"/>
        </w:rPr>
      </w:pPr>
      <w:bookmarkStart w:id="351" w:name="_Toc104799525"/>
      <w:r w:rsidRPr="009E3CE0">
        <w:rPr>
          <w:color w:val="auto"/>
        </w:rPr>
        <w:t>Annex II.</w:t>
      </w:r>
      <w:r w:rsidR="00ED54C3" w:rsidRPr="009E3CE0">
        <w:rPr>
          <w:color w:val="auto"/>
        </w:rPr>
        <w:t xml:space="preserve"> </w:t>
      </w:r>
      <w:r w:rsidR="00AC0F5A" w:rsidRPr="009E3CE0">
        <w:rPr>
          <w:color w:val="auto"/>
        </w:rPr>
        <w:t>Perfil d’eixida</w:t>
      </w:r>
      <w:bookmarkEnd w:id="351"/>
    </w:p>
    <w:p w14:paraId="27D2ABBC" w14:textId="6C2C0A80" w:rsidR="0077403F" w:rsidRPr="009E3CE0" w:rsidRDefault="00FC4916" w:rsidP="00846816">
      <w:pPr>
        <w:pStyle w:val="Disposiciaddicionaldecret"/>
        <w:numPr>
          <w:ilvl w:val="0"/>
          <w:numId w:val="0"/>
        </w:numPr>
        <w:rPr>
          <w:color w:val="auto"/>
        </w:rPr>
      </w:pPr>
      <w:bookmarkStart w:id="352" w:name="_Toc104799526"/>
      <w:r w:rsidRPr="009E3CE0">
        <w:rPr>
          <w:color w:val="auto"/>
        </w:rPr>
        <w:t>Annex III.</w:t>
      </w:r>
      <w:r w:rsidR="00ED54C3" w:rsidRPr="009E3CE0">
        <w:rPr>
          <w:color w:val="auto"/>
        </w:rPr>
        <w:t xml:space="preserve"> </w:t>
      </w:r>
      <w:r w:rsidR="00AC0F5A" w:rsidRPr="009E3CE0">
        <w:rPr>
          <w:color w:val="auto"/>
        </w:rPr>
        <w:t>Currículum de les matèries comunes i d’opció d’Educació Secundària Obligatòria</w:t>
      </w:r>
      <w:bookmarkEnd w:id="352"/>
    </w:p>
    <w:p w14:paraId="4C97CDCE" w14:textId="452C92E1" w:rsidR="00A92A50" w:rsidRPr="009E3CE0" w:rsidRDefault="00A412F2" w:rsidP="00846816">
      <w:pPr>
        <w:pStyle w:val="Disposiciaddicionaldecret"/>
        <w:numPr>
          <w:ilvl w:val="0"/>
          <w:numId w:val="0"/>
        </w:numPr>
        <w:rPr>
          <w:color w:val="auto"/>
        </w:rPr>
      </w:pPr>
      <w:bookmarkStart w:id="353" w:name="_Toc104799527"/>
      <w:r w:rsidRPr="009E3CE0">
        <w:rPr>
          <w:color w:val="auto"/>
        </w:rPr>
        <w:t xml:space="preserve">Annex IV. </w:t>
      </w:r>
      <w:r w:rsidR="00A92A50" w:rsidRPr="009E3CE0">
        <w:rPr>
          <w:color w:val="auto"/>
        </w:rPr>
        <w:t>Currículum de les matèries optatives d’Educació Secundària Obligatòria</w:t>
      </w:r>
      <w:bookmarkEnd w:id="353"/>
    </w:p>
    <w:p w14:paraId="077C6F8C" w14:textId="18660314" w:rsidR="00A92A50" w:rsidRPr="009E3CE0" w:rsidRDefault="00A92A50" w:rsidP="00846816">
      <w:pPr>
        <w:pStyle w:val="Disposiciaddicionaldecret"/>
        <w:numPr>
          <w:ilvl w:val="0"/>
          <w:numId w:val="0"/>
        </w:numPr>
        <w:rPr>
          <w:color w:val="auto"/>
        </w:rPr>
      </w:pPr>
      <w:bookmarkStart w:id="354" w:name="_Toc104799528"/>
      <w:r w:rsidRPr="009E3CE0">
        <w:rPr>
          <w:color w:val="auto"/>
        </w:rPr>
        <w:t xml:space="preserve">Annex V. </w:t>
      </w:r>
      <w:r w:rsidR="004223B7" w:rsidRPr="009E3CE0">
        <w:rPr>
          <w:color w:val="auto"/>
        </w:rPr>
        <w:t>Organització de l’Educació Secundària Obligatòria i d</w:t>
      </w:r>
      <w:r w:rsidRPr="009E3CE0">
        <w:rPr>
          <w:color w:val="auto"/>
        </w:rPr>
        <w:t>istribució de</w:t>
      </w:r>
      <w:r w:rsidR="004223B7" w:rsidRPr="009E3CE0">
        <w:rPr>
          <w:color w:val="auto"/>
        </w:rPr>
        <w:t xml:space="preserve"> </w:t>
      </w:r>
      <w:r w:rsidR="006F131B" w:rsidRPr="009E3CE0">
        <w:rPr>
          <w:color w:val="auto"/>
        </w:rPr>
        <w:t>les hores</w:t>
      </w:r>
      <w:r w:rsidRPr="009E3CE0">
        <w:rPr>
          <w:color w:val="auto"/>
        </w:rPr>
        <w:t xml:space="preserve"> lectives</w:t>
      </w:r>
      <w:bookmarkEnd w:id="354"/>
    </w:p>
    <w:p w14:paraId="79A3CF2D" w14:textId="0DA21628" w:rsidR="006F131B" w:rsidRPr="009E3CE0" w:rsidRDefault="00BC3E2B" w:rsidP="00846816">
      <w:pPr>
        <w:pStyle w:val="Disposiciaddicionaldecret"/>
        <w:numPr>
          <w:ilvl w:val="0"/>
          <w:numId w:val="0"/>
        </w:numPr>
        <w:rPr>
          <w:color w:val="auto"/>
        </w:rPr>
      </w:pPr>
      <w:bookmarkStart w:id="355" w:name="_Toc104799529"/>
      <w:r w:rsidRPr="009E3CE0">
        <w:rPr>
          <w:color w:val="auto"/>
        </w:rPr>
        <w:t>Annex VI. Organització dels Programes de Diversificació Curricular</w:t>
      </w:r>
      <w:r w:rsidR="0043243A" w:rsidRPr="009E3CE0">
        <w:rPr>
          <w:color w:val="auto"/>
        </w:rPr>
        <w:t xml:space="preserve"> i distribució de les hores lectives</w:t>
      </w:r>
      <w:bookmarkEnd w:id="355"/>
    </w:p>
    <w:p w14:paraId="52A37BAC" w14:textId="0CE9982E" w:rsidR="009B003D" w:rsidRPr="009E3CE0" w:rsidRDefault="00C80458" w:rsidP="00846816">
      <w:pPr>
        <w:pStyle w:val="Disposiciaddicionaldecret"/>
        <w:numPr>
          <w:ilvl w:val="0"/>
          <w:numId w:val="0"/>
        </w:numPr>
        <w:rPr>
          <w:color w:val="auto"/>
        </w:rPr>
      </w:pPr>
      <w:bookmarkStart w:id="356" w:name="_Toc104799530"/>
      <w:r w:rsidRPr="009E3CE0">
        <w:rPr>
          <w:color w:val="auto"/>
        </w:rPr>
        <w:t>Annex VI</w:t>
      </w:r>
      <w:r w:rsidR="00BC5A1E" w:rsidRPr="009E3CE0">
        <w:rPr>
          <w:color w:val="auto"/>
        </w:rPr>
        <w:t>I</w:t>
      </w:r>
      <w:r w:rsidRPr="009E3CE0">
        <w:rPr>
          <w:color w:val="auto"/>
        </w:rPr>
        <w:t xml:space="preserve">. </w:t>
      </w:r>
      <w:r w:rsidR="0043243A" w:rsidRPr="009E3CE0">
        <w:rPr>
          <w:color w:val="auto"/>
        </w:rPr>
        <w:t>Informe d’idoneïtat per a la incorporació al Programa de Diversificació Curricular de 3r curs de l’ESO</w:t>
      </w:r>
      <w:bookmarkEnd w:id="356"/>
    </w:p>
    <w:p w14:paraId="61391AD1" w14:textId="594BBFA7" w:rsidR="009B003D" w:rsidRPr="009E3CE0" w:rsidRDefault="009B003D" w:rsidP="00846816">
      <w:pPr>
        <w:pStyle w:val="Disposiciaddicionaldecret"/>
        <w:numPr>
          <w:ilvl w:val="0"/>
          <w:numId w:val="0"/>
        </w:numPr>
        <w:rPr>
          <w:color w:val="auto"/>
        </w:rPr>
      </w:pPr>
      <w:bookmarkStart w:id="357" w:name="_Toc104799531"/>
      <w:r w:rsidRPr="009E3CE0">
        <w:rPr>
          <w:color w:val="auto"/>
        </w:rPr>
        <w:t>Annex</w:t>
      </w:r>
      <w:r w:rsidR="00BC5A1E" w:rsidRPr="009E3CE0">
        <w:rPr>
          <w:color w:val="auto"/>
        </w:rPr>
        <w:t xml:space="preserve"> </w:t>
      </w:r>
      <w:r w:rsidRPr="009E3CE0">
        <w:rPr>
          <w:color w:val="auto"/>
        </w:rPr>
        <w:t>VII</w:t>
      </w:r>
      <w:r w:rsidR="00BC5A1E" w:rsidRPr="009E3CE0">
        <w:rPr>
          <w:color w:val="auto"/>
        </w:rPr>
        <w:t>I</w:t>
      </w:r>
      <w:r w:rsidRPr="009E3CE0">
        <w:rPr>
          <w:color w:val="auto"/>
        </w:rPr>
        <w:t>. Informe d’idoneïtat per a la incorporació al Programa de Diversificació Curricular de 4t curs de l’ESO</w:t>
      </w:r>
      <w:bookmarkEnd w:id="357"/>
    </w:p>
    <w:p w14:paraId="61673805" w14:textId="0DBFE7B9" w:rsidR="009B003D" w:rsidRPr="009E3CE0" w:rsidRDefault="009B003D" w:rsidP="00846816">
      <w:pPr>
        <w:pStyle w:val="Disposiciaddicionaldecret"/>
        <w:numPr>
          <w:ilvl w:val="0"/>
          <w:numId w:val="0"/>
        </w:numPr>
        <w:rPr>
          <w:color w:val="auto"/>
        </w:rPr>
      </w:pPr>
      <w:bookmarkStart w:id="358" w:name="_Toc104799532"/>
      <w:r w:rsidRPr="009E3CE0">
        <w:rPr>
          <w:color w:val="auto"/>
        </w:rPr>
        <w:t>Annex I</w:t>
      </w:r>
      <w:r w:rsidR="00BC5A1E" w:rsidRPr="009E3CE0">
        <w:rPr>
          <w:color w:val="auto"/>
        </w:rPr>
        <w:t>X</w:t>
      </w:r>
      <w:r w:rsidRPr="009E3CE0">
        <w:rPr>
          <w:color w:val="auto"/>
        </w:rPr>
        <w:t>. Informe d’idoneïtat per a la incorporació al Programa d’Aula Compartida</w:t>
      </w:r>
      <w:bookmarkEnd w:id="358"/>
    </w:p>
    <w:p w14:paraId="63CA86BA" w14:textId="53571977" w:rsidR="009B003D" w:rsidRPr="009E3CE0" w:rsidRDefault="009B003D" w:rsidP="00846816">
      <w:pPr>
        <w:pStyle w:val="Disposiciaddicionaldecret"/>
        <w:numPr>
          <w:ilvl w:val="0"/>
          <w:numId w:val="0"/>
        </w:numPr>
        <w:rPr>
          <w:color w:val="auto"/>
        </w:rPr>
      </w:pPr>
      <w:bookmarkStart w:id="359" w:name="_Toc104799533"/>
      <w:r w:rsidRPr="009E3CE0">
        <w:rPr>
          <w:color w:val="auto"/>
        </w:rPr>
        <w:t xml:space="preserve">Annex </w:t>
      </w:r>
      <w:r w:rsidR="00BC5A1E" w:rsidRPr="009E3CE0">
        <w:rPr>
          <w:color w:val="auto"/>
        </w:rPr>
        <w:t>X</w:t>
      </w:r>
      <w:r w:rsidRPr="009E3CE0">
        <w:rPr>
          <w:color w:val="auto"/>
        </w:rPr>
        <w:t>. Certificació oficial de nivell d’adquisició de competències de l’Educació Secundària Obligatòria</w:t>
      </w:r>
      <w:bookmarkEnd w:id="359"/>
    </w:p>
    <w:p w14:paraId="0C373A2B" w14:textId="65EFE4C1" w:rsidR="00792991" w:rsidRPr="009E3CE0" w:rsidRDefault="00792991" w:rsidP="00846816">
      <w:pPr>
        <w:pStyle w:val="Disposiciaddicionaldecret"/>
        <w:numPr>
          <w:ilvl w:val="0"/>
          <w:numId w:val="0"/>
        </w:numPr>
        <w:rPr>
          <w:color w:val="auto"/>
        </w:rPr>
      </w:pPr>
      <w:bookmarkStart w:id="360" w:name="_Toc104799534"/>
      <w:r w:rsidRPr="009E3CE0">
        <w:rPr>
          <w:color w:val="auto"/>
        </w:rPr>
        <w:t>Annex X</w:t>
      </w:r>
      <w:r w:rsidR="00BC5A1E" w:rsidRPr="009E3CE0">
        <w:rPr>
          <w:color w:val="auto"/>
        </w:rPr>
        <w:t>I</w:t>
      </w:r>
      <w:r w:rsidRPr="009E3CE0">
        <w:rPr>
          <w:color w:val="auto"/>
        </w:rPr>
        <w:t>. Actes d’avaluació</w:t>
      </w:r>
      <w:bookmarkEnd w:id="360"/>
    </w:p>
    <w:p w14:paraId="101AE275" w14:textId="6FA2BC48" w:rsidR="00792991" w:rsidRPr="009E3CE0" w:rsidRDefault="00792991" w:rsidP="00846816">
      <w:pPr>
        <w:pStyle w:val="Disposiciaddicionaldecret"/>
        <w:numPr>
          <w:ilvl w:val="0"/>
          <w:numId w:val="0"/>
        </w:numPr>
        <w:rPr>
          <w:color w:val="auto"/>
        </w:rPr>
      </w:pPr>
      <w:bookmarkStart w:id="361" w:name="_Toc104799535"/>
      <w:r w:rsidRPr="009E3CE0">
        <w:rPr>
          <w:color w:val="auto"/>
        </w:rPr>
        <w:t>Annex X</w:t>
      </w:r>
      <w:r w:rsidR="00BC5A1E" w:rsidRPr="009E3CE0">
        <w:rPr>
          <w:color w:val="auto"/>
        </w:rPr>
        <w:t>II</w:t>
      </w:r>
      <w:r w:rsidRPr="009E3CE0">
        <w:rPr>
          <w:color w:val="auto"/>
        </w:rPr>
        <w:t>. Expedient acadèmic</w:t>
      </w:r>
      <w:bookmarkEnd w:id="361"/>
    </w:p>
    <w:p w14:paraId="45AD12D5" w14:textId="07A357E6" w:rsidR="00792991" w:rsidRPr="009E3CE0" w:rsidRDefault="00792991" w:rsidP="00846816">
      <w:pPr>
        <w:pStyle w:val="Disposiciaddicionaldecret"/>
        <w:numPr>
          <w:ilvl w:val="0"/>
          <w:numId w:val="0"/>
        </w:numPr>
        <w:rPr>
          <w:color w:val="auto"/>
        </w:rPr>
      </w:pPr>
      <w:bookmarkStart w:id="362" w:name="_Toc104799536"/>
      <w:r w:rsidRPr="009E3CE0">
        <w:rPr>
          <w:color w:val="auto"/>
        </w:rPr>
        <w:lastRenderedPageBreak/>
        <w:t>Annex X</w:t>
      </w:r>
      <w:r w:rsidR="00BC5A1E" w:rsidRPr="009E3CE0">
        <w:rPr>
          <w:color w:val="auto"/>
        </w:rPr>
        <w:t>II</w:t>
      </w:r>
      <w:r w:rsidRPr="009E3CE0">
        <w:rPr>
          <w:color w:val="auto"/>
        </w:rPr>
        <w:t>I. Historial acadèmic</w:t>
      </w:r>
      <w:bookmarkEnd w:id="362"/>
    </w:p>
    <w:p w14:paraId="0D36367D" w14:textId="79F61F1F" w:rsidR="00792991" w:rsidRPr="009E3CE0" w:rsidRDefault="00792991" w:rsidP="00846816">
      <w:pPr>
        <w:pStyle w:val="Disposiciaddicionaldecret"/>
        <w:numPr>
          <w:ilvl w:val="0"/>
          <w:numId w:val="0"/>
        </w:numPr>
        <w:rPr>
          <w:color w:val="auto"/>
        </w:rPr>
      </w:pPr>
      <w:bookmarkStart w:id="363" w:name="_Toc104799537"/>
      <w:r w:rsidRPr="009E3CE0">
        <w:rPr>
          <w:color w:val="auto"/>
        </w:rPr>
        <w:t>Annex XI</w:t>
      </w:r>
      <w:r w:rsidR="00BC5A1E" w:rsidRPr="009E3CE0">
        <w:rPr>
          <w:color w:val="auto"/>
        </w:rPr>
        <w:t>V</w:t>
      </w:r>
      <w:r w:rsidRPr="009E3CE0">
        <w:rPr>
          <w:color w:val="auto"/>
        </w:rPr>
        <w:t>. Consell orientador per a l’alumnat de 2n curs de l’etapa d’Educació Secundària Obligatòria</w:t>
      </w:r>
      <w:bookmarkEnd w:id="363"/>
    </w:p>
    <w:p w14:paraId="29084C7B" w14:textId="1A7A389A" w:rsidR="00792991" w:rsidRPr="009E3CE0" w:rsidRDefault="00792991" w:rsidP="00846816">
      <w:pPr>
        <w:pStyle w:val="Disposiciaddicionaldecret"/>
        <w:numPr>
          <w:ilvl w:val="0"/>
          <w:numId w:val="0"/>
        </w:numPr>
        <w:rPr>
          <w:color w:val="auto"/>
        </w:rPr>
      </w:pPr>
      <w:bookmarkStart w:id="364" w:name="_Toc104799538"/>
      <w:r w:rsidRPr="009E3CE0">
        <w:rPr>
          <w:color w:val="auto"/>
        </w:rPr>
        <w:t>Annex X</w:t>
      </w:r>
      <w:r w:rsidR="00BC5A1E" w:rsidRPr="009E3CE0">
        <w:rPr>
          <w:color w:val="auto"/>
        </w:rPr>
        <w:t>V</w:t>
      </w:r>
      <w:r w:rsidRPr="009E3CE0">
        <w:rPr>
          <w:color w:val="auto"/>
        </w:rPr>
        <w:t xml:space="preserve">. Consell orientador per a l’alumnat de 4t curs o que conclou la seua </w:t>
      </w:r>
      <w:r w:rsidR="00EB034A" w:rsidRPr="009E3CE0">
        <w:rPr>
          <w:color w:val="auto"/>
        </w:rPr>
        <w:t>escolarització</w:t>
      </w:r>
      <w:r w:rsidRPr="009E3CE0">
        <w:rPr>
          <w:color w:val="auto"/>
        </w:rPr>
        <w:t xml:space="preserve"> en l’etapa d’Educació Secundària Obligatòria</w:t>
      </w:r>
      <w:bookmarkEnd w:id="364"/>
    </w:p>
    <w:p w14:paraId="1D21E7B7" w14:textId="5F93AEB9" w:rsidR="00792991" w:rsidRPr="009E3CE0" w:rsidRDefault="00792991" w:rsidP="00846816">
      <w:pPr>
        <w:pStyle w:val="Disposiciaddicionaldecret"/>
        <w:numPr>
          <w:ilvl w:val="0"/>
          <w:numId w:val="0"/>
        </w:numPr>
        <w:rPr>
          <w:color w:val="auto"/>
        </w:rPr>
      </w:pPr>
      <w:bookmarkStart w:id="365" w:name="_Toc104799539"/>
      <w:r w:rsidRPr="009E3CE0">
        <w:rPr>
          <w:color w:val="auto"/>
        </w:rPr>
        <w:t>Annex XV</w:t>
      </w:r>
      <w:r w:rsidR="00BC5A1E" w:rsidRPr="009E3CE0">
        <w:rPr>
          <w:color w:val="auto"/>
        </w:rPr>
        <w:t>I</w:t>
      </w:r>
      <w:r w:rsidRPr="009E3CE0">
        <w:rPr>
          <w:color w:val="auto"/>
        </w:rPr>
        <w:t>. Consell orientador per a l’alumnat de 3r curs de l’etapa d’Educació Secundària Obligatòria per a la incorporació a un Cicle Formatiu de Grau Bàsic</w:t>
      </w:r>
      <w:bookmarkEnd w:id="365"/>
    </w:p>
    <w:p w14:paraId="38AC2048" w14:textId="12447395" w:rsidR="00792991" w:rsidRPr="009E3CE0" w:rsidRDefault="00792991" w:rsidP="00846816">
      <w:pPr>
        <w:pStyle w:val="Disposiciaddicionaldecret"/>
        <w:numPr>
          <w:ilvl w:val="0"/>
          <w:numId w:val="0"/>
        </w:numPr>
        <w:rPr>
          <w:color w:val="auto"/>
        </w:rPr>
      </w:pPr>
      <w:bookmarkStart w:id="366" w:name="_Toc104799540"/>
      <w:r w:rsidRPr="009E3CE0">
        <w:rPr>
          <w:color w:val="auto"/>
        </w:rPr>
        <w:t>Annex</w:t>
      </w:r>
      <w:r w:rsidR="0011721A" w:rsidRPr="009E3CE0">
        <w:rPr>
          <w:color w:val="auto"/>
        </w:rPr>
        <w:t xml:space="preserve"> XV</w:t>
      </w:r>
      <w:r w:rsidR="00BC5A1E" w:rsidRPr="009E3CE0">
        <w:rPr>
          <w:color w:val="auto"/>
        </w:rPr>
        <w:t>II</w:t>
      </w:r>
      <w:r w:rsidR="0011721A" w:rsidRPr="009E3CE0">
        <w:rPr>
          <w:color w:val="auto"/>
        </w:rPr>
        <w:t>. Informe personal per trasllat</w:t>
      </w:r>
      <w:bookmarkEnd w:id="366"/>
    </w:p>
    <w:p w14:paraId="57B8000A" w14:textId="3039D81C" w:rsidR="009827B4" w:rsidRPr="009E3CE0" w:rsidRDefault="009827B4" w:rsidP="00846816">
      <w:pPr>
        <w:pStyle w:val="Disposiciaddicionaldecret"/>
        <w:numPr>
          <w:ilvl w:val="0"/>
          <w:numId w:val="0"/>
        </w:numPr>
        <w:rPr>
          <w:color w:val="auto"/>
        </w:rPr>
      </w:pPr>
      <w:bookmarkStart w:id="367" w:name="_Toc104799541"/>
      <w:r w:rsidRPr="009E3CE0">
        <w:rPr>
          <w:color w:val="auto"/>
        </w:rPr>
        <w:t xml:space="preserve">Annex XVIII. </w:t>
      </w:r>
      <w:r w:rsidR="001D6B33" w:rsidRPr="009E3CE0">
        <w:rPr>
          <w:color w:val="auto"/>
        </w:rPr>
        <w:t xml:space="preserve">Actes d’avaluació </w:t>
      </w:r>
      <w:r w:rsidR="00D50352" w:rsidRPr="009E3CE0">
        <w:rPr>
          <w:color w:val="auto"/>
        </w:rPr>
        <w:t xml:space="preserve">final </w:t>
      </w:r>
      <w:r w:rsidR="001D6B33" w:rsidRPr="009E3CE0">
        <w:rPr>
          <w:color w:val="auto"/>
        </w:rPr>
        <w:t xml:space="preserve">del </w:t>
      </w:r>
      <w:r w:rsidR="00D50352" w:rsidRPr="009E3CE0">
        <w:rPr>
          <w:color w:val="auto"/>
        </w:rPr>
        <w:t>1r i 2n nivell del cicle II</w:t>
      </w:r>
      <w:bookmarkEnd w:id="367"/>
    </w:p>
    <w:p w14:paraId="4B512C21" w14:textId="1C809DB5" w:rsidR="00410BA6" w:rsidRPr="009E3CE0" w:rsidRDefault="00410BA6" w:rsidP="00846816">
      <w:pPr>
        <w:pStyle w:val="Disposiciaddicionaldecret"/>
        <w:numPr>
          <w:ilvl w:val="0"/>
          <w:numId w:val="0"/>
        </w:numPr>
        <w:rPr>
          <w:color w:val="auto"/>
        </w:rPr>
      </w:pPr>
      <w:bookmarkStart w:id="368" w:name="_Toc104799542"/>
      <w:r w:rsidRPr="009E3CE0">
        <w:rPr>
          <w:color w:val="auto"/>
        </w:rPr>
        <w:t xml:space="preserve">Annex </w:t>
      </w:r>
      <w:r w:rsidR="005205AB" w:rsidRPr="009E3CE0">
        <w:rPr>
          <w:color w:val="auto"/>
        </w:rPr>
        <w:t>X</w:t>
      </w:r>
      <w:r w:rsidR="00AF517A" w:rsidRPr="009E3CE0">
        <w:rPr>
          <w:color w:val="auto"/>
        </w:rPr>
        <w:t>IX</w:t>
      </w:r>
      <w:r w:rsidR="00D50352" w:rsidRPr="009E3CE0">
        <w:rPr>
          <w:color w:val="auto"/>
        </w:rPr>
        <w:t xml:space="preserve">. </w:t>
      </w:r>
      <w:r w:rsidR="00C54051" w:rsidRPr="009E3CE0">
        <w:rPr>
          <w:color w:val="auto"/>
        </w:rPr>
        <w:t>Certificat d’obtenció del títol de Graduat/da en Educació Secundària Obligatòria</w:t>
      </w:r>
      <w:bookmarkEnd w:id="368"/>
    </w:p>
    <w:p w14:paraId="57C3A4B6" w14:textId="54236AF1" w:rsidR="00BD5136" w:rsidRPr="009E3CE0" w:rsidRDefault="00BD5136" w:rsidP="00846816">
      <w:pPr>
        <w:pStyle w:val="Disposiciaddicionaldecret"/>
        <w:numPr>
          <w:ilvl w:val="0"/>
          <w:numId w:val="0"/>
        </w:numPr>
        <w:rPr>
          <w:color w:val="auto"/>
        </w:rPr>
      </w:pPr>
    </w:p>
    <w:p w14:paraId="01234B6E" w14:textId="76BF28C2" w:rsidR="00A412F2" w:rsidRPr="009E3CE0" w:rsidRDefault="00A412F2" w:rsidP="00A412F2">
      <w:pPr>
        <w:pStyle w:val="DAttoldecret"/>
        <w:rPr>
          <w:color w:val="auto"/>
        </w:rPr>
      </w:pPr>
    </w:p>
    <w:p w14:paraId="2285F374" w14:textId="16E5F46A" w:rsidR="00AC0F5A" w:rsidRPr="009E3CE0" w:rsidRDefault="00AC0F5A" w:rsidP="00D24C73">
      <w:pPr>
        <w:pStyle w:val="DAttoldecret"/>
        <w:rPr>
          <w:color w:val="auto"/>
        </w:rPr>
      </w:pPr>
    </w:p>
    <w:sectPr w:rsidR="00AC0F5A" w:rsidRPr="009E3CE0">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DDDD" w14:textId="77777777" w:rsidR="0084796B" w:rsidRDefault="0084796B">
      <w:pPr>
        <w:spacing w:after="0" w:line="240" w:lineRule="auto"/>
      </w:pPr>
      <w:r>
        <w:separator/>
      </w:r>
    </w:p>
  </w:endnote>
  <w:endnote w:type="continuationSeparator" w:id="0">
    <w:p w14:paraId="07F7997C" w14:textId="77777777" w:rsidR="0084796B" w:rsidRDefault="0084796B">
      <w:pPr>
        <w:spacing w:after="0" w:line="240" w:lineRule="auto"/>
      </w:pPr>
      <w:r>
        <w:continuationSeparator/>
      </w:r>
    </w:p>
  </w:endnote>
  <w:endnote w:type="continuationNotice" w:id="1">
    <w:p w14:paraId="4ED4EBFD" w14:textId="77777777" w:rsidR="0084796B" w:rsidRDefault="00847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730C6" w14:paraId="2B36F457" w14:textId="77777777" w:rsidTr="37A18206">
      <w:tc>
        <w:tcPr>
          <w:tcW w:w="3005" w:type="dxa"/>
        </w:tcPr>
        <w:p w14:paraId="552DCEF8" w14:textId="494E0A6F" w:rsidR="005730C6" w:rsidRDefault="005730C6" w:rsidP="37A18206">
          <w:pPr>
            <w:pStyle w:val="Capalera"/>
            <w:ind w:left="-115"/>
          </w:pPr>
        </w:p>
      </w:tc>
      <w:tc>
        <w:tcPr>
          <w:tcW w:w="3005" w:type="dxa"/>
        </w:tcPr>
        <w:p w14:paraId="7EE6A715" w14:textId="6F02A759" w:rsidR="005730C6" w:rsidRDefault="005730C6" w:rsidP="37A18206">
          <w:pPr>
            <w:pStyle w:val="Capalera"/>
            <w:jc w:val="center"/>
          </w:pPr>
        </w:p>
      </w:tc>
      <w:tc>
        <w:tcPr>
          <w:tcW w:w="3005" w:type="dxa"/>
        </w:tcPr>
        <w:p w14:paraId="69CD13C4" w14:textId="0FF3C706" w:rsidR="005730C6" w:rsidRDefault="005730C6" w:rsidP="37A18206">
          <w:pPr>
            <w:pStyle w:val="Capalera"/>
            <w:ind w:right="-115"/>
            <w:jc w:val="right"/>
          </w:pPr>
        </w:p>
      </w:tc>
    </w:tr>
  </w:tbl>
  <w:p w14:paraId="1C5BC0B6" w14:textId="2C9CC5F4" w:rsidR="005730C6" w:rsidRDefault="005730C6" w:rsidP="00CF1803">
    <w:pPr>
      <w:pStyle w:val="Peudepgina"/>
      <w:numPr>
        <w:ilvl w:val="0"/>
        <w:numId w:val="0"/>
      </w:numPr>
      <w:ind w:left="775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8643" w14:textId="77777777" w:rsidR="0084796B" w:rsidRDefault="0084796B">
      <w:pPr>
        <w:spacing w:after="0" w:line="240" w:lineRule="auto"/>
      </w:pPr>
      <w:r>
        <w:separator/>
      </w:r>
    </w:p>
  </w:footnote>
  <w:footnote w:type="continuationSeparator" w:id="0">
    <w:p w14:paraId="0C8A9F2A" w14:textId="77777777" w:rsidR="0084796B" w:rsidRDefault="0084796B">
      <w:pPr>
        <w:spacing w:after="0" w:line="240" w:lineRule="auto"/>
      </w:pPr>
      <w:r>
        <w:continuationSeparator/>
      </w:r>
    </w:p>
  </w:footnote>
  <w:footnote w:type="continuationNotice" w:id="1">
    <w:p w14:paraId="172D763E" w14:textId="77777777" w:rsidR="0084796B" w:rsidRDefault="008479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45"/>
      <w:gridCol w:w="5665"/>
    </w:tblGrid>
    <w:tr w:rsidR="005730C6" w:rsidRPr="002E3F10" w14:paraId="18E5E50C" w14:textId="77777777" w:rsidTr="2A78EF0B">
      <w:tc>
        <w:tcPr>
          <w:tcW w:w="3005" w:type="dxa"/>
        </w:tcPr>
        <w:p w14:paraId="4A14FDD4" w14:textId="44F646CB" w:rsidR="005730C6" w:rsidRDefault="005730C6">
          <w:r>
            <w:rPr>
              <w:noProof/>
            </w:rPr>
            <w:drawing>
              <wp:inline distT="0" distB="0" distL="0" distR="0" wp14:anchorId="58266436" wp14:editId="29389E9B">
                <wp:extent cx="1162050" cy="590550"/>
                <wp:effectExtent l="0" t="0" r="0" b="0"/>
                <wp:docPr id="1474195826" name="Imagen 1474195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4195826"/>
                        <pic:cNvPicPr/>
                      </pic:nvPicPr>
                      <pic:blipFill>
                        <a:blip r:embed="rId1">
                          <a:extLst>
                            <a:ext uri="{28A0092B-C50C-407E-A947-70E740481C1C}">
                              <a14:useLocalDpi xmlns:a14="http://schemas.microsoft.com/office/drawing/2010/main" val="0"/>
                            </a:ext>
                          </a:extLst>
                        </a:blip>
                        <a:stretch>
                          <a:fillRect/>
                        </a:stretch>
                      </pic:blipFill>
                      <pic:spPr>
                        <a:xfrm>
                          <a:off x="0" y="0"/>
                          <a:ext cx="1162050" cy="590550"/>
                        </a:xfrm>
                        <a:prstGeom prst="rect">
                          <a:avLst/>
                        </a:prstGeom>
                      </pic:spPr>
                    </pic:pic>
                  </a:graphicData>
                </a:graphic>
              </wp:inline>
            </w:drawing>
          </w:r>
        </w:p>
        <w:p w14:paraId="62A2D2BF" w14:textId="58024704" w:rsidR="005730C6" w:rsidRDefault="005730C6" w:rsidP="37A18206">
          <w:pPr>
            <w:pStyle w:val="Capalera"/>
            <w:ind w:left="-115"/>
          </w:pPr>
        </w:p>
      </w:tc>
      <w:tc>
        <w:tcPr>
          <w:tcW w:w="345" w:type="dxa"/>
        </w:tcPr>
        <w:p w14:paraId="7D0A47C0" w14:textId="433CF5C7" w:rsidR="005730C6" w:rsidRDefault="005730C6" w:rsidP="37A18206">
          <w:pPr>
            <w:pStyle w:val="Capalera"/>
            <w:jc w:val="center"/>
          </w:pPr>
        </w:p>
      </w:tc>
      <w:tc>
        <w:tcPr>
          <w:tcW w:w="5665" w:type="dxa"/>
        </w:tcPr>
        <w:p w14:paraId="3988675B" w14:textId="649675C1" w:rsidR="005730C6" w:rsidRPr="002E3F10" w:rsidRDefault="005730C6" w:rsidP="37A18206">
          <w:pPr>
            <w:pStyle w:val="Capalera"/>
            <w:ind w:right="-115"/>
            <w:jc w:val="right"/>
            <w:rPr>
              <w:rFonts w:ascii="Calibri" w:eastAsia="Calibri" w:hAnsi="Calibri" w:cs="Calibri"/>
              <w:color w:val="444444"/>
            </w:rPr>
          </w:pPr>
          <w:r w:rsidRPr="002E3F10">
            <w:rPr>
              <w:rFonts w:ascii="Calibri" w:eastAsia="Calibri" w:hAnsi="Calibri" w:cs="Calibri"/>
              <w:color w:val="444444"/>
            </w:rPr>
            <w:t>DIRECCIÓ GENERAL D’INNOVACIÓ EDUCATIVA I ORDENACIÓ</w:t>
          </w:r>
        </w:p>
        <w:p w14:paraId="5C734AD3" w14:textId="77777777" w:rsidR="005730C6" w:rsidRDefault="005730C6" w:rsidP="37A18206">
          <w:pPr>
            <w:pStyle w:val="Capalera"/>
            <w:ind w:right="-115"/>
            <w:jc w:val="right"/>
            <w:rPr>
              <w:rFonts w:ascii="Calibri" w:eastAsia="Calibri" w:hAnsi="Calibri" w:cs="Calibri"/>
              <w:color w:val="444444"/>
            </w:rPr>
          </w:pPr>
          <w:r w:rsidRPr="002E3F10">
            <w:rPr>
              <w:rFonts w:ascii="Calibri" w:eastAsia="Calibri" w:hAnsi="Calibri" w:cs="Calibri"/>
              <w:color w:val="444444"/>
            </w:rPr>
            <w:t>Subdirecció General d’Ordenació</w:t>
          </w:r>
        </w:p>
        <w:p w14:paraId="356D4263" w14:textId="3EBEC828" w:rsidR="00067256" w:rsidRPr="002E3F10" w:rsidRDefault="00067256" w:rsidP="37A18206">
          <w:pPr>
            <w:pStyle w:val="Capalera"/>
            <w:ind w:right="-115"/>
            <w:jc w:val="right"/>
            <w:rPr>
              <w:rFonts w:ascii="Calibri" w:eastAsia="Calibri" w:hAnsi="Calibri" w:cs="Calibri"/>
              <w:color w:val="444444"/>
            </w:rPr>
          </w:pPr>
          <w:r>
            <w:rPr>
              <w:rFonts w:ascii="Calibri" w:eastAsia="Calibri" w:hAnsi="Calibri" w:cs="Calibri"/>
              <w:color w:val="444444"/>
            </w:rPr>
            <w:t>Servei d’Ordenació Acadèmica</w:t>
          </w:r>
        </w:p>
      </w:tc>
    </w:tr>
  </w:tbl>
  <w:p w14:paraId="0B20B235" w14:textId="02F121CC" w:rsidR="005730C6" w:rsidRDefault="005730C6" w:rsidP="37A18206">
    <w:pPr>
      <w:pStyle w:val="Capalera"/>
    </w:pPr>
  </w:p>
</w:hdr>
</file>

<file path=word/intelligence.xml><?xml version="1.0" encoding="utf-8"?>
<int:Intelligence xmlns:int="http://schemas.microsoft.com/office/intelligence/2019/intelligence">
  <int:IntelligenceSettings/>
  <int:Manifest>
    <int:WordHash hashCode="sq5vKe6XEZixWm" id="IQRefGM2"/>
  </int:Manifest>
  <int:Observations>
    <int:Content id="IQRefGM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7F1"/>
    <w:multiLevelType w:val="hybridMultilevel"/>
    <w:tmpl w:val="E9ECB9A4"/>
    <w:lvl w:ilvl="0" w:tplc="A1F8599A">
      <w:start w:val="1"/>
      <w:numFmt w:val="decimal"/>
      <w:lvlText w:val="%1."/>
      <w:lvlJc w:val="left"/>
      <w:pPr>
        <w:ind w:left="357" w:hanging="35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F42820"/>
    <w:multiLevelType w:val="hybridMultilevel"/>
    <w:tmpl w:val="1BD073A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 w15:restartNumberingAfterBreak="0">
    <w:nsid w:val="02DF5F57"/>
    <w:multiLevelType w:val="hybridMultilevel"/>
    <w:tmpl w:val="E7E2534C"/>
    <w:lvl w:ilvl="0" w:tplc="5504083E">
      <w:start w:val="1"/>
      <w:numFmt w:val="decimal"/>
      <w:lvlText w:val="%1."/>
      <w:lvlJc w:val="left"/>
      <w:pPr>
        <w:ind w:left="360" w:hanging="360"/>
      </w:pPr>
      <w:rPr>
        <w:rFonts w:hint="default"/>
      </w:rPr>
    </w:lvl>
    <w:lvl w:ilvl="1" w:tplc="0C0A0017">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 w15:restartNumberingAfterBreak="0">
    <w:nsid w:val="070E4E79"/>
    <w:multiLevelType w:val="hybridMultilevel"/>
    <w:tmpl w:val="0C927E12"/>
    <w:lvl w:ilvl="0" w:tplc="0812E05E">
      <w:start w:val="1"/>
      <w:numFmt w:val="decimal"/>
      <w:lvlText w:val="%1."/>
      <w:lvlJc w:val="left"/>
      <w:pPr>
        <w:ind w:left="36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4" w15:restartNumberingAfterBreak="0">
    <w:nsid w:val="0C0F41A1"/>
    <w:multiLevelType w:val="hybridMultilevel"/>
    <w:tmpl w:val="0D389128"/>
    <w:lvl w:ilvl="0" w:tplc="0C0A000F">
      <w:start w:val="1"/>
      <w:numFmt w:val="decimal"/>
      <w:lvlText w:val="%1."/>
      <w:lvlJc w:val="left"/>
      <w:pPr>
        <w:ind w:left="502" w:hanging="360"/>
      </w:pPr>
    </w:lvl>
    <w:lvl w:ilvl="1" w:tplc="08030019">
      <w:start w:val="1"/>
      <w:numFmt w:val="lowerLetter"/>
      <w:lvlText w:val="%2."/>
      <w:lvlJc w:val="left"/>
      <w:pPr>
        <w:ind w:left="1222" w:hanging="360"/>
      </w:pPr>
    </w:lvl>
    <w:lvl w:ilvl="2" w:tplc="0803001B" w:tentative="1">
      <w:start w:val="1"/>
      <w:numFmt w:val="lowerRoman"/>
      <w:lvlText w:val="%3."/>
      <w:lvlJc w:val="right"/>
      <w:pPr>
        <w:ind w:left="1942" w:hanging="180"/>
      </w:pPr>
    </w:lvl>
    <w:lvl w:ilvl="3" w:tplc="0803000F" w:tentative="1">
      <w:start w:val="1"/>
      <w:numFmt w:val="decimal"/>
      <w:lvlText w:val="%4."/>
      <w:lvlJc w:val="left"/>
      <w:pPr>
        <w:ind w:left="2662" w:hanging="360"/>
      </w:pPr>
    </w:lvl>
    <w:lvl w:ilvl="4" w:tplc="08030019" w:tentative="1">
      <w:start w:val="1"/>
      <w:numFmt w:val="lowerLetter"/>
      <w:lvlText w:val="%5."/>
      <w:lvlJc w:val="left"/>
      <w:pPr>
        <w:ind w:left="3382" w:hanging="360"/>
      </w:pPr>
    </w:lvl>
    <w:lvl w:ilvl="5" w:tplc="0803001B" w:tentative="1">
      <w:start w:val="1"/>
      <w:numFmt w:val="lowerRoman"/>
      <w:lvlText w:val="%6."/>
      <w:lvlJc w:val="right"/>
      <w:pPr>
        <w:ind w:left="4102" w:hanging="180"/>
      </w:pPr>
    </w:lvl>
    <w:lvl w:ilvl="6" w:tplc="0803000F" w:tentative="1">
      <w:start w:val="1"/>
      <w:numFmt w:val="decimal"/>
      <w:lvlText w:val="%7."/>
      <w:lvlJc w:val="left"/>
      <w:pPr>
        <w:ind w:left="4822" w:hanging="360"/>
      </w:pPr>
    </w:lvl>
    <w:lvl w:ilvl="7" w:tplc="08030019" w:tentative="1">
      <w:start w:val="1"/>
      <w:numFmt w:val="lowerLetter"/>
      <w:lvlText w:val="%8."/>
      <w:lvlJc w:val="left"/>
      <w:pPr>
        <w:ind w:left="5542" w:hanging="360"/>
      </w:pPr>
    </w:lvl>
    <w:lvl w:ilvl="8" w:tplc="0803001B" w:tentative="1">
      <w:start w:val="1"/>
      <w:numFmt w:val="lowerRoman"/>
      <w:lvlText w:val="%9."/>
      <w:lvlJc w:val="right"/>
      <w:pPr>
        <w:ind w:left="6262" w:hanging="180"/>
      </w:pPr>
    </w:lvl>
  </w:abstractNum>
  <w:abstractNum w:abstractNumId="5" w15:restartNumberingAfterBreak="0">
    <w:nsid w:val="0F0722C0"/>
    <w:multiLevelType w:val="hybridMultilevel"/>
    <w:tmpl w:val="BAA61636"/>
    <w:lvl w:ilvl="0" w:tplc="D7D47EEA">
      <w:start w:val="1"/>
      <w:numFmt w:val="lowerLetter"/>
      <w:lvlText w:val="%1)"/>
      <w:lvlJc w:val="left"/>
      <w:pPr>
        <w:ind w:left="720" w:hanging="360"/>
      </w:pPr>
      <w:rPr>
        <w:rFonts w:hint="default"/>
        <w:strike w:val="0"/>
        <w:color w:val="auto"/>
      </w:rPr>
    </w:lvl>
    <w:lvl w:ilvl="1" w:tplc="0C0A0017">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6" w15:restartNumberingAfterBreak="0">
    <w:nsid w:val="0FFF620A"/>
    <w:multiLevelType w:val="hybridMultilevel"/>
    <w:tmpl w:val="95B83C16"/>
    <w:lvl w:ilvl="0" w:tplc="68527D52">
      <w:start w:val="1"/>
      <w:numFmt w:val="decimal"/>
      <w:lvlText w:val="%1."/>
      <w:lvlJc w:val="left"/>
      <w:pPr>
        <w:ind w:left="357" w:hanging="35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005C7C"/>
    <w:multiLevelType w:val="hybridMultilevel"/>
    <w:tmpl w:val="B75A8458"/>
    <w:lvl w:ilvl="0" w:tplc="0803000F">
      <w:start w:val="1"/>
      <w:numFmt w:val="decimal"/>
      <w:lvlText w:val="%1."/>
      <w:lvlJc w:val="left"/>
      <w:pPr>
        <w:ind w:left="360" w:hanging="360"/>
      </w:pPr>
    </w:lvl>
    <w:lvl w:ilvl="1" w:tplc="0803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1331192"/>
    <w:multiLevelType w:val="hybridMultilevel"/>
    <w:tmpl w:val="0A408764"/>
    <w:lvl w:ilvl="0" w:tplc="0CEAEEFE">
      <w:start w:val="1"/>
      <w:numFmt w:val="decimal"/>
      <w:lvlText w:val="%1."/>
      <w:lvlJc w:val="left"/>
      <w:pPr>
        <w:ind w:left="360" w:hanging="360"/>
      </w:pPr>
      <w:rPr>
        <w:rFonts w:hint="default"/>
      </w:rPr>
    </w:lvl>
    <w:lvl w:ilvl="1" w:tplc="0C0A0017">
      <w:start w:val="1"/>
      <w:numFmt w:val="lowerLetter"/>
      <w:lvlText w:val="%2)"/>
      <w:lvlJc w:val="left"/>
      <w:pPr>
        <w:ind w:left="1080" w:hanging="360"/>
      </w:pPr>
    </w:lvl>
    <w:lvl w:ilvl="2" w:tplc="0803001B">
      <w:start w:val="1"/>
      <w:numFmt w:val="lowerRoman"/>
      <w:lvlText w:val="%3."/>
      <w:lvlJc w:val="right"/>
      <w:pPr>
        <w:ind w:left="1800" w:hanging="180"/>
      </w:pPr>
    </w:lvl>
    <w:lvl w:ilvl="3" w:tplc="0803000F">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9" w15:restartNumberingAfterBreak="0">
    <w:nsid w:val="13DF7CFA"/>
    <w:multiLevelType w:val="hybridMultilevel"/>
    <w:tmpl w:val="E04C47AC"/>
    <w:lvl w:ilvl="0" w:tplc="0C0A000F">
      <w:start w:val="1"/>
      <w:numFmt w:val="decimal"/>
      <w:lvlText w:val="%1."/>
      <w:lvlJc w:val="left"/>
      <w:pPr>
        <w:ind w:left="360" w:hanging="360"/>
      </w:pPr>
      <w:rPr>
        <w:rFonts w:hint="default"/>
      </w:rPr>
    </w:lvl>
    <w:lvl w:ilvl="1" w:tplc="0C0A0017">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B194C8B"/>
    <w:multiLevelType w:val="hybridMultilevel"/>
    <w:tmpl w:val="5AD2C6C6"/>
    <w:lvl w:ilvl="0" w:tplc="7A5A2CF0">
      <w:start w:val="1"/>
      <w:numFmt w:val="decimal"/>
      <w:lvlText w:val="%1."/>
      <w:lvlJc w:val="left"/>
      <w:pPr>
        <w:ind w:left="357" w:hanging="35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0863FB"/>
    <w:multiLevelType w:val="hybridMultilevel"/>
    <w:tmpl w:val="C1D6AA96"/>
    <w:lvl w:ilvl="0" w:tplc="0C0A000F">
      <w:start w:val="1"/>
      <w:numFmt w:val="decimal"/>
      <w:lvlText w:val="%1."/>
      <w:lvlJc w:val="left"/>
      <w:pPr>
        <w:ind w:left="360" w:hanging="360"/>
      </w:pPr>
      <w:rPr>
        <w:rFonts w:hint="default"/>
      </w:r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12" w15:restartNumberingAfterBreak="0">
    <w:nsid w:val="20411AB9"/>
    <w:multiLevelType w:val="hybridMultilevel"/>
    <w:tmpl w:val="C42A1AB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FF65BE"/>
    <w:multiLevelType w:val="hybridMultilevel"/>
    <w:tmpl w:val="52D4FF90"/>
    <w:lvl w:ilvl="0" w:tplc="62364598">
      <w:start w:val="1"/>
      <w:numFmt w:val="upperRoman"/>
      <w:pStyle w:val="Ttoldecret"/>
      <w:suff w:val="nothing"/>
      <w:lvlText w:val="Títol %1."/>
      <w:lvlJc w:val="left"/>
      <w:pPr>
        <w:ind w:left="357" w:hanging="357"/>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4" w15:restartNumberingAfterBreak="0">
    <w:nsid w:val="220310BD"/>
    <w:multiLevelType w:val="hybridMultilevel"/>
    <w:tmpl w:val="DB0E5222"/>
    <w:lvl w:ilvl="0" w:tplc="705C1A16">
      <w:start w:val="1"/>
      <w:numFmt w:val="decimal"/>
      <w:pStyle w:val="Peudepgina"/>
      <w:suff w:val="space"/>
      <w:lvlText w:val="%1."/>
      <w:lvlJc w:val="left"/>
      <w:pPr>
        <w:ind w:left="7754" w:hanging="360"/>
      </w:pPr>
      <w:rPr>
        <w:rFonts w:hint="default"/>
      </w:rPr>
    </w:lvl>
    <w:lvl w:ilvl="1" w:tplc="0C0A0019">
      <w:start w:val="1"/>
      <w:numFmt w:val="lowerLetter"/>
      <w:lvlText w:val="%2."/>
      <w:lvlJc w:val="left"/>
      <w:pPr>
        <w:ind w:left="8474" w:hanging="360"/>
      </w:pPr>
    </w:lvl>
    <w:lvl w:ilvl="2" w:tplc="0C0A001B" w:tentative="1">
      <w:start w:val="1"/>
      <w:numFmt w:val="lowerRoman"/>
      <w:lvlText w:val="%3."/>
      <w:lvlJc w:val="right"/>
      <w:pPr>
        <w:ind w:left="9194" w:hanging="180"/>
      </w:pPr>
    </w:lvl>
    <w:lvl w:ilvl="3" w:tplc="0C0A000F" w:tentative="1">
      <w:start w:val="1"/>
      <w:numFmt w:val="decimal"/>
      <w:lvlText w:val="%4."/>
      <w:lvlJc w:val="left"/>
      <w:pPr>
        <w:ind w:left="9914" w:hanging="360"/>
      </w:pPr>
    </w:lvl>
    <w:lvl w:ilvl="4" w:tplc="0C0A0019" w:tentative="1">
      <w:start w:val="1"/>
      <w:numFmt w:val="lowerLetter"/>
      <w:lvlText w:val="%5."/>
      <w:lvlJc w:val="left"/>
      <w:pPr>
        <w:ind w:left="10634" w:hanging="360"/>
      </w:pPr>
    </w:lvl>
    <w:lvl w:ilvl="5" w:tplc="0C0A001B" w:tentative="1">
      <w:start w:val="1"/>
      <w:numFmt w:val="lowerRoman"/>
      <w:lvlText w:val="%6."/>
      <w:lvlJc w:val="right"/>
      <w:pPr>
        <w:ind w:left="11354" w:hanging="180"/>
      </w:pPr>
    </w:lvl>
    <w:lvl w:ilvl="6" w:tplc="0C0A000F" w:tentative="1">
      <w:start w:val="1"/>
      <w:numFmt w:val="decimal"/>
      <w:lvlText w:val="%7."/>
      <w:lvlJc w:val="left"/>
      <w:pPr>
        <w:ind w:left="12074" w:hanging="360"/>
      </w:pPr>
    </w:lvl>
    <w:lvl w:ilvl="7" w:tplc="0C0A0019" w:tentative="1">
      <w:start w:val="1"/>
      <w:numFmt w:val="lowerLetter"/>
      <w:lvlText w:val="%8."/>
      <w:lvlJc w:val="left"/>
      <w:pPr>
        <w:ind w:left="12794" w:hanging="360"/>
      </w:pPr>
    </w:lvl>
    <w:lvl w:ilvl="8" w:tplc="0C0A001B" w:tentative="1">
      <w:start w:val="1"/>
      <w:numFmt w:val="lowerRoman"/>
      <w:lvlText w:val="%9."/>
      <w:lvlJc w:val="right"/>
      <w:pPr>
        <w:ind w:left="13514" w:hanging="180"/>
      </w:pPr>
    </w:lvl>
  </w:abstractNum>
  <w:abstractNum w:abstractNumId="15" w15:restartNumberingAfterBreak="0">
    <w:nsid w:val="236B7460"/>
    <w:multiLevelType w:val="hybridMultilevel"/>
    <w:tmpl w:val="674C2560"/>
    <w:lvl w:ilvl="0" w:tplc="8592C926">
      <w:start w:val="1"/>
      <w:numFmt w:val="decimal"/>
      <w:lvlText w:val="%1."/>
      <w:lvlJc w:val="left"/>
      <w:pPr>
        <w:ind w:left="36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6" w15:restartNumberingAfterBreak="0">
    <w:nsid w:val="24C55EDF"/>
    <w:multiLevelType w:val="hybridMultilevel"/>
    <w:tmpl w:val="9F5C13D8"/>
    <w:lvl w:ilvl="0" w:tplc="0C0A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25D35685"/>
    <w:multiLevelType w:val="hybridMultilevel"/>
    <w:tmpl w:val="BFDE22D8"/>
    <w:lvl w:ilvl="0" w:tplc="A6E2A404">
      <w:start w:val="1"/>
      <w:numFmt w:val="decimal"/>
      <w:lvlText w:val="%1."/>
      <w:lvlJc w:val="left"/>
      <w:pPr>
        <w:ind w:left="360" w:hanging="360"/>
      </w:pPr>
      <w:rPr>
        <w:rFonts w:hint="default"/>
      </w:rPr>
    </w:lvl>
    <w:lvl w:ilvl="1" w:tplc="A6E2A404">
      <w:start w:val="1"/>
      <w:numFmt w:val="decimal"/>
      <w:lvlText w:val="%2."/>
      <w:lvlJc w:val="left"/>
      <w:pPr>
        <w:ind w:left="1080" w:hanging="360"/>
      </w:pPr>
      <w:rPr>
        <w:rFonts w:hint="default"/>
      </w:r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18" w15:restartNumberingAfterBreak="0">
    <w:nsid w:val="2A070443"/>
    <w:multiLevelType w:val="hybridMultilevel"/>
    <w:tmpl w:val="5ABA1206"/>
    <w:lvl w:ilvl="0" w:tplc="08030017">
      <w:start w:val="1"/>
      <w:numFmt w:val="lowerLetter"/>
      <w:lvlText w:val="%1)"/>
      <w:lvlJc w:val="left"/>
      <w:pPr>
        <w:ind w:left="720" w:hanging="360"/>
      </w:p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9" w15:restartNumberingAfterBreak="0">
    <w:nsid w:val="2A1366B9"/>
    <w:multiLevelType w:val="hybridMultilevel"/>
    <w:tmpl w:val="4B7C4DA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90DA63A0">
      <w:start w:val="1"/>
      <w:numFmt w:val="decimal"/>
      <w:lvlText w:val="a.%3)"/>
      <w:lvlJc w:val="right"/>
      <w:pPr>
        <w:ind w:left="234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A2217E5"/>
    <w:multiLevelType w:val="hybridMultilevel"/>
    <w:tmpl w:val="BA5E4E6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15:restartNumberingAfterBreak="0">
    <w:nsid w:val="2C5E54EB"/>
    <w:multiLevelType w:val="hybridMultilevel"/>
    <w:tmpl w:val="E84EA98C"/>
    <w:lvl w:ilvl="0" w:tplc="9A16DD26">
      <w:start w:val="1"/>
      <w:numFmt w:val="decimal"/>
      <w:lvlText w:val="%1."/>
      <w:lvlJc w:val="left"/>
      <w:pPr>
        <w:ind w:left="360" w:hanging="360"/>
      </w:pPr>
      <w:rPr>
        <w:rFonts w:hint="default"/>
      </w:rPr>
    </w:lvl>
    <w:lvl w:ilvl="1" w:tplc="0C0A000F">
      <w:start w:val="1"/>
      <w:numFmt w:val="decimal"/>
      <w:lvlText w:val="%2."/>
      <w:lvlJc w:val="left"/>
      <w:pPr>
        <w:ind w:left="1080" w:hanging="360"/>
      </w:pPr>
    </w:lvl>
    <w:lvl w:ilvl="2" w:tplc="252A268E">
      <w:start w:val="1"/>
      <w:numFmt w:val="decimal"/>
      <w:lvlText w:val="a.%3)"/>
      <w:lvlJc w:val="right"/>
      <w:pPr>
        <w:ind w:left="1980" w:hanging="360"/>
      </w:pPr>
      <w:rPr>
        <w:rFonts w:hint="default"/>
      </w:rPr>
    </w:lvl>
    <w:lvl w:ilvl="3" w:tplc="0803000F">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22" w15:restartNumberingAfterBreak="0">
    <w:nsid w:val="2C9B6591"/>
    <w:multiLevelType w:val="hybridMultilevel"/>
    <w:tmpl w:val="E9786696"/>
    <w:lvl w:ilvl="0" w:tplc="931AB3F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CCD0126"/>
    <w:multiLevelType w:val="hybridMultilevel"/>
    <w:tmpl w:val="85D26DF0"/>
    <w:lvl w:ilvl="0" w:tplc="A6E2A404">
      <w:start w:val="1"/>
      <w:numFmt w:val="decimal"/>
      <w:lvlText w:val="%1."/>
      <w:lvlJc w:val="left"/>
      <w:pPr>
        <w:ind w:left="360" w:hanging="360"/>
      </w:pPr>
      <w:rPr>
        <w:rFonts w:hint="default"/>
      </w:rPr>
    </w:lvl>
    <w:lvl w:ilvl="1" w:tplc="08030019">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24" w15:restartNumberingAfterBreak="0">
    <w:nsid w:val="2D902373"/>
    <w:multiLevelType w:val="multilevel"/>
    <w:tmpl w:val="46127BA0"/>
    <w:styleLink w:val="WWNum28"/>
    <w:lvl w:ilvl="0">
      <w:start w:val="1"/>
      <w:numFmt w:val="decimal"/>
      <w:suff w:val="space"/>
      <w:lvlText w:val="Article %1."/>
      <w:lvlJc w:val="left"/>
      <w:pPr>
        <w:ind w:left="1571"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01971FA"/>
    <w:multiLevelType w:val="hybridMultilevel"/>
    <w:tmpl w:val="BDD629EA"/>
    <w:lvl w:ilvl="0" w:tplc="0C0A0017">
      <w:start w:val="1"/>
      <w:numFmt w:val="lowerLetter"/>
      <w:lvlText w:val="%1)"/>
      <w:lvlJc w:val="left"/>
      <w:pPr>
        <w:ind w:left="720" w:hanging="360"/>
      </w:pPr>
    </w:lvl>
    <w:lvl w:ilvl="1" w:tplc="0C0A0017">
      <w:start w:val="1"/>
      <w:numFmt w:val="lowerLetter"/>
      <w:lvlText w:val="%2)"/>
      <w:lvlJc w:val="left"/>
      <w:pPr>
        <w:ind w:left="10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05279D4"/>
    <w:multiLevelType w:val="hybridMultilevel"/>
    <w:tmpl w:val="374A93C2"/>
    <w:lvl w:ilvl="0" w:tplc="D7D47EEA">
      <w:start w:val="1"/>
      <w:numFmt w:val="lowerLetter"/>
      <w:lvlText w:val="%1)"/>
      <w:lvlJc w:val="left"/>
      <w:pPr>
        <w:ind w:left="720" w:hanging="360"/>
      </w:pPr>
      <w:rPr>
        <w:rFonts w:hint="default"/>
        <w:strike w:val="0"/>
        <w:color w:val="auto"/>
      </w:r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7" w15:restartNumberingAfterBreak="0">
    <w:nsid w:val="30F97BA2"/>
    <w:multiLevelType w:val="multilevel"/>
    <w:tmpl w:val="8F3C51F8"/>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decimal"/>
      <w:lvlText w:val="a.%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190141B"/>
    <w:multiLevelType w:val="hybridMultilevel"/>
    <w:tmpl w:val="74F41B4A"/>
    <w:lvl w:ilvl="0" w:tplc="0C0A0017">
      <w:start w:val="1"/>
      <w:numFmt w:val="lowerLetter"/>
      <w:lvlText w:val="%1)"/>
      <w:lvlJc w:val="left"/>
      <w:pPr>
        <w:ind w:left="357" w:hanging="357"/>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9" w15:restartNumberingAfterBreak="0">
    <w:nsid w:val="329E1F0D"/>
    <w:multiLevelType w:val="hybridMultilevel"/>
    <w:tmpl w:val="FB7EDA8A"/>
    <w:lvl w:ilvl="0" w:tplc="0803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36C26F14"/>
    <w:multiLevelType w:val="hybridMultilevel"/>
    <w:tmpl w:val="856AA7E8"/>
    <w:lvl w:ilvl="0" w:tplc="05DACC72">
      <w:start w:val="4"/>
      <w:numFmt w:val="decimal"/>
      <w:lvlText w:val="%1."/>
      <w:lvlJc w:val="left"/>
      <w:pPr>
        <w:ind w:left="360" w:hanging="360"/>
      </w:pPr>
      <w:rPr>
        <w:rFonts w:hint="default"/>
      </w:rPr>
    </w:lvl>
    <w:lvl w:ilvl="1" w:tplc="0C0A0017">
      <w:start w:val="1"/>
      <w:numFmt w:val="lowerLetter"/>
      <w:lvlText w:val="%2)"/>
      <w:lvlJc w:val="left"/>
      <w:pPr>
        <w:ind w:left="1080" w:hanging="360"/>
      </w:pPr>
    </w:lvl>
    <w:lvl w:ilvl="2" w:tplc="45ECC992">
      <w:start w:val="1"/>
      <w:numFmt w:val="decimal"/>
      <w:lvlText w:val="d.%3)"/>
      <w:lvlJc w:val="right"/>
      <w:pPr>
        <w:ind w:left="1800" w:hanging="18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38D21B73"/>
    <w:multiLevelType w:val="hybridMultilevel"/>
    <w:tmpl w:val="6B9001EC"/>
    <w:lvl w:ilvl="0" w:tplc="0803000F">
      <w:start w:val="1"/>
      <w:numFmt w:val="decimal"/>
      <w:lvlText w:val="%1."/>
      <w:lvlJc w:val="left"/>
      <w:pPr>
        <w:ind w:left="360" w:hanging="360"/>
      </w:p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2" w15:restartNumberingAfterBreak="0">
    <w:nsid w:val="392167C3"/>
    <w:multiLevelType w:val="hybridMultilevel"/>
    <w:tmpl w:val="A37074E4"/>
    <w:lvl w:ilvl="0" w:tplc="0803000F">
      <w:start w:val="1"/>
      <w:numFmt w:val="decimal"/>
      <w:lvlText w:val="%1."/>
      <w:lvlJc w:val="left"/>
      <w:pPr>
        <w:ind w:left="360" w:hanging="360"/>
      </w:p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3ADD6FCA"/>
    <w:multiLevelType w:val="hybridMultilevel"/>
    <w:tmpl w:val="B45CD712"/>
    <w:lvl w:ilvl="0" w:tplc="08030017">
      <w:start w:val="1"/>
      <w:numFmt w:val="lowerLetter"/>
      <w:lvlText w:val="%1)"/>
      <w:lvlJc w:val="left"/>
      <w:pPr>
        <w:ind w:left="720" w:hanging="360"/>
      </w:p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4" w15:restartNumberingAfterBreak="0">
    <w:nsid w:val="3CD501D9"/>
    <w:multiLevelType w:val="hybridMultilevel"/>
    <w:tmpl w:val="0C927E12"/>
    <w:lvl w:ilvl="0" w:tplc="0812E05E">
      <w:start w:val="1"/>
      <w:numFmt w:val="decimal"/>
      <w:lvlText w:val="%1."/>
      <w:lvlJc w:val="left"/>
      <w:pPr>
        <w:ind w:left="36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5" w15:restartNumberingAfterBreak="0">
    <w:nsid w:val="3CEC7295"/>
    <w:multiLevelType w:val="hybridMultilevel"/>
    <w:tmpl w:val="775A226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15:restartNumberingAfterBreak="0">
    <w:nsid w:val="44C203E7"/>
    <w:multiLevelType w:val="hybridMultilevel"/>
    <w:tmpl w:val="8DD6C0B8"/>
    <w:lvl w:ilvl="0" w:tplc="D7D47EEA">
      <w:start w:val="1"/>
      <w:numFmt w:val="lowerLetter"/>
      <w:lvlText w:val="%1)"/>
      <w:lvlJc w:val="left"/>
      <w:pPr>
        <w:ind w:left="363" w:hanging="363"/>
      </w:pPr>
      <w:rPr>
        <w:rFonts w:hint="default"/>
        <w:strike w:val="0"/>
        <w:color w:val="auto"/>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7" w15:restartNumberingAfterBreak="0">
    <w:nsid w:val="45423DF8"/>
    <w:multiLevelType w:val="multilevel"/>
    <w:tmpl w:val="0F8E0FA8"/>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4E0246"/>
    <w:multiLevelType w:val="hybridMultilevel"/>
    <w:tmpl w:val="D940FA98"/>
    <w:lvl w:ilvl="0" w:tplc="FFFFFFFF">
      <w:start w:val="1"/>
      <w:numFmt w:val="lowerLetter"/>
      <w:lvlText w:val="%1)"/>
      <w:lvlJc w:val="left"/>
      <w:pPr>
        <w:ind w:left="1440" w:hanging="360"/>
      </w:pPr>
    </w:lvl>
    <w:lvl w:ilvl="1" w:tplc="0C0A0017">
      <w:start w:val="1"/>
      <w:numFmt w:val="lowerLetter"/>
      <w:lvlText w:val="%2)"/>
      <w:lvlJc w:val="left"/>
      <w:pPr>
        <w:ind w:left="108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477212AB"/>
    <w:multiLevelType w:val="hybridMultilevel"/>
    <w:tmpl w:val="B6B82D74"/>
    <w:lvl w:ilvl="0" w:tplc="2078F81A">
      <w:start w:val="1"/>
      <w:numFmt w:val="decimal"/>
      <w:lvlText w:val="%1."/>
      <w:lvlJc w:val="left"/>
      <w:pPr>
        <w:ind w:left="36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40" w15:restartNumberingAfterBreak="0">
    <w:nsid w:val="490D48F4"/>
    <w:multiLevelType w:val="hybridMultilevel"/>
    <w:tmpl w:val="F24E567C"/>
    <w:lvl w:ilvl="0" w:tplc="A6E2A404">
      <w:start w:val="1"/>
      <w:numFmt w:val="decimal"/>
      <w:lvlText w:val="%1."/>
      <w:lvlJc w:val="left"/>
      <w:pPr>
        <w:ind w:left="360" w:hanging="360"/>
      </w:pPr>
      <w:rPr>
        <w:rFonts w:hint="default"/>
      </w:r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41" w15:restartNumberingAfterBreak="0">
    <w:nsid w:val="49F4631D"/>
    <w:multiLevelType w:val="hybridMultilevel"/>
    <w:tmpl w:val="775A226C"/>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4B6D6B3E"/>
    <w:multiLevelType w:val="hybridMultilevel"/>
    <w:tmpl w:val="CC64C108"/>
    <w:lvl w:ilvl="0" w:tplc="865A9CF6">
      <w:start w:val="3"/>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3" w15:restartNumberingAfterBreak="0">
    <w:nsid w:val="4BED167D"/>
    <w:multiLevelType w:val="hybridMultilevel"/>
    <w:tmpl w:val="59B4A264"/>
    <w:lvl w:ilvl="0" w:tplc="6E681DF8">
      <w:start w:val="1"/>
      <w:numFmt w:val="decimal"/>
      <w:lvlText w:val="%1."/>
      <w:lvlJc w:val="left"/>
      <w:pPr>
        <w:ind w:left="357" w:hanging="35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DDC3897"/>
    <w:multiLevelType w:val="hybridMultilevel"/>
    <w:tmpl w:val="62AE0340"/>
    <w:lvl w:ilvl="0" w:tplc="7E1EC35E">
      <w:start w:val="1"/>
      <w:numFmt w:val="ordinalText"/>
      <w:pStyle w:val="Disposiciaddicionaldecret"/>
      <w:suff w:val="nothing"/>
      <w:lvlText w:val="%1a."/>
      <w:lvlJc w:val="left"/>
      <w:pPr>
        <w:ind w:left="0" w:firstLine="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45" w15:restartNumberingAfterBreak="0">
    <w:nsid w:val="4E0261B7"/>
    <w:multiLevelType w:val="hybridMultilevel"/>
    <w:tmpl w:val="F6C45248"/>
    <w:lvl w:ilvl="0" w:tplc="0803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4E444A0B"/>
    <w:multiLevelType w:val="hybridMultilevel"/>
    <w:tmpl w:val="01FEDFC6"/>
    <w:lvl w:ilvl="0" w:tplc="E98E6FE6">
      <w:start w:val="1"/>
      <w:numFmt w:val="decimal"/>
      <w:lvlText w:val="%1."/>
      <w:lvlJc w:val="left"/>
      <w:pPr>
        <w:ind w:left="357" w:hanging="357"/>
      </w:pPr>
      <w:rPr>
        <w:rFonts w:hint="default"/>
      </w:rPr>
    </w:lvl>
    <w:lvl w:ilvl="1" w:tplc="0C0A0017">
      <w:start w:val="1"/>
      <w:numFmt w:val="lowerLetter"/>
      <w:lvlText w:val="%2)"/>
      <w:lvlJc w:val="left"/>
      <w:pPr>
        <w:ind w:left="10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EC53262"/>
    <w:multiLevelType w:val="hybridMultilevel"/>
    <w:tmpl w:val="E04C47AC"/>
    <w:lvl w:ilvl="0" w:tplc="0C0A000F">
      <w:start w:val="1"/>
      <w:numFmt w:val="decimal"/>
      <w:lvlText w:val="%1."/>
      <w:lvlJc w:val="left"/>
      <w:pPr>
        <w:ind w:left="360" w:hanging="360"/>
      </w:pPr>
      <w:rPr>
        <w:rFonts w:hint="default"/>
      </w:rPr>
    </w:lvl>
    <w:lvl w:ilvl="1" w:tplc="0C0A0017">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4F3B455A"/>
    <w:multiLevelType w:val="hybridMultilevel"/>
    <w:tmpl w:val="6F22E916"/>
    <w:lvl w:ilvl="0" w:tplc="0803000F">
      <w:start w:val="1"/>
      <w:numFmt w:val="decimal"/>
      <w:lvlText w:val="%1."/>
      <w:lvlJc w:val="left"/>
      <w:pPr>
        <w:ind w:left="360" w:hanging="360"/>
      </w:pPr>
    </w:lvl>
    <w:lvl w:ilvl="1" w:tplc="0C0A0017">
      <w:start w:val="1"/>
      <w:numFmt w:val="lowerLetter"/>
      <w:lvlText w:val="%2)"/>
      <w:lvlJc w:val="left"/>
      <w:pPr>
        <w:ind w:left="1080" w:hanging="360"/>
      </w:pPr>
    </w:lvl>
    <w:lvl w:ilvl="2" w:tplc="90DA63A0">
      <w:start w:val="1"/>
      <w:numFmt w:val="decimal"/>
      <w:lvlText w:val="a.%3)"/>
      <w:lvlJc w:val="righ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4FD0296F"/>
    <w:multiLevelType w:val="hybridMultilevel"/>
    <w:tmpl w:val="757A5992"/>
    <w:lvl w:ilvl="0" w:tplc="32CE70A2">
      <w:start w:val="1"/>
      <w:numFmt w:val="lowerRoman"/>
      <w:pStyle w:val="Captolnicdecret"/>
      <w:suff w:val="nothing"/>
      <w:lvlText w:val="Capítol ún%1c."/>
      <w:lvlJc w:val="left"/>
      <w:pPr>
        <w:ind w:left="720" w:hanging="72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50" w15:restartNumberingAfterBreak="0">
    <w:nsid w:val="522B0236"/>
    <w:multiLevelType w:val="hybridMultilevel"/>
    <w:tmpl w:val="85F0C538"/>
    <w:lvl w:ilvl="0" w:tplc="A77E106C">
      <w:start w:val="1"/>
      <w:numFmt w:val="upperRoman"/>
      <w:pStyle w:val="Captoldecret"/>
      <w:suff w:val="space"/>
      <w:lvlText w:val="Capítol %1."/>
      <w:lvlJc w:val="left"/>
      <w:pPr>
        <w:ind w:left="720" w:hanging="72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51" w15:restartNumberingAfterBreak="0">
    <w:nsid w:val="543C45A3"/>
    <w:multiLevelType w:val="hybridMultilevel"/>
    <w:tmpl w:val="A322CAC4"/>
    <w:lvl w:ilvl="0" w:tplc="EAA8DB60">
      <w:start w:val="1"/>
      <w:numFmt w:val="decimal"/>
      <w:pStyle w:val="Articledecret"/>
      <w:suff w:val="nothing"/>
      <w:lvlText w:val="Article %1."/>
      <w:lvlJc w:val="left"/>
      <w:pPr>
        <w:ind w:left="0" w:firstLine="0"/>
      </w:pPr>
      <w:rPr>
        <w:rFonts w:hint="default"/>
      </w:rPr>
    </w:lvl>
    <w:lvl w:ilvl="1" w:tplc="08030019">
      <w:start w:val="1"/>
      <w:numFmt w:val="lowerLetter"/>
      <w:lvlText w:val="%2."/>
      <w:lvlJc w:val="left"/>
      <w:pPr>
        <w:ind w:left="1440" w:hanging="360"/>
      </w:pPr>
    </w:lvl>
    <w:lvl w:ilvl="2" w:tplc="0803001B">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52" w15:restartNumberingAfterBreak="0">
    <w:nsid w:val="54934880"/>
    <w:multiLevelType w:val="hybridMultilevel"/>
    <w:tmpl w:val="378A242C"/>
    <w:lvl w:ilvl="0" w:tplc="46A490AA">
      <w:start w:val="1"/>
      <w:numFmt w:val="decimal"/>
      <w:lvlText w:val="%1."/>
      <w:lvlJc w:val="left"/>
      <w:pPr>
        <w:ind w:left="357" w:hanging="357"/>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53" w15:restartNumberingAfterBreak="0">
    <w:nsid w:val="55A71FF9"/>
    <w:multiLevelType w:val="hybridMultilevel"/>
    <w:tmpl w:val="588A325E"/>
    <w:lvl w:ilvl="0" w:tplc="0C0A000F">
      <w:start w:val="1"/>
      <w:numFmt w:val="decimal"/>
      <w:lvlText w:val="%1."/>
      <w:lvlJc w:val="left"/>
      <w:pPr>
        <w:ind w:left="360" w:hanging="360"/>
      </w:pPr>
    </w:lvl>
    <w:lvl w:ilvl="1" w:tplc="08030019">
      <w:start w:val="1"/>
      <w:numFmt w:val="lowerLetter"/>
      <w:lvlText w:val="%2."/>
      <w:lvlJc w:val="left"/>
      <w:pPr>
        <w:ind w:left="1080" w:hanging="360"/>
      </w:pPr>
    </w:lvl>
    <w:lvl w:ilvl="2" w:tplc="0803001B">
      <w:start w:val="1"/>
      <w:numFmt w:val="lowerRoman"/>
      <w:lvlText w:val="%3."/>
      <w:lvlJc w:val="right"/>
      <w:pPr>
        <w:ind w:left="1800" w:hanging="180"/>
      </w:pPr>
    </w:lvl>
    <w:lvl w:ilvl="3" w:tplc="0803000F">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54" w15:restartNumberingAfterBreak="0">
    <w:nsid w:val="56E26DD3"/>
    <w:multiLevelType w:val="hybridMultilevel"/>
    <w:tmpl w:val="E5CA291C"/>
    <w:lvl w:ilvl="0" w:tplc="9A16DD26">
      <w:start w:val="1"/>
      <w:numFmt w:val="decimal"/>
      <w:lvlText w:val="%1."/>
      <w:lvlJc w:val="left"/>
      <w:pPr>
        <w:ind w:left="360" w:hanging="360"/>
      </w:pPr>
      <w:rPr>
        <w:rFonts w:hint="default"/>
      </w:rPr>
    </w:lvl>
    <w:lvl w:ilvl="1" w:tplc="0C0A0017">
      <w:start w:val="1"/>
      <w:numFmt w:val="lowerLetter"/>
      <w:lvlText w:val="%2)"/>
      <w:lvlJc w:val="left"/>
      <w:pPr>
        <w:ind w:left="1080" w:hanging="360"/>
      </w:pPr>
    </w:lvl>
    <w:lvl w:ilvl="2" w:tplc="252A268E">
      <w:start w:val="1"/>
      <w:numFmt w:val="decimal"/>
      <w:lvlText w:val="a.%3)"/>
      <w:lvlJc w:val="right"/>
      <w:pPr>
        <w:ind w:left="1980" w:hanging="360"/>
      </w:pPr>
      <w:rPr>
        <w:rFonts w:hint="default"/>
      </w:rPr>
    </w:lvl>
    <w:lvl w:ilvl="3" w:tplc="0803000F">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55" w15:restartNumberingAfterBreak="0">
    <w:nsid w:val="59C409CB"/>
    <w:multiLevelType w:val="hybridMultilevel"/>
    <w:tmpl w:val="A7C4B496"/>
    <w:lvl w:ilvl="0" w:tplc="55E492BA">
      <w:start w:val="1"/>
      <w:numFmt w:val="decimal"/>
      <w:lvlText w:val="e.%1)"/>
      <w:lvlJc w:val="left"/>
      <w:pPr>
        <w:ind w:left="1979" w:hanging="357"/>
      </w:pPr>
      <w:rPr>
        <w:rFonts w:hint="default"/>
      </w:rPr>
    </w:lvl>
    <w:lvl w:ilvl="1" w:tplc="08030019" w:tentative="1">
      <w:start w:val="1"/>
      <w:numFmt w:val="lowerLetter"/>
      <w:lvlText w:val="%2."/>
      <w:lvlJc w:val="left"/>
      <w:pPr>
        <w:ind w:left="2290" w:hanging="360"/>
      </w:pPr>
    </w:lvl>
    <w:lvl w:ilvl="2" w:tplc="0803001B" w:tentative="1">
      <w:start w:val="1"/>
      <w:numFmt w:val="lowerRoman"/>
      <w:lvlText w:val="%3."/>
      <w:lvlJc w:val="right"/>
      <w:pPr>
        <w:ind w:left="3010" w:hanging="180"/>
      </w:pPr>
    </w:lvl>
    <w:lvl w:ilvl="3" w:tplc="0803000F" w:tentative="1">
      <w:start w:val="1"/>
      <w:numFmt w:val="decimal"/>
      <w:lvlText w:val="%4."/>
      <w:lvlJc w:val="left"/>
      <w:pPr>
        <w:ind w:left="3730" w:hanging="360"/>
      </w:pPr>
    </w:lvl>
    <w:lvl w:ilvl="4" w:tplc="08030019" w:tentative="1">
      <w:start w:val="1"/>
      <w:numFmt w:val="lowerLetter"/>
      <w:lvlText w:val="%5."/>
      <w:lvlJc w:val="left"/>
      <w:pPr>
        <w:ind w:left="4450" w:hanging="360"/>
      </w:pPr>
    </w:lvl>
    <w:lvl w:ilvl="5" w:tplc="0803001B" w:tentative="1">
      <w:start w:val="1"/>
      <w:numFmt w:val="lowerRoman"/>
      <w:lvlText w:val="%6."/>
      <w:lvlJc w:val="right"/>
      <w:pPr>
        <w:ind w:left="5170" w:hanging="180"/>
      </w:pPr>
    </w:lvl>
    <w:lvl w:ilvl="6" w:tplc="0803000F" w:tentative="1">
      <w:start w:val="1"/>
      <w:numFmt w:val="decimal"/>
      <w:lvlText w:val="%7."/>
      <w:lvlJc w:val="left"/>
      <w:pPr>
        <w:ind w:left="5890" w:hanging="360"/>
      </w:pPr>
    </w:lvl>
    <w:lvl w:ilvl="7" w:tplc="08030019" w:tentative="1">
      <w:start w:val="1"/>
      <w:numFmt w:val="lowerLetter"/>
      <w:lvlText w:val="%8."/>
      <w:lvlJc w:val="left"/>
      <w:pPr>
        <w:ind w:left="6610" w:hanging="360"/>
      </w:pPr>
    </w:lvl>
    <w:lvl w:ilvl="8" w:tplc="0803001B" w:tentative="1">
      <w:start w:val="1"/>
      <w:numFmt w:val="lowerRoman"/>
      <w:lvlText w:val="%9."/>
      <w:lvlJc w:val="right"/>
      <w:pPr>
        <w:ind w:left="7330" w:hanging="180"/>
      </w:pPr>
    </w:lvl>
  </w:abstractNum>
  <w:abstractNum w:abstractNumId="56" w15:restartNumberingAfterBreak="0">
    <w:nsid w:val="5B755E82"/>
    <w:multiLevelType w:val="hybridMultilevel"/>
    <w:tmpl w:val="6B9001EC"/>
    <w:lvl w:ilvl="0" w:tplc="FFFFFFFF">
      <w:start w:val="1"/>
      <w:numFmt w:val="decimal"/>
      <w:lvlText w:val="%1."/>
      <w:lvlJc w:val="left"/>
      <w:pPr>
        <w:ind w:left="360" w:hanging="360"/>
      </w:p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7" w15:restartNumberingAfterBreak="0">
    <w:nsid w:val="61D87836"/>
    <w:multiLevelType w:val="hybridMultilevel"/>
    <w:tmpl w:val="E02A5D5A"/>
    <w:lvl w:ilvl="0" w:tplc="0C0A0017">
      <w:start w:val="1"/>
      <w:numFmt w:val="lowerLetter"/>
      <w:lvlText w:val="%1)"/>
      <w:lvlJc w:val="left"/>
      <w:pPr>
        <w:ind w:left="720" w:hanging="360"/>
      </w:p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58" w15:restartNumberingAfterBreak="0">
    <w:nsid w:val="62FE03B7"/>
    <w:multiLevelType w:val="hybridMultilevel"/>
    <w:tmpl w:val="9F5C13D8"/>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9" w15:restartNumberingAfterBreak="0">
    <w:nsid w:val="647A64A2"/>
    <w:multiLevelType w:val="hybridMultilevel"/>
    <w:tmpl w:val="3DA0AEF6"/>
    <w:lvl w:ilvl="0" w:tplc="963ABFE4">
      <w:start w:val="1"/>
      <w:numFmt w:val="decimal"/>
      <w:lvlText w:val="c.%1)"/>
      <w:lvlJc w:val="left"/>
      <w:pPr>
        <w:ind w:left="1776" w:hanging="360"/>
      </w:pPr>
      <w:rPr>
        <w:rFonts w:hint="default"/>
      </w:rPr>
    </w:lvl>
    <w:lvl w:ilvl="1" w:tplc="08030019" w:tentative="1">
      <w:start w:val="1"/>
      <w:numFmt w:val="lowerLetter"/>
      <w:lvlText w:val="%2."/>
      <w:lvlJc w:val="left"/>
      <w:pPr>
        <w:ind w:left="2496" w:hanging="360"/>
      </w:pPr>
    </w:lvl>
    <w:lvl w:ilvl="2" w:tplc="0803001B" w:tentative="1">
      <w:start w:val="1"/>
      <w:numFmt w:val="lowerRoman"/>
      <w:lvlText w:val="%3."/>
      <w:lvlJc w:val="right"/>
      <w:pPr>
        <w:ind w:left="3216" w:hanging="180"/>
      </w:pPr>
    </w:lvl>
    <w:lvl w:ilvl="3" w:tplc="0803000F" w:tentative="1">
      <w:start w:val="1"/>
      <w:numFmt w:val="decimal"/>
      <w:lvlText w:val="%4."/>
      <w:lvlJc w:val="left"/>
      <w:pPr>
        <w:ind w:left="3936" w:hanging="360"/>
      </w:pPr>
    </w:lvl>
    <w:lvl w:ilvl="4" w:tplc="08030019" w:tentative="1">
      <w:start w:val="1"/>
      <w:numFmt w:val="lowerLetter"/>
      <w:lvlText w:val="%5."/>
      <w:lvlJc w:val="left"/>
      <w:pPr>
        <w:ind w:left="4656" w:hanging="360"/>
      </w:pPr>
    </w:lvl>
    <w:lvl w:ilvl="5" w:tplc="0803001B" w:tentative="1">
      <w:start w:val="1"/>
      <w:numFmt w:val="lowerRoman"/>
      <w:lvlText w:val="%6."/>
      <w:lvlJc w:val="right"/>
      <w:pPr>
        <w:ind w:left="5376" w:hanging="180"/>
      </w:pPr>
    </w:lvl>
    <w:lvl w:ilvl="6" w:tplc="0803000F" w:tentative="1">
      <w:start w:val="1"/>
      <w:numFmt w:val="decimal"/>
      <w:lvlText w:val="%7."/>
      <w:lvlJc w:val="left"/>
      <w:pPr>
        <w:ind w:left="6096" w:hanging="360"/>
      </w:pPr>
    </w:lvl>
    <w:lvl w:ilvl="7" w:tplc="08030019" w:tentative="1">
      <w:start w:val="1"/>
      <w:numFmt w:val="lowerLetter"/>
      <w:lvlText w:val="%8."/>
      <w:lvlJc w:val="left"/>
      <w:pPr>
        <w:ind w:left="6816" w:hanging="360"/>
      </w:pPr>
    </w:lvl>
    <w:lvl w:ilvl="8" w:tplc="0803001B" w:tentative="1">
      <w:start w:val="1"/>
      <w:numFmt w:val="lowerRoman"/>
      <w:lvlText w:val="%9."/>
      <w:lvlJc w:val="right"/>
      <w:pPr>
        <w:ind w:left="7536" w:hanging="180"/>
      </w:pPr>
    </w:lvl>
  </w:abstractNum>
  <w:abstractNum w:abstractNumId="60" w15:restartNumberingAfterBreak="0">
    <w:nsid w:val="647C3731"/>
    <w:multiLevelType w:val="hybridMultilevel"/>
    <w:tmpl w:val="4C6A09B0"/>
    <w:lvl w:ilvl="0" w:tplc="0C0A0017">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1" w15:restartNumberingAfterBreak="0">
    <w:nsid w:val="649D3033"/>
    <w:multiLevelType w:val="hybridMultilevel"/>
    <w:tmpl w:val="6EBA42C0"/>
    <w:lvl w:ilvl="0" w:tplc="15E441EC">
      <w:start w:val="1"/>
      <w:numFmt w:val="decimal"/>
      <w:lvlText w:val="%1."/>
      <w:lvlJc w:val="left"/>
      <w:pPr>
        <w:ind w:left="357" w:hanging="35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4B00D7F"/>
    <w:multiLevelType w:val="hybridMultilevel"/>
    <w:tmpl w:val="6A0A770C"/>
    <w:lvl w:ilvl="0" w:tplc="3AE4AF14">
      <w:start w:val="1"/>
      <w:numFmt w:val="decimal"/>
      <w:lvlText w:val="%1."/>
      <w:lvlJc w:val="left"/>
      <w:pPr>
        <w:ind w:left="360" w:hanging="360"/>
      </w:pPr>
      <w:rPr>
        <w:rFonts w:hint="default"/>
      </w:rPr>
    </w:lvl>
    <w:lvl w:ilvl="1" w:tplc="0C0A0017">
      <w:start w:val="1"/>
      <w:numFmt w:val="lowerLetter"/>
      <w:lvlText w:val="%2)"/>
      <w:lvlJc w:val="left"/>
      <w:pPr>
        <w:ind w:left="72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63" w15:restartNumberingAfterBreak="0">
    <w:nsid w:val="65C4589D"/>
    <w:multiLevelType w:val="multilevel"/>
    <w:tmpl w:val="C8FE4858"/>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5D55931"/>
    <w:multiLevelType w:val="hybridMultilevel"/>
    <w:tmpl w:val="8AE03D74"/>
    <w:lvl w:ilvl="0" w:tplc="7DB4049A">
      <w:start w:val="1"/>
      <w:numFmt w:val="decimal"/>
      <w:lvlText w:val="%1."/>
      <w:lvlJc w:val="left"/>
      <w:pPr>
        <w:ind w:left="357" w:hanging="357"/>
      </w:pPr>
      <w:rPr>
        <w:rFonts w:hint="default"/>
      </w:rPr>
    </w:lvl>
    <w:lvl w:ilvl="1" w:tplc="08030019">
      <w:start w:val="1"/>
      <w:numFmt w:val="lowerLetter"/>
      <w:lvlText w:val="%2."/>
      <w:lvlJc w:val="left"/>
      <w:pPr>
        <w:ind w:left="1440" w:hanging="360"/>
      </w:pPr>
    </w:lvl>
    <w:lvl w:ilvl="2" w:tplc="0803001B">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65" w15:restartNumberingAfterBreak="0">
    <w:nsid w:val="6754556B"/>
    <w:multiLevelType w:val="multilevel"/>
    <w:tmpl w:val="B11ACC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677B3241"/>
    <w:multiLevelType w:val="hybridMultilevel"/>
    <w:tmpl w:val="6148613E"/>
    <w:lvl w:ilvl="0" w:tplc="86F268BC">
      <w:start w:val="1"/>
      <w:numFmt w:val="decimal"/>
      <w:lvlText w:val="b.%1)"/>
      <w:lvlJc w:val="right"/>
      <w:pPr>
        <w:ind w:left="1980" w:hanging="360"/>
      </w:pPr>
      <w:rPr>
        <w:rFonts w:hint="default"/>
      </w:rPr>
    </w:lvl>
    <w:lvl w:ilvl="1" w:tplc="08030019" w:tentative="1">
      <w:start w:val="1"/>
      <w:numFmt w:val="lowerLetter"/>
      <w:lvlText w:val="%2."/>
      <w:lvlJc w:val="left"/>
      <w:pPr>
        <w:ind w:left="2700" w:hanging="360"/>
      </w:pPr>
    </w:lvl>
    <w:lvl w:ilvl="2" w:tplc="0803001B" w:tentative="1">
      <w:start w:val="1"/>
      <w:numFmt w:val="lowerRoman"/>
      <w:lvlText w:val="%3."/>
      <w:lvlJc w:val="right"/>
      <w:pPr>
        <w:ind w:left="3420" w:hanging="180"/>
      </w:pPr>
    </w:lvl>
    <w:lvl w:ilvl="3" w:tplc="0803000F" w:tentative="1">
      <w:start w:val="1"/>
      <w:numFmt w:val="decimal"/>
      <w:lvlText w:val="%4."/>
      <w:lvlJc w:val="left"/>
      <w:pPr>
        <w:ind w:left="4140" w:hanging="360"/>
      </w:pPr>
    </w:lvl>
    <w:lvl w:ilvl="4" w:tplc="08030019" w:tentative="1">
      <w:start w:val="1"/>
      <w:numFmt w:val="lowerLetter"/>
      <w:lvlText w:val="%5."/>
      <w:lvlJc w:val="left"/>
      <w:pPr>
        <w:ind w:left="4860" w:hanging="360"/>
      </w:pPr>
    </w:lvl>
    <w:lvl w:ilvl="5" w:tplc="0803001B" w:tentative="1">
      <w:start w:val="1"/>
      <w:numFmt w:val="lowerRoman"/>
      <w:lvlText w:val="%6."/>
      <w:lvlJc w:val="right"/>
      <w:pPr>
        <w:ind w:left="5580" w:hanging="180"/>
      </w:pPr>
    </w:lvl>
    <w:lvl w:ilvl="6" w:tplc="0803000F" w:tentative="1">
      <w:start w:val="1"/>
      <w:numFmt w:val="decimal"/>
      <w:lvlText w:val="%7."/>
      <w:lvlJc w:val="left"/>
      <w:pPr>
        <w:ind w:left="6300" w:hanging="360"/>
      </w:pPr>
    </w:lvl>
    <w:lvl w:ilvl="7" w:tplc="08030019" w:tentative="1">
      <w:start w:val="1"/>
      <w:numFmt w:val="lowerLetter"/>
      <w:lvlText w:val="%8."/>
      <w:lvlJc w:val="left"/>
      <w:pPr>
        <w:ind w:left="7020" w:hanging="360"/>
      </w:pPr>
    </w:lvl>
    <w:lvl w:ilvl="8" w:tplc="0803001B" w:tentative="1">
      <w:start w:val="1"/>
      <w:numFmt w:val="lowerRoman"/>
      <w:lvlText w:val="%9."/>
      <w:lvlJc w:val="right"/>
      <w:pPr>
        <w:ind w:left="7740" w:hanging="180"/>
      </w:pPr>
    </w:lvl>
  </w:abstractNum>
  <w:abstractNum w:abstractNumId="67" w15:restartNumberingAfterBreak="0">
    <w:nsid w:val="68402116"/>
    <w:multiLevelType w:val="hybridMultilevel"/>
    <w:tmpl w:val="391AEAFE"/>
    <w:lvl w:ilvl="0" w:tplc="06D46990">
      <w:start w:val="1"/>
      <w:numFmt w:val="decimal"/>
      <w:lvlText w:val="%1."/>
      <w:lvlJc w:val="left"/>
      <w:pPr>
        <w:ind w:left="357" w:hanging="35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69326E5C"/>
    <w:multiLevelType w:val="hybridMultilevel"/>
    <w:tmpl w:val="BEAA0098"/>
    <w:lvl w:ilvl="0" w:tplc="161C6D84">
      <w:start w:val="1"/>
      <w:numFmt w:val="decimal"/>
      <w:lvlText w:val="%1."/>
      <w:lvlJc w:val="left"/>
      <w:pPr>
        <w:ind w:left="357" w:hanging="35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696A4FE8"/>
    <w:multiLevelType w:val="hybridMultilevel"/>
    <w:tmpl w:val="7D746D78"/>
    <w:lvl w:ilvl="0" w:tplc="D7D47EEA">
      <w:start w:val="1"/>
      <w:numFmt w:val="lowerLetter"/>
      <w:lvlText w:val="%1)"/>
      <w:lvlJc w:val="left"/>
      <w:pPr>
        <w:ind w:left="1065" w:hanging="357"/>
      </w:pPr>
      <w:rPr>
        <w:rFonts w:hint="default"/>
        <w:strike w:val="0"/>
        <w:color w:val="auto"/>
      </w:rPr>
    </w:lvl>
    <w:lvl w:ilvl="1" w:tplc="08030019" w:tentative="1">
      <w:start w:val="1"/>
      <w:numFmt w:val="lowerLetter"/>
      <w:lvlText w:val="%2."/>
      <w:lvlJc w:val="left"/>
      <w:pPr>
        <w:ind w:left="1376" w:hanging="360"/>
      </w:pPr>
    </w:lvl>
    <w:lvl w:ilvl="2" w:tplc="0803001B" w:tentative="1">
      <w:start w:val="1"/>
      <w:numFmt w:val="lowerRoman"/>
      <w:lvlText w:val="%3."/>
      <w:lvlJc w:val="right"/>
      <w:pPr>
        <w:ind w:left="2096" w:hanging="180"/>
      </w:pPr>
    </w:lvl>
    <w:lvl w:ilvl="3" w:tplc="0803000F" w:tentative="1">
      <w:start w:val="1"/>
      <w:numFmt w:val="decimal"/>
      <w:lvlText w:val="%4."/>
      <w:lvlJc w:val="left"/>
      <w:pPr>
        <w:ind w:left="2816" w:hanging="360"/>
      </w:pPr>
    </w:lvl>
    <w:lvl w:ilvl="4" w:tplc="08030019" w:tentative="1">
      <w:start w:val="1"/>
      <w:numFmt w:val="lowerLetter"/>
      <w:lvlText w:val="%5."/>
      <w:lvlJc w:val="left"/>
      <w:pPr>
        <w:ind w:left="3536" w:hanging="360"/>
      </w:pPr>
    </w:lvl>
    <w:lvl w:ilvl="5" w:tplc="0803001B" w:tentative="1">
      <w:start w:val="1"/>
      <w:numFmt w:val="lowerRoman"/>
      <w:lvlText w:val="%6."/>
      <w:lvlJc w:val="right"/>
      <w:pPr>
        <w:ind w:left="4256" w:hanging="180"/>
      </w:pPr>
    </w:lvl>
    <w:lvl w:ilvl="6" w:tplc="0803000F" w:tentative="1">
      <w:start w:val="1"/>
      <w:numFmt w:val="decimal"/>
      <w:lvlText w:val="%7."/>
      <w:lvlJc w:val="left"/>
      <w:pPr>
        <w:ind w:left="4976" w:hanging="360"/>
      </w:pPr>
    </w:lvl>
    <w:lvl w:ilvl="7" w:tplc="08030019" w:tentative="1">
      <w:start w:val="1"/>
      <w:numFmt w:val="lowerLetter"/>
      <w:lvlText w:val="%8."/>
      <w:lvlJc w:val="left"/>
      <w:pPr>
        <w:ind w:left="5696" w:hanging="360"/>
      </w:pPr>
    </w:lvl>
    <w:lvl w:ilvl="8" w:tplc="0803001B" w:tentative="1">
      <w:start w:val="1"/>
      <w:numFmt w:val="lowerRoman"/>
      <w:lvlText w:val="%9."/>
      <w:lvlJc w:val="right"/>
      <w:pPr>
        <w:ind w:left="6416" w:hanging="180"/>
      </w:pPr>
    </w:lvl>
  </w:abstractNum>
  <w:abstractNum w:abstractNumId="70" w15:restartNumberingAfterBreak="0">
    <w:nsid w:val="6A26062A"/>
    <w:multiLevelType w:val="hybridMultilevel"/>
    <w:tmpl w:val="E7D096A2"/>
    <w:lvl w:ilvl="0" w:tplc="0C0A000F">
      <w:start w:val="1"/>
      <w:numFmt w:val="decimal"/>
      <w:lvlText w:val="%1."/>
      <w:lvlJc w:val="left"/>
      <w:pPr>
        <w:ind w:left="360" w:hanging="360"/>
      </w:pPr>
      <w:rPr>
        <w:rFonts w:hint="default"/>
      </w:rPr>
    </w:lvl>
    <w:lvl w:ilvl="1" w:tplc="0803000F">
      <w:start w:val="1"/>
      <w:numFmt w:val="decimal"/>
      <w:lvlText w:val="%2."/>
      <w:lvlJc w:val="left"/>
      <w:pPr>
        <w:ind w:left="1080" w:hanging="360"/>
      </w:pPr>
    </w:lvl>
    <w:lvl w:ilvl="2" w:tplc="0C0A0017">
      <w:start w:val="1"/>
      <w:numFmt w:val="lowerLetter"/>
      <w:lvlText w:val="%3)"/>
      <w:lvlJc w:val="left"/>
      <w:pPr>
        <w:ind w:left="1080" w:hanging="360"/>
      </w:pPr>
    </w:lvl>
    <w:lvl w:ilvl="3" w:tplc="0C0A0017">
      <w:start w:val="1"/>
      <w:numFmt w:val="lowerLetter"/>
      <w:lvlText w:val="%4)"/>
      <w:lvlJc w:val="left"/>
      <w:pPr>
        <w:ind w:left="1080" w:hanging="360"/>
      </w:pPr>
    </w:lvl>
    <w:lvl w:ilvl="4" w:tplc="08030019">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71" w15:restartNumberingAfterBreak="0">
    <w:nsid w:val="6B310F3F"/>
    <w:multiLevelType w:val="hybridMultilevel"/>
    <w:tmpl w:val="518CBBB4"/>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2" w15:restartNumberingAfterBreak="0">
    <w:nsid w:val="6C4021AC"/>
    <w:multiLevelType w:val="hybridMultilevel"/>
    <w:tmpl w:val="815E5D3E"/>
    <w:lvl w:ilvl="0" w:tplc="F05821E4">
      <w:start w:val="1"/>
      <w:numFmt w:val="ordinalText"/>
      <w:pStyle w:val="Disposicifinaldecret"/>
      <w:suff w:val="nothing"/>
      <w:lvlText w:val="%1a."/>
      <w:lvlJc w:val="left"/>
      <w:pPr>
        <w:ind w:left="0" w:firstLine="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73" w15:restartNumberingAfterBreak="0">
    <w:nsid w:val="6CEB4014"/>
    <w:multiLevelType w:val="hybridMultilevel"/>
    <w:tmpl w:val="554CDA74"/>
    <w:lvl w:ilvl="0" w:tplc="5C9E8672">
      <w:start w:val="1"/>
      <w:numFmt w:val="decimal"/>
      <w:lvlText w:val="%1."/>
      <w:lvlJc w:val="left"/>
      <w:pPr>
        <w:ind w:left="357" w:hanging="35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6EA616E2"/>
    <w:multiLevelType w:val="hybridMultilevel"/>
    <w:tmpl w:val="C4C449D2"/>
    <w:lvl w:ilvl="0" w:tplc="D696C082">
      <w:start w:val="1"/>
      <w:numFmt w:val="decimal"/>
      <w:lvlText w:val="%1."/>
      <w:lvlJc w:val="left"/>
      <w:pPr>
        <w:ind w:left="357" w:hanging="35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6EB31651"/>
    <w:multiLevelType w:val="hybridMultilevel"/>
    <w:tmpl w:val="BCB03D3E"/>
    <w:lvl w:ilvl="0" w:tplc="0C0A000F">
      <w:start w:val="1"/>
      <w:numFmt w:val="decimal"/>
      <w:lvlText w:val="%1."/>
      <w:lvlJc w:val="left"/>
      <w:pPr>
        <w:ind w:left="720" w:hanging="360"/>
      </w:p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76" w15:restartNumberingAfterBreak="0">
    <w:nsid w:val="717A2DE7"/>
    <w:multiLevelType w:val="hybridMultilevel"/>
    <w:tmpl w:val="1B3C4736"/>
    <w:lvl w:ilvl="0" w:tplc="0803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7" w15:restartNumberingAfterBreak="0">
    <w:nsid w:val="71B04BC7"/>
    <w:multiLevelType w:val="hybridMultilevel"/>
    <w:tmpl w:val="2C10A7F0"/>
    <w:lvl w:ilvl="0" w:tplc="2F6CC5EA">
      <w:start w:val="1"/>
      <w:numFmt w:val="decimal"/>
      <w:lvlText w:val="%1."/>
      <w:lvlJc w:val="left"/>
      <w:pPr>
        <w:ind w:left="357" w:hanging="357"/>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724B0A66"/>
    <w:multiLevelType w:val="hybridMultilevel"/>
    <w:tmpl w:val="37F64E58"/>
    <w:lvl w:ilvl="0" w:tplc="0803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9" w15:restartNumberingAfterBreak="0">
    <w:nsid w:val="7276596E"/>
    <w:multiLevelType w:val="hybridMultilevel"/>
    <w:tmpl w:val="1E2245B8"/>
    <w:lvl w:ilvl="0" w:tplc="174AB6D8">
      <w:start w:val="1"/>
      <w:numFmt w:val="ordinalText"/>
      <w:pStyle w:val="Disposiciderogatriadecret"/>
      <w:suff w:val="nothing"/>
      <w:lvlText w:val="%1a."/>
      <w:lvlJc w:val="left"/>
      <w:pPr>
        <w:ind w:left="0" w:firstLine="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80" w15:restartNumberingAfterBreak="0">
    <w:nsid w:val="72C3619C"/>
    <w:multiLevelType w:val="hybridMultilevel"/>
    <w:tmpl w:val="BBE83ADE"/>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81" w15:restartNumberingAfterBreak="0">
    <w:nsid w:val="72DD6BCE"/>
    <w:multiLevelType w:val="hybridMultilevel"/>
    <w:tmpl w:val="260E2D10"/>
    <w:lvl w:ilvl="0" w:tplc="0803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2" w15:restartNumberingAfterBreak="0">
    <w:nsid w:val="72F167F0"/>
    <w:multiLevelType w:val="hybridMultilevel"/>
    <w:tmpl w:val="8A709004"/>
    <w:lvl w:ilvl="0" w:tplc="29DAF460">
      <w:start w:val="1"/>
      <w:numFmt w:val="decimal"/>
      <w:lvlText w:val="%1."/>
      <w:lvlJc w:val="left"/>
      <w:pPr>
        <w:ind w:left="357" w:hanging="357"/>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83" w15:restartNumberingAfterBreak="0">
    <w:nsid w:val="73A12EFE"/>
    <w:multiLevelType w:val="hybridMultilevel"/>
    <w:tmpl w:val="140C5636"/>
    <w:lvl w:ilvl="0" w:tplc="0803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4" w15:restartNumberingAfterBreak="0">
    <w:nsid w:val="741A6760"/>
    <w:multiLevelType w:val="hybridMultilevel"/>
    <w:tmpl w:val="46CEB9E4"/>
    <w:lvl w:ilvl="0" w:tplc="94D655E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5" w15:restartNumberingAfterBreak="0">
    <w:nsid w:val="748E3D6B"/>
    <w:multiLevelType w:val="hybridMultilevel"/>
    <w:tmpl w:val="26A28FBA"/>
    <w:lvl w:ilvl="0" w:tplc="7460E09A">
      <w:start w:val="1"/>
      <w:numFmt w:val="decimal"/>
      <w:lvlText w:val="%1."/>
      <w:lvlJc w:val="left"/>
      <w:pPr>
        <w:ind w:left="357" w:hanging="357"/>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86" w15:restartNumberingAfterBreak="0">
    <w:nsid w:val="75AD327C"/>
    <w:multiLevelType w:val="hybridMultilevel"/>
    <w:tmpl w:val="B08A0B96"/>
    <w:lvl w:ilvl="0" w:tplc="A6E2A404">
      <w:start w:val="1"/>
      <w:numFmt w:val="decimal"/>
      <w:lvlText w:val="%1."/>
      <w:lvlJc w:val="left"/>
      <w:pPr>
        <w:ind w:left="357" w:hanging="357"/>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87" w15:restartNumberingAfterBreak="0">
    <w:nsid w:val="76323855"/>
    <w:multiLevelType w:val="hybridMultilevel"/>
    <w:tmpl w:val="B97EB324"/>
    <w:lvl w:ilvl="0" w:tplc="0803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8" w15:restartNumberingAfterBreak="0">
    <w:nsid w:val="78356CD7"/>
    <w:multiLevelType w:val="hybridMultilevel"/>
    <w:tmpl w:val="9746BE46"/>
    <w:lvl w:ilvl="0" w:tplc="45B46BBA">
      <w:start w:val="1"/>
      <w:numFmt w:val="decimal"/>
      <w:lvlText w:val="%1."/>
      <w:lvlJc w:val="left"/>
      <w:pPr>
        <w:ind w:left="357" w:hanging="357"/>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783C5538"/>
    <w:multiLevelType w:val="hybridMultilevel"/>
    <w:tmpl w:val="5F0EFCBC"/>
    <w:lvl w:ilvl="0" w:tplc="A6E2A404">
      <w:start w:val="1"/>
      <w:numFmt w:val="decimal"/>
      <w:lvlText w:val="%1."/>
      <w:lvlJc w:val="left"/>
      <w:pPr>
        <w:ind w:left="360" w:hanging="360"/>
      </w:pPr>
      <w:rPr>
        <w:rFonts w:hint="default"/>
      </w:rPr>
    </w:lvl>
    <w:lvl w:ilvl="1" w:tplc="D9A06B9A">
      <w:start w:val="1"/>
      <w:numFmt w:val="lowerLetter"/>
      <w:lvlText w:val="%2)"/>
      <w:lvlJc w:val="left"/>
      <w:pPr>
        <w:ind w:left="1080" w:hanging="360"/>
      </w:pPr>
    </w:lvl>
    <w:lvl w:ilvl="2" w:tplc="90DA63A0">
      <w:start w:val="1"/>
      <w:numFmt w:val="decimal"/>
      <w:lvlText w:val="a.%3)"/>
      <w:lvlJc w:val="right"/>
      <w:pPr>
        <w:ind w:left="1980" w:hanging="360"/>
      </w:pPr>
      <w:rPr>
        <w:rFonts w:hint="default"/>
      </w:rPr>
    </w:lvl>
    <w:lvl w:ilvl="3" w:tplc="BDF4F082">
      <w:start w:val="1"/>
      <w:numFmt w:val="decimal"/>
      <w:lvlText w:val="a.1.%4)"/>
      <w:lvlJc w:val="left"/>
      <w:pPr>
        <w:ind w:left="2520" w:hanging="360"/>
      </w:pPr>
      <w:rPr>
        <w:rFonts w:hint="default"/>
      </w:r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90" w15:restartNumberingAfterBreak="0">
    <w:nsid w:val="79F579E1"/>
    <w:multiLevelType w:val="hybridMultilevel"/>
    <w:tmpl w:val="F6CA5F0A"/>
    <w:lvl w:ilvl="0" w:tplc="0C0A0017">
      <w:start w:val="1"/>
      <w:numFmt w:val="lowerLetter"/>
      <w:lvlText w:val="%1)"/>
      <w:lvlJc w:val="left"/>
      <w:pPr>
        <w:ind w:left="720" w:hanging="360"/>
      </w:p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91" w15:restartNumberingAfterBreak="0">
    <w:nsid w:val="7CAF1D85"/>
    <w:multiLevelType w:val="hybridMultilevel"/>
    <w:tmpl w:val="07800084"/>
    <w:lvl w:ilvl="0" w:tplc="9A16DD26">
      <w:start w:val="1"/>
      <w:numFmt w:val="decimal"/>
      <w:lvlText w:val="%1."/>
      <w:lvlJc w:val="left"/>
      <w:pPr>
        <w:ind w:left="357" w:hanging="35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7ECE7A12"/>
    <w:multiLevelType w:val="hybridMultilevel"/>
    <w:tmpl w:val="97B0AE24"/>
    <w:lvl w:ilvl="0" w:tplc="F8DC9234">
      <w:start w:val="2"/>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7EEF668C"/>
    <w:multiLevelType w:val="hybridMultilevel"/>
    <w:tmpl w:val="1F567498"/>
    <w:lvl w:ilvl="0" w:tplc="6DCED0C2">
      <w:start w:val="1"/>
      <w:numFmt w:val="ordinalText"/>
      <w:pStyle w:val="Disposicitransitriadecret"/>
      <w:suff w:val="nothing"/>
      <w:lvlText w:val="%1a."/>
      <w:lvlJc w:val="left"/>
      <w:pPr>
        <w:ind w:left="0" w:firstLine="0"/>
      </w:pPr>
      <w:rPr>
        <w:rFonts w:hint="default"/>
      </w:rPr>
    </w:lvl>
    <w:lvl w:ilvl="1" w:tplc="08030019" w:tentative="1">
      <w:start w:val="1"/>
      <w:numFmt w:val="lowerLetter"/>
      <w:lvlText w:val="%2."/>
      <w:lvlJc w:val="left"/>
      <w:pPr>
        <w:ind w:left="1156" w:hanging="360"/>
      </w:pPr>
    </w:lvl>
    <w:lvl w:ilvl="2" w:tplc="0803001B" w:tentative="1">
      <w:start w:val="1"/>
      <w:numFmt w:val="lowerRoman"/>
      <w:lvlText w:val="%3."/>
      <w:lvlJc w:val="right"/>
      <w:pPr>
        <w:ind w:left="1876" w:hanging="180"/>
      </w:pPr>
    </w:lvl>
    <w:lvl w:ilvl="3" w:tplc="0803000F" w:tentative="1">
      <w:start w:val="1"/>
      <w:numFmt w:val="decimal"/>
      <w:lvlText w:val="%4."/>
      <w:lvlJc w:val="left"/>
      <w:pPr>
        <w:ind w:left="2596" w:hanging="360"/>
      </w:pPr>
    </w:lvl>
    <w:lvl w:ilvl="4" w:tplc="08030019" w:tentative="1">
      <w:start w:val="1"/>
      <w:numFmt w:val="lowerLetter"/>
      <w:lvlText w:val="%5."/>
      <w:lvlJc w:val="left"/>
      <w:pPr>
        <w:ind w:left="3316" w:hanging="360"/>
      </w:pPr>
    </w:lvl>
    <w:lvl w:ilvl="5" w:tplc="0803001B" w:tentative="1">
      <w:start w:val="1"/>
      <w:numFmt w:val="lowerRoman"/>
      <w:lvlText w:val="%6."/>
      <w:lvlJc w:val="right"/>
      <w:pPr>
        <w:ind w:left="4036" w:hanging="180"/>
      </w:pPr>
    </w:lvl>
    <w:lvl w:ilvl="6" w:tplc="0803000F" w:tentative="1">
      <w:start w:val="1"/>
      <w:numFmt w:val="decimal"/>
      <w:lvlText w:val="%7."/>
      <w:lvlJc w:val="left"/>
      <w:pPr>
        <w:ind w:left="4756" w:hanging="360"/>
      </w:pPr>
    </w:lvl>
    <w:lvl w:ilvl="7" w:tplc="08030019" w:tentative="1">
      <w:start w:val="1"/>
      <w:numFmt w:val="lowerLetter"/>
      <w:lvlText w:val="%8."/>
      <w:lvlJc w:val="left"/>
      <w:pPr>
        <w:ind w:left="5476" w:hanging="360"/>
      </w:pPr>
    </w:lvl>
    <w:lvl w:ilvl="8" w:tplc="0803001B" w:tentative="1">
      <w:start w:val="1"/>
      <w:numFmt w:val="lowerRoman"/>
      <w:lvlText w:val="%9."/>
      <w:lvlJc w:val="right"/>
      <w:pPr>
        <w:ind w:left="6196" w:hanging="180"/>
      </w:pPr>
    </w:lvl>
  </w:abstractNum>
  <w:num w:numId="1">
    <w:abstractNumId w:val="51"/>
  </w:num>
  <w:num w:numId="2">
    <w:abstractNumId w:val="13"/>
  </w:num>
  <w:num w:numId="3">
    <w:abstractNumId w:val="91"/>
  </w:num>
  <w:num w:numId="4">
    <w:abstractNumId w:val="77"/>
  </w:num>
  <w:num w:numId="5">
    <w:abstractNumId w:val="93"/>
  </w:num>
  <w:num w:numId="6">
    <w:abstractNumId w:val="79"/>
  </w:num>
  <w:num w:numId="7">
    <w:abstractNumId w:val="72"/>
  </w:num>
  <w:num w:numId="8">
    <w:abstractNumId w:val="44"/>
  </w:num>
  <w:num w:numId="9">
    <w:abstractNumId w:val="37"/>
  </w:num>
  <w:num w:numId="10">
    <w:abstractNumId w:val="24"/>
  </w:num>
  <w:num w:numId="11">
    <w:abstractNumId w:val="12"/>
  </w:num>
  <w:num w:numId="12">
    <w:abstractNumId w:val="74"/>
  </w:num>
  <w:num w:numId="13">
    <w:abstractNumId w:val="27"/>
  </w:num>
  <w:num w:numId="14">
    <w:abstractNumId w:val="47"/>
  </w:num>
  <w:num w:numId="15">
    <w:abstractNumId w:val="14"/>
  </w:num>
  <w:num w:numId="16">
    <w:abstractNumId w:val="2"/>
  </w:num>
  <w:num w:numId="17">
    <w:abstractNumId w:val="34"/>
  </w:num>
  <w:num w:numId="18">
    <w:abstractNumId w:val="88"/>
  </w:num>
  <w:num w:numId="19">
    <w:abstractNumId w:val="39"/>
  </w:num>
  <w:num w:numId="20">
    <w:abstractNumId w:val="64"/>
  </w:num>
  <w:num w:numId="21">
    <w:abstractNumId w:val="86"/>
  </w:num>
  <w:num w:numId="22">
    <w:abstractNumId w:val="65"/>
  </w:num>
  <w:num w:numId="23">
    <w:abstractNumId w:val="52"/>
  </w:num>
  <w:num w:numId="24">
    <w:abstractNumId w:val="82"/>
  </w:num>
  <w:num w:numId="25">
    <w:abstractNumId w:val="28"/>
  </w:num>
  <w:num w:numId="26">
    <w:abstractNumId w:val="61"/>
  </w:num>
  <w:num w:numId="27">
    <w:abstractNumId w:val="73"/>
  </w:num>
  <w:num w:numId="28">
    <w:abstractNumId w:val="10"/>
  </w:num>
  <w:num w:numId="29">
    <w:abstractNumId w:val="67"/>
  </w:num>
  <w:num w:numId="30">
    <w:abstractNumId w:val="0"/>
  </w:num>
  <w:num w:numId="31">
    <w:abstractNumId w:val="46"/>
  </w:num>
  <w:num w:numId="32">
    <w:abstractNumId w:val="68"/>
  </w:num>
  <w:num w:numId="33">
    <w:abstractNumId w:val="49"/>
  </w:num>
  <w:num w:numId="34">
    <w:abstractNumId w:val="36"/>
  </w:num>
  <w:num w:numId="35">
    <w:abstractNumId w:val="85"/>
  </w:num>
  <w:num w:numId="36">
    <w:abstractNumId w:val="3"/>
  </w:num>
  <w:num w:numId="37">
    <w:abstractNumId w:val="15"/>
  </w:num>
  <w:num w:numId="38">
    <w:abstractNumId w:val="89"/>
  </w:num>
  <w:num w:numId="39">
    <w:abstractNumId w:val="62"/>
  </w:num>
  <w:num w:numId="40">
    <w:abstractNumId w:val="17"/>
  </w:num>
  <w:num w:numId="41">
    <w:abstractNumId w:val="23"/>
  </w:num>
  <w:num w:numId="42">
    <w:abstractNumId w:val="40"/>
  </w:num>
  <w:num w:numId="43">
    <w:abstractNumId w:val="8"/>
  </w:num>
  <w:num w:numId="44">
    <w:abstractNumId w:val="70"/>
  </w:num>
  <w:num w:numId="45">
    <w:abstractNumId w:val="11"/>
  </w:num>
  <w:num w:numId="46">
    <w:abstractNumId w:val="9"/>
  </w:num>
  <w:num w:numId="47">
    <w:abstractNumId w:val="84"/>
  </w:num>
  <w:num w:numId="48">
    <w:abstractNumId w:val="38"/>
  </w:num>
  <w:num w:numId="49">
    <w:abstractNumId w:val="19"/>
  </w:num>
  <w:num w:numId="50">
    <w:abstractNumId w:val="35"/>
  </w:num>
  <w:num w:numId="51">
    <w:abstractNumId w:val="60"/>
  </w:num>
  <w:num w:numId="52">
    <w:abstractNumId w:val="31"/>
  </w:num>
  <w:num w:numId="53">
    <w:abstractNumId w:val="16"/>
  </w:num>
  <w:num w:numId="54">
    <w:abstractNumId w:val="66"/>
  </w:num>
  <w:num w:numId="55">
    <w:abstractNumId w:val="43"/>
  </w:num>
  <w:num w:numId="56">
    <w:abstractNumId w:val="6"/>
  </w:num>
  <w:num w:numId="57">
    <w:abstractNumId w:val="7"/>
  </w:num>
  <w:num w:numId="58">
    <w:abstractNumId w:val="41"/>
  </w:num>
  <w:num w:numId="59">
    <w:abstractNumId w:val="42"/>
  </w:num>
  <w:num w:numId="60">
    <w:abstractNumId w:val="58"/>
  </w:num>
  <w:num w:numId="61">
    <w:abstractNumId w:val="81"/>
  </w:num>
  <w:num w:numId="62">
    <w:abstractNumId w:val="29"/>
  </w:num>
  <w:num w:numId="63">
    <w:abstractNumId w:val="32"/>
  </w:num>
  <w:num w:numId="64">
    <w:abstractNumId w:val="87"/>
  </w:num>
  <w:num w:numId="65">
    <w:abstractNumId w:val="45"/>
  </w:num>
  <w:num w:numId="66">
    <w:abstractNumId w:val="78"/>
  </w:num>
  <w:num w:numId="67">
    <w:abstractNumId w:val="22"/>
  </w:num>
  <w:num w:numId="68">
    <w:abstractNumId w:val="50"/>
    <w:lvlOverride w:ilvl="0">
      <w:startOverride w:val="1"/>
    </w:lvlOverride>
  </w:num>
  <w:num w:numId="69">
    <w:abstractNumId w:val="63"/>
  </w:num>
  <w:num w:numId="70">
    <w:abstractNumId w:val="20"/>
  </w:num>
  <w:num w:numId="71">
    <w:abstractNumId w:val="83"/>
  </w:num>
  <w:num w:numId="72">
    <w:abstractNumId w:val="48"/>
  </w:num>
  <w:num w:numId="73">
    <w:abstractNumId w:val="71"/>
  </w:num>
  <w:num w:numId="74">
    <w:abstractNumId w:val="56"/>
  </w:num>
  <w:num w:numId="75">
    <w:abstractNumId w:val="50"/>
    <w:lvlOverride w:ilvl="0">
      <w:startOverride w:val="1"/>
    </w:lvlOverride>
  </w:num>
  <w:num w:numId="76">
    <w:abstractNumId w:val="50"/>
    <w:lvlOverride w:ilvl="0">
      <w:startOverride w:val="1"/>
    </w:lvlOverride>
  </w:num>
  <w:num w:numId="77">
    <w:abstractNumId w:val="53"/>
  </w:num>
  <w:num w:numId="78">
    <w:abstractNumId w:val="33"/>
  </w:num>
  <w:num w:numId="79">
    <w:abstractNumId w:val="18"/>
  </w:num>
  <w:num w:numId="80">
    <w:abstractNumId w:val="54"/>
  </w:num>
  <w:num w:numId="81">
    <w:abstractNumId w:val="55"/>
  </w:num>
  <w:num w:numId="82">
    <w:abstractNumId w:val="59"/>
  </w:num>
  <w:num w:numId="83">
    <w:abstractNumId w:val="92"/>
  </w:num>
  <w:num w:numId="84">
    <w:abstractNumId w:val="30"/>
  </w:num>
  <w:num w:numId="85">
    <w:abstractNumId w:val="5"/>
  </w:num>
  <w:num w:numId="86">
    <w:abstractNumId w:val="80"/>
  </w:num>
  <w:num w:numId="87">
    <w:abstractNumId w:val="1"/>
  </w:num>
  <w:num w:numId="88">
    <w:abstractNumId w:val="21"/>
  </w:num>
  <w:num w:numId="89">
    <w:abstractNumId w:val="69"/>
  </w:num>
  <w:num w:numId="90">
    <w:abstractNumId w:val="76"/>
  </w:num>
  <w:num w:numId="91">
    <w:abstractNumId w:val="25"/>
  </w:num>
  <w:num w:numId="92">
    <w:abstractNumId w:val="50"/>
  </w:num>
  <w:num w:numId="93">
    <w:abstractNumId w:val="26"/>
  </w:num>
  <w:num w:numId="94">
    <w:abstractNumId w:val="57"/>
  </w:num>
  <w:num w:numId="95">
    <w:abstractNumId w:val="90"/>
  </w:num>
  <w:num w:numId="96">
    <w:abstractNumId w:val="75"/>
  </w:num>
  <w:num w:numId="97">
    <w:abstractNumId w:val="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50DF9"/>
    <w:rsid w:val="0000018A"/>
    <w:rsid w:val="00000675"/>
    <w:rsid w:val="000006C8"/>
    <w:rsid w:val="00000751"/>
    <w:rsid w:val="000007E4"/>
    <w:rsid w:val="0000088C"/>
    <w:rsid w:val="00000A57"/>
    <w:rsid w:val="00000FD8"/>
    <w:rsid w:val="00000FDE"/>
    <w:rsid w:val="000010D6"/>
    <w:rsid w:val="000016B7"/>
    <w:rsid w:val="00002097"/>
    <w:rsid w:val="000020AE"/>
    <w:rsid w:val="00002218"/>
    <w:rsid w:val="000026D5"/>
    <w:rsid w:val="00002808"/>
    <w:rsid w:val="00002B15"/>
    <w:rsid w:val="00002FDA"/>
    <w:rsid w:val="000035AD"/>
    <w:rsid w:val="00003718"/>
    <w:rsid w:val="00003FB9"/>
    <w:rsid w:val="00003FC5"/>
    <w:rsid w:val="00004237"/>
    <w:rsid w:val="00004335"/>
    <w:rsid w:val="00004424"/>
    <w:rsid w:val="00004A28"/>
    <w:rsid w:val="00004B53"/>
    <w:rsid w:val="00004E36"/>
    <w:rsid w:val="00004EFF"/>
    <w:rsid w:val="000057F9"/>
    <w:rsid w:val="00005B71"/>
    <w:rsid w:val="00005D4C"/>
    <w:rsid w:val="00005E2D"/>
    <w:rsid w:val="00006364"/>
    <w:rsid w:val="0000649A"/>
    <w:rsid w:val="000066FF"/>
    <w:rsid w:val="00007314"/>
    <w:rsid w:val="0000763F"/>
    <w:rsid w:val="00007DF6"/>
    <w:rsid w:val="00010135"/>
    <w:rsid w:val="00010624"/>
    <w:rsid w:val="0001097F"/>
    <w:rsid w:val="00010C93"/>
    <w:rsid w:val="0001130B"/>
    <w:rsid w:val="0001175D"/>
    <w:rsid w:val="000119DA"/>
    <w:rsid w:val="00011B7E"/>
    <w:rsid w:val="00011C38"/>
    <w:rsid w:val="00011E36"/>
    <w:rsid w:val="00012377"/>
    <w:rsid w:val="0001253C"/>
    <w:rsid w:val="00012902"/>
    <w:rsid w:val="00012BD8"/>
    <w:rsid w:val="0001392D"/>
    <w:rsid w:val="00013E17"/>
    <w:rsid w:val="0001441B"/>
    <w:rsid w:val="00014668"/>
    <w:rsid w:val="0001482C"/>
    <w:rsid w:val="00014B41"/>
    <w:rsid w:val="0001535D"/>
    <w:rsid w:val="00015373"/>
    <w:rsid w:val="00015384"/>
    <w:rsid w:val="000153B1"/>
    <w:rsid w:val="00015719"/>
    <w:rsid w:val="00015CD0"/>
    <w:rsid w:val="00015FED"/>
    <w:rsid w:val="000160CA"/>
    <w:rsid w:val="00016136"/>
    <w:rsid w:val="00016311"/>
    <w:rsid w:val="0001643A"/>
    <w:rsid w:val="00016595"/>
    <w:rsid w:val="00016D21"/>
    <w:rsid w:val="0001701E"/>
    <w:rsid w:val="00017139"/>
    <w:rsid w:val="000174FB"/>
    <w:rsid w:val="000177F7"/>
    <w:rsid w:val="0002023F"/>
    <w:rsid w:val="00020AC2"/>
    <w:rsid w:val="00020D75"/>
    <w:rsid w:val="0002118C"/>
    <w:rsid w:val="0002121E"/>
    <w:rsid w:val="00021241"/>
    <w:rsid w:val="00021264"/>
    <w:rsid w:val="0002145E"/>
    <w:rsid w:val="00021849"/>
    <w:rsid w:val="000219AC"/>
    <w:rsid w:val="00021BA3"/>
    <w:rsid w:val="00021BD5"/>
    <w:rsid w:val="00022331"/>
    <w:rsid w:val="0002238C"/>
    <w:rsid w:val="0002308F"/>
    <w:rsid w:val="000234AB"/>
    <w:rsid w:val="000234D7"/>
    <w:rsid w:val="00023618"/>
    <w:rsid w:val="0002404D"/>
    <w:rsid w:val="00024550"/>
    <w:rsid w:val="00024A0F"/>
    <w:rsid w:val="00024C21"/>
    <w:rsid w:val="00024CAE"/>
    <w:rsid w:val="00025284"/>
    <w:rsid w:val="00025394"/>
    <w:rsid w:val="00025714"/>
    <w:rsid w:val="0002572D"/>
    <w:rsid w:val="00025779"/>
    <w:rsid w:val="00025B00"/>
    <w:rsid w:val="000260A0"/>
    <w:rsid w:val="00026146"/>
    <w:rsid w:val="0002615D"/>
    <w:rsid w:val="00026223"/>
    <w:rsid w:val="0002635A"/>
    <w:rsid w:val="0002639D"/>
    <w:rsid w:val="000263FF"/>
    <w:rsid w:val="00026436"/>
    <w:rsid w:val="0002653B"/>
    <w:rsid w:val="00026541"/>
    <w:rsid w:val="00026546"/>
    <w:rsid w:val="00026DB6"/>
    <w:rsid w:val="000275F2"/>
    <w:rsid w:val="0002770C"/>
    <w:rsid w:val="00027791"/>
    <w:rsid w:val="000278A9"/>
    <w:rsid w:val="000279BA"/>
    <w:rsid w:val="00027CC2"/>
    <w:rsid w:val="000301F1"/>
    <w:rsid w:val="00030231"/>
    <w:rsid w:val="00030AF7"/>
    <w:rsid w:val="00030B00"/>
    <w:rsid w:val="00030BA6"/>
    <w:rsid w:val="0003122C"/>
    <w:rsid w:val="000316AA"/>
    <w:rsid w:val="000319BB"/>
    <w:rsid w:val="00031DFD"/>
    <w:rsid w:val="00031F28"/>
    <w:rsid w:val="00032778"/>
    <w:rsid w:val="00032999"/>
    <w:rsid w:val="00032D5C"/>
    <w:rsid w:val="00032ED5"/>
    <w:rsid w:val="00033052"/>
    <w:rsid w:val="000333B3"/>
    <w:rsid w:val="0003385D"/>
    <w:rsid w:val="00033B94"/>
    <w:rsid w:val="000345FD"/>
    <w:rsid w:val="0003476B"/>
    <w:rsid w:val="00034B73"/>
    <w:rsid w:val="00034DFC"/>
    <w:rsid w:val="00034F02"/>
    <w:rsid w:val="00034F99"/>
    <w:rsid w:val="00035126"/>
    <w:rsid w:val="0003519B"/>
    <w:rsid w:val="000352D8"/>
    <w:rsid w:val="0003592B"/>
    <w:rsid w:val="00035953"/>
    <w:rsid w:val="00035BAD"/>
    <w:rsid w:val="00035EFD"/>
    <w:rsid w:val="000366D2"/>
    <w:rsid w:val="00036A39"/>
    <w:rsid w:val="00036FE0"/>
    <w:rsid w:val="000378AB"/>
    <w:rsid w:val="000379C8"/>
    <w:rsid w:val="00037C10"/>
    <w:rsid w:val="000403B0"/>
    <w:rsid w:val="000406A6"/>
    <w:rsid w:val="00040DC9"/>
    <w:rsid w:val="0004109C"/>
    <w:rsid w:val="000410AF"/>
    <w:rsid w:val="00041215"/>
    <w:rsid w:val="00041275"/>
    <w:rsid w:val="00041AC3"/>
    <w:rsid w:val="00041AC8"/>
    <w:rsid w:val="000420AC"/>
    <w:rsid w:val="00042199"/>
    <w:rsid w:val="00042406"/>
    <w:rsid w:val="0004251E"/>
    <w:rsid w:val="000427B6"/>
    <w:rsid w:val="00042B01"/>
    <w:rsid w:val="00042CE3"/>
    <w:rsid w:val="00043082"/>
    <w:rsid w:val="00043408"/>
    <w:rsid w:val="00044046"/>
    <w:rsid w:val="000440AD"/>
    <w:rsid w:val="00044358"/>
    <w:rsid w:val="00044C12"/>
    <w:rsid w:val="00044D6B"/>
    <w:rsid w:val="00044F30"/>
    <w:rsid w:val="0004525C"/>
    <w:rsid w:val="00045363"/>
    <w:rsid w:val="0004625E"/>
    <w:rsid w:val="000463D6"/>
    <w:rsid w:val="000468B1"/>
    <w:rsid w:val="000468F9"/>
    <w:rsid w:val="00046A87"/>
    <w:rsid w:val="00046F17"/>
    <w:rsid w:val="000472DB"/>
    <w:rsid w:val="00047393"/>
    <w:rsid w:val="0004741C"/>
    <w:rsid w:val="00047611"/>
    <w:rsid w:val="00047C5C"/>
    <w:rsid w:val="00047DBB"/>
    <w:rsid w:val="00047F3D"/>
    <w:rsid w:val="0004DEE1"/>
    <w:rsid w:val="0005076B"/>
    <w:rsid w:val="00050E95"/>
    <w:rsid w:val="000511E7"/>
    <w:rsid w:val="0005146C"/>
    <w:rsid w:val="00051569"/>
    <w:rsid w:val="0005164F"/>
    <w:rsid w:val="00051707"/>
    <w:rsid w:val="00051C00"/>
    <w:rsid w:val="00051E53"/>
    <w:rsid w:val="00051E83"/>
    <w:rsid w:val="00052333"/>
    <w:rsid w:val="00052659"/>
    <w:rsid w:val="000526BD"/>
    <w:rsid w:val="00052965"/>
    <w:rsid w:val="000529F8"/>
    <w:rsid w:val="00052A1D"/>
    <w:rsid w:val="00052E8B"/>
    <w:rsid w:val="0005378A"/>
    <w:rsid w:val="00054001"/>
    <w:rsid w:val="0005414F"/>
    <w:rsid w:val="00054925"/>
    <w:rsid w:val="00054A14"/>
    <w:rsid w:val="000551B1"/>
    <w:rsid w:val="0005547A"/>
    <w:rsid w:val="000557B0"/>
    <w:rsid w:val="0005592D"/>
    <w:rsid w:val="0005688B"/>
    <w:rsid w:val="000569D7"/>
    <w:rsid w:val="00056F0B"/>
    <w:rsid w:val="00057266"/>
    <w:rsid w:val="000573BE"/>
    <w:rsid w:val="00057746"/>
    <w:rsid w:val="00057776"/>
    <w:rsid w:val="00057855"/>
    <w:rsid w:val="00057886"/>
    <w:rsid w:val="00057D25"/>
    <w:rsid w:val="00060063"/>
    <w:rsid w:val="0006032A"/>
    <w:rsid w:val="000604A8"/>
    <w:rsid w:val="00060F9A"/>
    <w:rsid w:val="00060FE1"/>
    <w:rsid w:val="00060FF6"/>
    <w:rsid w:val="000611EE"/>
    <w:rsid w:val="00061332"/>
    <w:rsid w:val="00061829"/>
    <w:rsid w:val="00061CC4"/>
    <w:rsid w:val="00061F52"/>
    <w:rsid w:val="00062195"/>
    <w:rsid w:val="0006223E"/>
    <w:rsid w:val="00062562"/>
    <w:rsid w:val="00062568"/>
    <w:rsid w:val="00062B6A"/>
    <w:rsid w:val="00063174"/>
    <w:rsid w:val="00063BB5"/>
    <w:rsid w:val="00063F4B"/>
    <w:rsid w:val="00064044"/>
    <w:rsid w:val="0006423F"/>
    <w:rsid w:val="00064421"/>
    <w:rsid w:val="000645C4"/>
    <w:rsid w:val="000648F7"/>
    <w:rsid w:val="000652A3"/>
    <w:rsid w:val="000652C5"/>
    <w:rsid w:val="000652E3"/>
    <w:rsid w:val="00065447"/>
    <w:rsid w:val="00065921"/>
    <w:rsid w:val="00065986"/>
    <w:rsid w:val="00065AA1"/>
    <w:rsid w:val="00065B24"/>
    <w:rsid w:val="000661DD"/>
    <w:rsid w:val="00066BF1"/>
    <w:rsid w:val="00066E26"/>
    <w:rsid w:val="00067256"/>
    <w:rsid w:val="000677EC"/>
    <w:rsid w:val="00067835"/>
    <w:rsid w:val="00067982"/>
    <w:rsid w:val="00067B63"/>
    <w:rsid w:val="00070203"/>
    <w:rsid w:val="0007078F"/>
    <w:rsid w:val="00070F30"/>
    <w:rsid w:val="000713DF"/>
    <w:rsid w:val="00071B5F"/>
    <w:rsid w:val="00071E91"/>
    <w:rsid w:val="0007224C"/>
    <w:rsid w:val="00072FC7"/>
    <w:rsid w:val="0007360F"/>
    <w:rsid w:val="000737EF"/>
    <w:rsid w:val="00073A02"/>
    <w:rsid w:val="00074255"/>
    <w:rsid w:val="0007440B"/>
    <w:rsid w:val="0007451E"/>
    <w:rsid w:val="00074AF1"/>
    <w:rsid w:val="00074C8A"/>
    <w:rsid w:val="00074C95"/>
    <w:rsid w:val="0007532E"/>
    <w:rsid w:val="000753C4"/>
    <w:rsid w:val="00075591"/>
    <w:rsid w:val="00075593"/>
    <w:rsid w:val="00075CEE"/>
    <w:rsid w:val="000764C7"/>
    <w:rsid w:val="00076DAF"/>
    <w:rsid w:val="00077147"/>
    <w:rsid w:val="000773AC"/>
    <w:rsid w:val="000773F6"/>
    <w:rsid w:val="000774CB"/>
    <w:rsid w:val="000774E5"/>
    <w:rsid w:val="00080344"/>
    <w:rsid w:val="000803CD"/>
    <w:rsid w:val="000803D5"/>
    <w:rsid w:val="00080639"/>
    <w:rsid w:val="000806C1"/>
    <w:rsid w:val="000807DA"/>
    <w:rsid w:val="00080AAF"/>
    <w:rsid w:val="00081844"/>
    <w:rsid w:val="00081A02"/>
    <w:rsid w:val="00081D2B"/>
    <w:rsid w:val="00081E1E"/>
    <w:rsid w:val="00082023"/>
    <w:rsid w:val="00082798"/>
    <w:rsid w:val="000829A7"/>
    <w:rsid w:val="000830A3"/>
    <w:rsid w:val="0008323D"/>
    <w:rsid w:val="000834E1"/>
    <w:rsid w:val="00083F04"/>
    <w:rsid w:val="0008421F"/>
    <w:rsid w:val="000846D4"/>
    <w:rsid w:val="00084D5C"/>
    <w:rsid w:val="000853B6"/>
    <w:rsid w:val="0008542B"/>
    <w:rsid w:val="00085759"/>
    <w:rsid w:val="00085C26"/>
    <w:rsid w:val="00085F44"/>
    <w:rsid w:val="00086029"/>
    <w:rsid w:val="0008668B"/>
    <w:rsid w:val="00086943"/>
    <w:rsid w:val="00086BA2"/>
    <w:rsid w:val="00086E84"/>
    <w:rsid w:val="0008715B"/>
    <w:rsid w:val="0008715F"/>
    <w:rsid w:val="00087363"/>
    <w:rsid w:val="000874A6"/>
    <w:rsid w:val="00087B98"/>
    <w:rsid w:val="00090106"/>
    <w:rsid w:val="000902CB"/>
    <w:rsid w:val="00090707"/>
    <w:rsid w:val="00090880"/>
    <w:rsid w:val="000909B6"/>
    <w:rsid w:val="00090AE0"/>
    <w:rsid w:val="00091202"/>
    <w:rsid w:val="00091252"/>
    <w:rsid w:val="00091572"/>
    <w:rsid w:val="00091A45"/>
    <w:rsid w:val="00092CCF"/>
    <w:rsid w:val="000931B3"/>
    <w:rsid w:val="00093864"/>
    <w:rsid w:val="00093D45"/>
    <w:rsid w:val="00093D4D"/>
    <w:rsid w:val="00093EF6"/>
    <w:rsid w:val="00093FB2"/>
    <w:rsid w:val="00094138"/>
    <w:rsid w:val="00094258"/>
    <w:rsid w:val="00094494"/>
    <w:rsid w:val="00094A34"/>
    <w:rsid w:val="00094ABA"/>
    <w:rsid w:val="00094AC4"/>
    <w:rsid w:val="000950C8"/>
    <w:rsid w:val="000953D3"/>
    <w:rsid w:val="00095975"/>
    <w:rsid w:val="00095A87"/>
    <w:rsid w:val="00095B6D"/>
    <w:rsid w:val="00096418"/>
    <w:rsid w:val="00096768"/>
    <w:rsid w:val="00096B0F"/>
    <w:rsid w:val="00097EB2"/>
    <w:rsid w:val="000A1375"/>
    <w:rsid w:val="000A15C3"/>
    <w:rsid w:val="000A17D5"/>
    <w:rsid w:val="000A1CE1"/>
    <w:rsid w:val="000A1D2E"/>
    <w:rsid w:val="000A245C"/>
    <w:rsid w:val="000A2677"/>
    <w:rsid w:val="000A28FA"/>
    <w:rsid w:val="000A34C3"/>
    <w:rsid w:val="000A3A41"/>
    <w:rsid w:val="000A3DB2"/>
    <w:rsid w:val="000A43CF"/>
    <w:rsid w:val="000A44F0"/>
    <w:rsid w:val="000A4538"/>
    <w:rsid w:val="000A46A3"/>
    <w:rsid w:val="000A473C"/>
    <w:rsid w:val="000A4FE0"/>
    <w:rsid w:val="000A50F8"/>
    <w:rsid w:val="000A515A"/>
    <w:rsid w:val="000A56D4"/>
    <w:rsid w:val="000A5752"/>
    <w:rsid w:val="000A598B"/>
    <w:rsid w:val="000A6258"/>
    <w:rsid w:val="000A6278"/>
    <w:rsid w:val="000A68FA"/>
    <w:rsid w:val="000A6C17"/>
    <w:rsid w:val="000A70E7"/>
    <w:rsid w:val="000A756C"/>
    <w:rsid w:val="000A7F86"/>
    <w:rsid w:val="000B0362"/>
    <w:rsid w:val="000B08D0"/>
    <w:rsid w:val="000B0D02"/>
    <w:rsid w:val="000B0DB7"/>
    <w:rsid w:val="000B12DA"/>
    <w:rsid w:val="000B188C"/>
    <w:rsid w:val="000B1C1D"/>
    <w:rsid w:val="000B21DA"/>
    <w:rsid w:val="000B25D9"/>
    <w:rsid w:val="000B271E"/>
    <w:rsid w:val="000B2909"/>
    <w:rsid w:val="000B2976"/>
    <w:rsid w:val="000B29FC"/>
    <w:rsid w:val="000B2F3C"/>
    <w:rsid w:val="000B3103"/>
    <w:rsid w:val="000B3162"/>
    <w:rsid w:val="000B335A"/>
    <w:rsid w:val="000B347B"/>
    <w:rsid w:val="000B3985"/>
    <w:rsid w:val="000B3D9A"/>
    <w:rsid w:val="000B3ECF"/>
    <w:rsid w:val="000B440C"/>
    <w:rsid w:val="000B4744"/>
    <w:rsid w:val="000B4971"/>
    <w:rsid w:val="000B4E40"/>
    <w:rsid w:val="000B515E"/>
    <w:rsid w:val="000B51CA"/>
    <w:rsid w:val="000B557F"/>
    <w:rsid w:val="000B5660"/>
    <w:rsid w:val="000B5BDD"/>
    <w:rsid w:val="000B5D9A"/>
    <w:rsid w:val="000B60C8"/>
    <w:rsid w:val="000B621C"/>
    <w:rsid w:val="000B68AF"/>
    <w:rsid w:val="000B6B30"/>
    <w:rsid w:val="000B6C3E"/>
    <w:rsid w:val="000B6D18"/>
    <w:rsid w:val="000B6E5B"/>
    <w:rsid w:val="000B7385"/>
    <w:rsid w:val="000B7658"/>
    <w:rsid w:val="000B7AF9"/>
    <w:rsid w:val="000B7CD4"/>
    <w:rsid w:val="000C05A9"/>
    <w:rsid w:val="000C0720"/>
    <w:rsid w:val="000C099F"/>
    <w:rsid w:val="000C0E60"/>
    <w:rsid w:val="000C0FCB"/>
    <w:rsid w:val="000C1743"/>
    <w:rsid w:val="000C1D5F"/>
    <w:rsid w:val="000C1E24"/>
    <w:rsid w:val="000C26F1"/>
    <w:rsid w:val="000C2B08"/>
    <w:rsid w:val="000C2E07"/>
    <w:rsid w:val="000C3005"/>
    <w:rsid w:val="000C3046"/>
    <w:rsid w:val="000C30BB"/>
    <w:rsid w:val="000C30CA"/>
    <w:rsid w:val="000C35F2"/>
    <w:rsid w:val="000C3767"/>
    <w:rsid w:val="000C3789"/>
    <w:rsid w:val="000C3896"/>
    <w:rsid w:val="000C41EA"/>
    <w:rsid w:val="000C480D"/>
    <w:rsid w:val="000C4886"/>
    <w:rsid w:val="000C4E0D"/>
    <w:rsid w:val="000C544D"/>
    <w:rsid w:val="000C5CCE"/>
    <w:rsid w:val="000C611A"/>
    <w:rsid w:val="000C6157"/>
    <w:rsid w:val="000C6E1F"/>
    <w:rsid w:val="000D0A86"/>
    <w:rsid w:val="000D0C0C"/>
    <w:rsid w:val="000D0D1C"/>
    <w:rsid w:val="000D0DD9"/>
    <w:rsid w:val="000D102E"/>
    <w:rsid w:val="000D18A9"/>
    <w:rsid w:val="000D232A"/>
    <w:rsid w:val="000D241C"/>
    <w:rsid w:val="000D2DB8"/>
    <w:rsid w:val="000D2FDE"/>
    <w:rsid w:val="000D338F"/>
    <w:rsid w:val="000D3599"/>
    <w:rsid w:val="000D3A98"/>
    <w:rsid w:val="000D40A7"/>
    <w:rsid w:val="000D43CE"/>
    <w:rsid w:val="000D4884"/>
    <w:rsid w:val="000D547D"/>
    <w:rsid w:val="000D5528"/>
    <w:rsid w:val="000D5840"/>
    <w:rsid w:val="000D5B70"/>
    <w:rsid w:val="000D5E67"/>
    <w:rsid w:val="000D6D1D"/>
    <w:rsid w:val="000D6E69"/>
    <w:rsid w:val="000D71EA"/>
    <w:rsid w:val="000D7210"/>
    <w:rsid w:val="000D74D3"/>
    <w:rsid w:val="000D78CE"/>
    <w:rsid w:val="000D79AB"/>
    <w:rsid w:val="000D7AA7"/>
    <w:rsid w:val="000D7BD9"/>
    <w:rsid w:val="000E0312"/>
    <w:rsid w:val="000E0427"/>
    <w:rsid w:val="000E061B"/>
    <w:rsid w:val="000E077F"/>
    <w:rsid w:val="000E0855"/>
    <w:rsid w:val="000E0DC0"/>
    <w:rsid w:val="000E17DD"/>
    <w:rsid w:val="000E18A8"/>
    <w:rsid w:val="000E19D6"/>
    <w:rsid w:val="000E1DFD"/>
    <w:rsid w:val="000E2274"/>
    <w:rsid w:val="000E22E3"/>
    <w:rsid w:val="000E2AFE"/>
    <w:rsid w:val="000E2C90"/>
    <w:rsid w:val="000E2D04"/>
    <w:rsid w:val="000E2EE1"/>
    <w:rsid w:val="000E2FBC"/>
    <w:rsid w:val="000E36FE"/>
    <w:rsid w:val="000E3EC2"/>
    <w:rsid w:val="000E416D"/>
    <w:rsid w:val="000E427F"/>
    <w:rsid w:val="000E5082"/>
    <w:rsid w:val="000E5475"/>
    <w:rsid w:val="000E547E"/>
    <w:rsid w:val="000E56F1"/>
    <w:rsid w:val="000E5BDF"/>
    <w:rsid w:val="000E5C15"/>
    <w:rsid w:val="000E5F06"/>
    <w:rsid w:val="000E608B"/>
    <w:rsid w:val="000E64A1"/>
    <w:rsid w:val="000E6573"/>
    <w:rsid w:val="000E68BD"/>
    <w:rsid w:val="000E6CA6"/>
    <w:rsid w:val="000E7774"/>
    <w:rsid w:val="000E7CE9"/>
    <w:rsid w:val="000F0295"/>
    <w:rsid w:val="000F02D9"/>
    <w:rsid w:val="000F038F"/>
    <w:rsid w:val="000F0ABB"/>
    <w:rsid w:val="000F0D5A"/>
    <w:rsid w:val="000F10C6"/>
    <w:rsid w:val="000F1B81"/>
    <w:rsid w:val="000F1B95"/>
    <w:rsid w:val="000F2731"/>
    <w:rsid w:val="000F2C4D"/>
    <w:rsid w:val="000F2E71"/>
    <w:rsid w:val="000F372E"/>
    <w:rsid w:val="000F4577"/>
    <w:rsid w:val="000F4891"/>
    <w:rsid w:val="000F49C7"/>
    <w:rsid w:val="000F49E2"/>
    <w:rsid w:val="000F4E92"/>
    <w:rsid w:val="000F54A0"/>
    <w:rsid w:val="000F5795"/>
    <w:rsid w:val="000F5913"/>
    <w:rsid w:val="000F5C6F"/>
    <w:rsid w:val="000F5F03"/>
    <w:rsid w:val="000F6FE4"/>
    <w:rsid w:val="000F726D"/>
    <w:rsid w:val="000F73FF"/>
    <w:rsid w:val="000F761D"/>
    <w:rsid w:val="000F7698"/>
    <w:rsid w:val="000F7B77"/>
    <w:rsid w:val="0010029F"/>
    <w:rsid w:val="00100460"/>
    <w:rsid w:val="001005D1"/>
    <w:rsid w:val="001006D6"/>
    <w:rsid w:val="00100F72"/>
    <w:rsid w:val="00101225"/>
    <w:rsid w:val="00101235"/>
    <w:rsid w:val="00101275"/>
    <w:rsid w:val="00101309"/>
    <w:rsid w:val="00101B19"/>
    <w:rsid w:val="00101B1E"/>
    <w:rsid w:val="00102303"/>
    <w:rsid w:val="001025E4"/>
    <w:rsid w:val="00102723"/>
    <w:rsid w:val="00102981"/>
    <w:rsid w:val="00102A9D"/>
    <w:rsid w:val="00102C3C"/>
    <w:rsid w:val="00102EB0"/>
    <w:rsid w:val="00102FEA"/>
    <w:rsid w:val="001032D2"/>
    <w:rsid w:val="00103F11"/>
    <w:rsid w:val="001041B0"/>
    <w:rsid w:val="001042CB"/>
    <w:rsid w:val="00104556"/>
    <w:rsid w:val="00104B8F"/>
    <w:rsid w:val="00104E22"/>
    <w:rsid w:val="0010525F"/>
    <w:rsid w:val="00105340"/>
    <w:rsid w:val="00105AC9"/>
    <w:rsid w:val="00105F9D"/>
    <w:rsid w:val="0010631F"/>
    <w:rsid w:val="0010637D"/>
    <w:rsid w:val="0010640E"/>
    <w:rsid w:val="001065C3"/>
    <w:rsid w:val="00106910"/>
    <w:rsid w:val="00106BF3"/>
    <w:rsid w:val="00106C01"/>
    <w:rsid w:val="001072BB"/>
    <w:rsid w:val="00107851"/>
    <w:rsid w:val="00107945"/>
    <w:rsid w:val="00107CF0"/>
    <w:rsid w:val="00107DE8"/>
    <w:rsid w:val="00110186"/>
    <w:rsid w:val="001102E6"/>
    <w:rsid w:val="00110F1C"/>
    <w:rsid w:val="00110F6B"/>
    <w:rsid w:val="00111907"/>
    <w:rsid w:val="00111FCF"/>
    <w:rsid w:val="001122C4"/>
    <w:rsid w:val="001123C9"/>
    <w:rsid w:val="00112611"/>
    <w:rsid w:val="00112640"/>
    <w:rsid w:val="00112C73"/>
    <w:rsid w:val="00112DC5"/>
    <w:rsid w:val="00112E70"/>
    <w:rsid w:val="00113191"/>
    <w:rsid w:val="001136A3"/>
    <w:rsid w:val="00113BF6"/>
    <w:rsid w:val="00113D23"/>
    <w:rsid w:val="00113E66"/>
    <w:rsid w:val="001140A8"/>
    <w:rsid w:val="001140A9"/>
    <w:rsid w:val="001141AA"/>
    <w:rsid w:val="001146A2"/>
    <w:rsid w:val="00114C16"/>
    <w:rsid w:val="00114E20"/>
    <w:rsid w:val="001155B4"/>
    <w:rsid w:val="00115626"/>
    <w:rsid w:val="00115C94"/>
    <w:rsid w:val="00115CDF"/>
    <w:rsid w:val="001161A3"/>
    <w:rsid w:val="001162E2"/>
    <w:rsid w:val="00116479"/>
    <w:rsid w:val="00116486"/>
    <w:rsid w:val="00116590"/>
    <w:rsid w:val="001168CC"/>
    <w:rsid w:val="0011691E"/>
    <w:rsid w:val="0011721A"/>
    <w:rsid w:val="00117552"/>
    <w:rsid w:val="0011773E"/>
    <w:rsid w:val="001177E3"/>
    <w:rsid w:val="001179A7"/>
    <w:rsid w:val="00117A4E"/>
    <w:rsid w:val="00117ABD"/>
    <w:rsid w:val="00117AC9"/>
    <w:rsid w:val="00120118"/>
    <w:rsid w:val="001205FA"/>
    <w:rsid w:val="00120966"/>
    <w:rsid w:val="00120B69"/>
    <w:rsid w:val="00121C8B"/>
    <w:rsid w:val="0012208A"/>
    <w:rsid w:val="00122172"/>
    <w:rsid w:val="00122227"/>
    <w:rsid w:val="00122A65"/>
    <w:rsid w:val="00122C02"/>
    <w:rsid w:val="00122FE0"/>
    <w:rsid w:val="0012349A"/>
    <w:rsid w:val="00123663"/>
    <w:rsid w:val="00123B34"/>
    <w:rsid w:val="00123C42"/>
    <w:rsid w:val="0012411C"/>
    <w:rsid w:val="001247F6"/>
    <w:rsid w:val="00124B75"/>
    <w:rsid w:val="00124C88"/>
    <w:rsid w:val="00124D24"/>
    <w:rsid w:val="00124D37"/>
    <w:rsid w:val="0012503E"/>
    <w:rsid w:val="001250D8"/>
    <w:rsid w:val="001253CD"/>
    <w:rsid w:val="00125C97"/>
    <w:rsid w:val="00125D39"/>
    <w:rsid w:val="00125DC7"/>
    <w:rsid w:val="001262EF"/>
    <w:rsid w:val="001266B2"/>
    <w:rsid w:val="0012690B"/>
    <w:rsid w:val="00126A3A"/>
    <w:rsid w:val="00126B6A"/>
    <w:rsid w:val="001271D0"/>
    <w:rsid w:val="0012722B"/>
    <w:rsid w:val="001272CD"/>
    <w:rsid w:val="00127569"/>
    <w:rsid w:val="001279B4"/>
    <w:rsid w:val="00127A43"/>
    <w:rsid w:val="00127F02"/>
    <w:rsid w:val="001302FD"/>
    <w:rsid w:val="00130ACE"/>
    <w:rsid w:val="00130B92"/>
    <w:rsid w:val="00131064"/>
    <w:rsid w:val="001311F9"/>
    <w:rsid w:val="0013127E"/>
    <w:rsid w:val="00131F15"/>
    <w:rsid w:val="001320AD"/>
    <w:rsid w:val="001326B7"/>
    <w:rsid w:val="0013347D"/>
    <w:rsid w:val="00133FDD"/>
    <w:rsid w:val="00135264"/>
    <w:rsid w:val="001352D3"/>
    <w:rsid w:val="001353A6"/>
    <w:rsid w:val="001353E5"/>
    <w:rsid w:val="0013548E"/>
    <w:rsid w:val="00135BE9"/>
    <w:rsid w:val="00135D0E"/>
    <w:rsid w:val="00135D86"/>
    <w:rsid w:val="00135E54"/>
    <w:rsid w:val="00135EA3"/>
    <w:rsid w:val="001363E8"/>
    <w:rsid w:val="0013650D"/>
    <w:rsid w:val="00136829"/>
    <w:rsid w:val="001369D0"/>
    <w:rsid w:val="00136F1F"/>
    <w:rsid w:val="001371AE"/>
    <w:rsid w:val="00137442"/>
    <w:rsid w:val="001375CA"/>
    <w:rsid w:val="001378F2"/>
    <w:rsid w:val="00137917"/>
    <w:rsid w:val="00137E78"/>
    <w:rsid w:val="00137F55"/>
    <w:rsid w:val="001401B4"/>
    <w:rsid w:val="00140255"/>
    <w:rsid w:val="00140363"/>
    <w:rsid w:val="00140498"/>
    <w:rsid w:val="001404EA"/>
    <w:rsid w:val="00140AE6"/>
    <w:rsid w:val="0014105B"/>
    <w:rsid w:val="001412FA"/>
    <w:rsid w:val="00141540"/>
    <w:rsid w:val="001418B7"/>
    <w:rsid w:val="001419AD"/>
    <w:rsid w:val="00141CB4"/>
    <w:rsid w:val="00141F3B"/>
    <w:rsid w:val="00141FB3"/>
    <w:rsid w:val="00142358"/>
    <w:rsid w:val="001427AC"/>
    <w:rsid w:val="00142802"/>
    <w:rsid w:val="001429C0"/>
    <w:rsid w:val="00142A81"/>
    <w:rsid w:val="00142AD5"/>
    <w:rsid w:val="001435CE"/>
    <w:rsid w:val="00143601"/>
    <w:rsid w:val="001438CE"/>
    <w:rsid w:val="00143D6B"/>
    <w:rsid w:val="00144378"/>
    <w:rsid w:val="00144527"/>
    <w:rsid w:val="001448CE"/>
    <w:rsid w:val="00144D17"/>
    <w:rsid w:val="00144DB3"/>
    <w:rsid w:val="00144EDF"/>
    <w:rsid w:val="00145283"/>
    <w:rsid w:val="00145990"/>
    <w:rsid w:val="00145CD3"/>
    <w:rsid w:val="00145D16"/>
    <w:rsid w:val="00145D5E"/>
    <w:rsid w:val="00146403"/>
    <w:rsid w:val="001468AF"/>
    <w:rsid w:val="00146A72"/>
    <w:rsid w:val="00146AE2"/>
    <w:rsid w:val="00146C4B"/>
    <w:rsid w:val="00147665"/>
    <w:rsid w:val="00150D53"/>
    <w:rsid w:val="00150FD2"/>
    <w:rsid w:val="00151039"/>
    <w:rsid w:val="001511D1"/>
    <w:rsid w:val="00151889"/>
    <w:rsid w:val="00151E3A"/>
    <w:rsid w:val="00152114"/>
    <w:rsid w:val="00152420"/>
    <w:rsid w:val="00152B96"/>
    <w:rsid w:val="00152DA1"/>
    <w:rsid w:val="001532BC"/>
    <w:rsid w:val="001534A2"/>
    <w:rsid w:val="00153537"/>
    <w:rsid w:val="001535B3"/>
    <w:rsid w:val="00153C4E"/>
    <w:rsid w:val="00153F19"/>
    <w:rsid w:val="001542D8"/>
    <w:rsid w:val="001544F8"/>
    <w:rsid w:val="00154962"/>
    <w:rsid w:val="00154FFD"/>
    <w:rsid w:val="00155281"/>
    <w:rsid w:val="001553A5"/>
    <w:rsid w:val="0015547E"/>
    <w:rsid w:val="001559B7"/>
    <w:rsid w:val="00155E76"/>
    <w:rsid w:val="001564CE"/>
    <w:rsid w:val="00156836"/>
    <w:rsid w:val="00156A8E"/>
    <w:rsid w:val="00156EBC"/>
    <w:rsid w:val="001572C5"/>
    <w:rsid w:val="0015782A"/>
    <w:rsid w:val="00157ABE"/>
    <w:rsid w:val="00157D72"/>
    <w:rsid w:val="00157F6A"/>
    <w:rsid w:val="001600FC"/>
    <w:rsid w:val="001601EF"/>
    <w:rsid w:val="00160954"/>
    <w:rsid w:val="00160C37"/>
    <w:rsid w:val="0016107A"/>
    <w:rsid w:val="00161870"/>
    <w:rsid w:val="001626ED"/>
    <w:rsid w:val="00162873"/>
    <w:rsid w:val="001628F6"/>
    <w:rsid w:val="00163158"/>
    <w:rsid w:val="001632AC"/>
    <w:rsid w:val="001637FB"/>
    <w:rsid w:val="00163BFC"/>
    <w:rsid w:val="001644C3"/>
    <w:rsid w:val="00164668"/>
    <w:rsid w:val="00164894"/>
    <w:rsid w:val="001648AA"/>
    <w:rsid w:val="001649CE"/>
    <w:rsid w:val="001649D9"/>
    <w:rsid w:val="00164B1E"/>
    <w:rsid w:val="001650E6"/>
    <w:rsid w:val="0016544B"/>
    <w:rsid w:val="00165600"/>
    <w:rsid w:val="0016672F"/>
    <w:rsid w:val="001667E1"/>
    <w:rsid w:val="00166BB9"/>
    <w:rsid w:val="00166E2A"/>
    <w:rsid w:val="00166E4B"/>
    <w:rsid w:val="00167A59"/>
    <w:rsid w:val="00167B68"/>
    <w:rsid w:val="00167C32"/>
    <w:rsid w:val="0017004A"/>
    <w:rsid w:val="00170287"/>
    <w:rsid w:val="00170674"/>
    <w:rsid w:val="001706C0"/>
    <w:rsid w:val="00171100"/>
    <w:rsid w:val="00171241"/>
    <w:rsid w:val="0017132D"/>
    <w:rsid w:val="00171539"/>
    <w:rsid w:val="001716E7"/>
    <w:rsid w:val="001716EE"/>
    <w:rsid w:val="001717F0"/>
    <w:rsid w:val="00171C27"/>
    <w:rsid w:val="00171CE8"/>
    <w:rsid w:val="001720D9"/>
    <w:rsid w:val="00172186"/>
    <w:rsid w:val="0017242B"/>
    <w:rsid w:val="001725C0"/>
    <w:rsid w:val="0017269A"/>
    <w:rsid w:val="00172A44"/>
    <w:rsid w:val="00172BE2"/>
    <w:rsid w:val="00172D04"/>
    <w:rsid w:val="00173344"/>
    <w:rsid w:val="00173437"/>
    <w:rsid w:val="0017372E"/>
    <w:rsid w:val="00173B47"/>
    <w:rsid w:val="00173BA6"/>
    <w:rsid w:val="00173C11"/>
    <w:rsid w:val="00173E96"/>
    <w:rsid w:val="00174185"/>
    <w:rsid w:val="001741E2"/>
    <w:rsid w:val="00174365"/>
    <w:rsid w:val="00174D71"/>
    <w:rsid w:val="00175273"/>
    <w:rsid w:val="0017566A"/>
    <w:rsid w:val="00175986"/>
    <w:rsid w:val="00175D48"/>
    <w:rsid w:val="001760A6"/>
    <w:rsid w:val="00176967"/>
    <w:rsid w:val="00176A6F"/>
    <w:rsid w:val="00177A40"/>
    <w:rsid w:val="00177AC1"/>
    <w:rsid w:val="001801E6"/>
    <w:rsid w:val="001802AE"/>
    <w:rsid w:val="00180587"/>
    <w:rsid w:val="0018084C"/>
    <w:rsid w:val="001809BC"/>
    <w:rsid w:val="00181045"/>
    <w:rsid w:val="001812D0"/>
    <w:rsid w:val="0018133F"/>
    <w:rsid w:val="00181488"/>
    <w:rsid w:val="001814BE"/>
    <w:rsid w:val="00181DFA"/>
    <w:rsid w:val="00182039"/>
    <w:rsid w:val="0018291A"/>
    <w:rsid w:val="00182A4D"/>
    <w:rsid w:val="00182AC4"/>
    <w:rsid w:val="00183031"/>
    <w:rsid w:val="0018331A"/>
    <w:rsid w:val="0018346E"/>
    <w:rsid w:val="00183958"/>
    <w:rsid w:val="00183A53"/>
    <w:rsid w:val="00183C30"/>
    <w:rsid w:val="00183FB9"/>
    <w:rsid w:val="00184085"/>
    <w:rsid w:val="00184807"/>
    <w:rsid w:val="00184985"/>
    <w:rsid w:val="00184BF9"/>
    <w:rsid w:val="00185068"/>
    <w:rsid w:val="0018522D"/>
    <w:rsid w:val="0018538C"/>
    <w:rsid w:val="00185537"/>
    <w:rsid w:val="00185B8F"/>
    <w:rsid w:val="00185C4A"/>
    <w:rsid w:val="00185FE1"/>
    <w:rsid w:val="00186119"/>
    <w:rsid w:val="0018621C"/>
    <w:rsid w:val="00186242"/>
    <w:rsid w:val="0018659E"/>
    <w:rsid w:val="001865B1"/>
    <w:rsid w:val="001866FC"/>
    <w:rsid w:val="00186B94"/>
    <w:rsid w:val="00186E2E"/>
    <w:rsid w:val="0018703F"/>
    <w:rsid w:val="00187046"/>
    <w:rsid w:val="00187098"/>
    <w:rsid w:val="00187316"/>
    <w:rsid w:val="001873CF"/>
    <w:rsid w:val="00187663"/>
    <w:rsid w:val="00187AD3"/>
    <w:rsid w:val="00187D72"/>
    <w:rsid w:val="00187E0C"/>
    <w:rsid w:val="00190B2B"/>
    <w:rsid w:val="00190D09"/>
    <w:rsid w:val="00191812"/>
    <w:rsid w:val="001920DC"/>
    <w:rsid w:val="0019277A"/>
    <w:rsid w:val="00192D21"/>
    <w:rsid w:val="00192F63"/>
    <w:rsid w:val="00192FDA"/>
    <w:rsid w:val="00193094"/>
    <w:rsid w:val="0019348A"/>
    <w:rsid w:val="00193554"/>
    <w:rsid w:val="00193864"/>
    <w:rsid w:val="0019443B"/>
    <w:rsid w:val="00194AA0"/>
    <w:rsid w:val="001954E3"/>
    <w:rsid w:val="00195F1D"/>
    <w:rsid w:val="001962D1"/>
    <w:rsid w:val="0019634B"/>
    <w:rsid w:val="001965BE"/>
    <w:rsid w:val="00196B36"/>
    <w:rsid w:val="00196E30"/>
    <w:rsid w:val="00196FF1"/>
    <w:rsid w:val="001970D5"/>
    <w:rsid w:val="001974B1"/>
    <w:rsid w:val="00197F32"/>
    <w:rsid w:val="001A015D"/>
    <w:rsid w:val="001A0165"/>
    <w:rsid w:val="001A03DF"/>
    <w:rsid w:val="001A0CE7"/>
    <w:rsid w:val="001A0E84"/>
    <w:rsid w:val="001A0FEF"/>
    <w:rsid w:val="001A10E5"/>
    <w:rsid w:val="001A1652"/>
    <w:rsid w:val="001A1F5C"/>
    <w:rsid w:val="001A2A08"/>
    <w:rsid w:val="001A2C88"/>
    <w:rsid w:val="001A2DA9"/>
    <w:rsid w:val="001A30E7"/>
    <w:rsid w:val="001A3414"/>
    <w:rsid w:val="001A40A1"/>
    <w:rsid w:val="001A415C"/>
    <w:rsid w:val="001A428C"/>
    <w:rsid w:val="001A43B4"/>
    <w:rsid w:val="001A43CE"/>
    <w:rsid w:val="001A4531"/>
    <w:rsid w:val="001A4C44"/>
    <w:rsid w:val="001A4F8F"/>
    <w:rsid w:val="001A5352"/>
    <w:rsid w:val="001A5AFD"/>
    <w:rsid w:val="001A641C"/>
    <w:rsid w:val="001A6504"/>
    <w:rsid w:val="001A6705"/>
    <w:rsid w:val="001A68E0"/>
    <w:rsid w:val="001A69B8"/>
    <w:rsid w:val="001A7687"/>
    <w:rsid w:val="001A7ED2"/>
    <w:rsid w:val="001B05D2"/>
    <w:rsid w:val="001B0E4B"/>
    <w:rsid w:val="001B12C7"/>
    <w:rsid w:val="001B1AEC"/>
    <w:rsid w:val="001B2042"/>
    <w:rsid w:val="001B2597"/>
    <w:rsid w:val="001B272D"/>
    <w:rsid w:val="001B276A"/>
    <w:rsid w:val="001B2776"/>
    <w:rsid w:val="001B2911"/>
    <w:rsid w:val="001B2D59"/>
    <w:rsid w:val="001B3636"/>
    <w:rsid w:val="001B36DB"/>
    <w:rsid w:val="001B400C"/>
    <w:rsid w:val="001B4C21"/>
    <w:rsid w:val="001B4CEF"/>
    <w:rsid w:val="001B5790"/>
    <w:rsid w:val="001B5A5D"/>
    <w:rsid w:val="001B5E5D"/>
    <w:rsid w:val="001B66D0"/>
    <w:rsid w:val="001B6A4C"/>
    <w:rsid w:val="001B6DC6"/>
    <w:rsid w:val="001B7245"/>
    <w:rsid w:val="001B734A"/>
    <w:rsid w:val="001B7C35"/>
    <w:rsid w:val="001C0310"/>
    <w:rsid w:val="001C08D5"/>
    <w:rsid w:val="001C0A4F"/>
    <w:rsid w:val="001C0AF3"/>
    <w:rsid w:val="001C0B70"/>
    <w:rsid w:val="001C1393"/>
    <w:rsid w:val="001C1C55"/>
    <w:rsid w:val="001C22C4"/>
    <w:rsid w:val="001C23D0"/>
    <w:rsid w:val="001C25A7"/>
    <w:rsid w:val="001C2D73"/>
    <w:rsid w:val="001C3237"/>
    <w:rsid w:val="001C35B7"/>
    <w:rsid w:val="001C3B76"/>
    <w:rsid w:val="001C3C0F"/>
    <w:rsid w:val="001C3C7C"/>
    <w:rsid w:val="001C4263"/>
    <w:rsid w:val="001C455C"/>
    <w:rsid w:val="001C45E6"/>
    <w:rsid w:val="001C49BB"/>
    <w:rsid w:val="001C4B47"/>
    <w:rsid w:val="001C520F"/>
    <w:rsid w:val="001C53E3"/>
    <w:rsid w:val="001C5AAA"/>
    <w:rsid w:val="001C689C"/>
    <w:rsid w:val="001C6C39"/>
    <w:rsid w:val="001C7810"/>
    <w:rsid w:val="001C7B2A"/>
    <w:rsid w:val="001C7DE2"/>
    <w:rsid w:val="001D034F"/>
    <w:rsid w:val="001D0802"/>
    <w:rsid w:val="001D083B"/>
    <w:rsid w:val="001D0DFD"/>
    <w:rsid w:val="001D0E87"/>
    <w:rsid w:val="001D140C"/>
    <w:rsid w:val="001D16AA"/>
    <w:rsid w:val="001D1DF2"/>
    <w:rsid w:val="001D21FD"/>
    <w:rsid w:val="001D2476"/>
    <w:rsid w:val="001D2985"/>
    <w:rsid w:val="001D3423"/>
    <w:rsid w:val="001D3822"/>
    <w:rsid w:val="001D389E"/>
    <w:rsid w:val="001D3B27"/>
    <w:rsid w:val="001D3B53"/>
    <w:rsid w:val="001D3DC7"/>
    <w:rsid w:val="001D4607"/>
    <w:rsid w:val="001D4688"/>
    <w:rsid w:val="001D481C"/>
    <w:rsid w:val="001D4965"/>
    <w:rsid w:val="001D4BC1"/>
    <w:rsid w:val="001D4ED5"/>
    <w:rsid w:val="001D4FA3"/>
    <w:rsid w:val="001D5102"/>
    <w:rsid w:val="001D5C4A"/>
    <w:rsid w:val="001D68BD"/>
    <w:rsid w:val="001D6AA4"/>
    <w:rsid w:val="001D6B33"/>
    <w:rsid w:val="001D6E22"/>
    <w:rsid w:val="001D6F1D"/>
    <w:rsid w:val="001D7108"/>
    <w:rsid w:val="001D72D4"/>
    <w:rsid w:val="001D7739"/>
    <w:rsid w:val="001E06A2"/>
    <w:rsid w:val="001E08C5"/>
    <w:rsid w:val="001E08E3"/>
    <w:rsid w:val="001E0AB9"/>
    <w:rsid w:val="001E0ACE"/>
    <w:rsid w:val="001E11C9"/>
    <w:rsid w:val="001E2628"/>
    <w:rsid w:val="001E2A08"/>
    <w:rsid w:val="001E2C54"/>
    <w:rsid w:val="001E2CA9"/>
    <w:rsid w:val="001E2DFE"/>
    <w:rsid w:val="001E30F6"/>
    <w:rsid w:val="001E368E"/>
    <w:rsid w:val="001E3A8C"/>
    <w:rsid w:val="001E3B10"/>
    <w:rsid w:val="001E3DF4"/>
    <w:rsid w:val="001E4A07"/>
    <w:rsid w:val="001E4BE0"/>
    <w:rsid w:val="001E4C0F"/>
    <w:rsid w:val="001E4DA0"/>
    <w:rsid w:val="001E51D3"/>
    <w:rsid w:val="001E5647"/>
    <w:rsid w:val="001E5F73"/>
    <w:rsid w:val="001E622A"/>
    <w:rsid w:val="001E70D8"/>
    <w:rsid w:val="001E75A1"/>
    <w:rsid w:val="001E76FD"/>
    <w:rsid w:val="001E78DD"/>
    <w:rsid w:val="001E796A"/>
    <w:rsid w:val="001E7AA2"/>
    <w:rsid w:val="001E7D75"/>
    <w:rsid w:val="001E7E25"/>
    <w:rsid w:val="001F000D"/>
    <w:rsid w:val="001F05DF"/>
    <w:rsid w:val="001F0A7F"/>
    <w:rsid w:val="001F0D20"/>
    <w:rsid w:val="001F1722"/>
    <w:rsid w:val="001F230D"/>
    <w:rsid w:val="001F29F9"/>
    <w:rsid w:val="001F2E21"/>
    <w:rsid w:val="001F2FC4"/>
    <w:rsid w:val="001F30FA"/>
    <w:rsid w:val="001F3366"/>
    <w:rsid w:val="001F349B"/>
    <w:rsid w:val="001F3CF7"/>
    <w:rsid w:val="001F438D"/>
    <w:rsid w:val="001F5231"/>
    <w:rsid w:val="001F5602"/>
    <w:rsid w:val="001F578A"/>
    <w:rsid w:val="001F60F5"/>
    <w:rsid w:val="001F630C"/>
    <w:rsid w:val="001F64C6"/>
    <w:rsid w:val="001F6661"/>
    <w:rsid w:val="001F67CF"/>
    <w:rsid w:val="001F682D"/>
    <w:rsid w:val="001F68B8"/>
    <w:rsid w:val="001F69DE"/>
    <w:rsid w:val="001F6A56"/>
    <w:rsid w:val="001F6E87"/>
    <w:rsid w:val="001F714F"/>
    <w:rsid w:val="001F7421"/>
    <w:rsid w:val="001F7718"/>
    <w:rsid w:val="001F7749"/>
    <w:rsid w:val="001F7AB3"/>
    <w:rsid w:val="001F7AD8"/>
    <w:rsid w:val="001F7F37"/>
    <w:rsid w:val="00200361"/>
    <w:rsid w:val="00200463"/>
    <w:rsid w:val="00200725"/>
    <w:rsid w:val="0020116A"/>
    <w:rsid w:val="00201C5D"/>
    <w:rsid w:val="00201C7A"/>
    <w:rsid w:val="00201DA3"/>
    <w:rsid w:val="00201E47"/>
    <w:rsid w:val="0020205C"/>
    <w:rsid w:val="00202180"/>
    <w:rsid w:val="00202D43"/>
    <w:rsid w:val="00202E4E"/>
    <w:rsid w:val="002030F7"/>
    <w:rsid w:val="0020329E"/>
    <w:rsid w:val="00203624"/>
    <w:rsid w:val="00203885"/>
    <w:rsid w:val="0020400D"/>
    <w:rsid w:val="0020424A"/>
    <w:rsid w:val="00204475"/>
    <w:rsid w:val="0020507E"/>
    <w:rsid w:val="002050B8"/>
    <w:rsid w:val="0020520E"/>
    <w:rsid w:val="002052F2"/>
    <w:rsid w:val="002053A2"/>
    <w:rsid w:val="002055A9"/>
    <w:rsid w:val="002057F2"/>
    <w:rsid w:val="002059E2"/>
    <w:rsid w:val="002059E6"/>
    <w:rsid w:val="00205D19"/>
    <w:rsid w:val="0020609E"/>
    <w:rsid w:val="0020630A"/>
    <w:rsid w:val="002063C4"/>
    <w:rsid w:val="002064E4"/>
    <w:rsid w:val="0020663B"/>
    <w:rsid w:val="00206797"/>
    <w:rsid w:val="00206AD2"/>
    <w:rsid w:val="00206D06"/>
    <w:rsid w:val="00206F43"/>
    <w:rsid w:val="002071BB"/>
    <w:rsid w:val="002075A9"/>
    <w:rsid w:val="0020776A"/>
    <w:rsid w:val="0020787A"/>
    <w:rsid w:val="00210AA4"/>
    <w:rsid w:val="00210C9A"/>
    <w:rsid w:val="002115EE"/>
    <w:rsid w:val="00211687"/>
    <w:rsid w:val="00211725"/>
    <w:rsid w:val="00211D51"/>
    <w:rsid w:val="00211DF5"/>
    <w:rsid w:val="00211F64"/>
    <w:rsid w:val="00211FBA"/>
    <w:rsid w:val="002122C9"/>
    <w:rsid w:val="00212408"/>
    <w:rsid w:val="00212AA4"/>
    <w:rsid w:val="00213AB2"/>
    <w:rsid w:val="00213C18"/>
    <w:rsid w:val="00213D2E"/>
    <w:rsid w:val="00213EAE"/>
    <w:rsid w:val="00213F8B"/>
    <w:rsid w:val="002140D2"/>
    <w:rsid w:val="00214B2E"/>
    <w:rsid w:val="00214D1C"/>
    <w:rsid w:val="00214D42"/>
    <w:rsid w:val="002155EC"/>
    <w:rsid w:val="0021568E"/>
    <w:rsid w:val="00215879"/>
    <w:rsid w:val="00215A9D"/>
    <w:rsid w:val="00215C4C"/>
    <w:rsid w:val="00216217"/>
    <w:rsid w:val="0021699A"/>
    <w:rsid w:val="00216C04"/>
    <w:rsid w:val="00216F9D"/>
    <w:rsid w:val="0021726A"/>
    <w:rsid w:val="002177DC"/>
    <w:rsid w:val="002179F5"/>
    <w:rsid w:val="00217E40"/>
    <w:rsid w:val="002202E5"/>
    <w:rsid w:val="00220CA6"/>
    <w:rsid w:val="00220CFF"/>
    <w:rsid w:val="00220DE5"/>
    <w:rsid w:val="00220E47"/>
    <w:rsid w:val="00220ED2"/>
    <w:rsid w:val="00221166"/>
    <w:rsid w:val="0022134B"/>
    <w:rsid w:val="002214B4"/>
    <w:rsid w:val="002218E6"/>
    <w:rsid w:val="002219AD"/>
    <w:rsid w:val="00221F27"/>
    <w:rsid w:val="002222D0"/>
    <w:rsid w:val="00222DA2"/>
    <w:rsid w:val="00222FCD"/>
    <w:rsid w:val="00223918"/>
    <w:rsid w:val="00223C78"/>
    <w:rsid w:val="00223D7B"/>
    <w:rsid w:val="00224567"/>
    <w:rsid w:val="00224BF0"/>
    <w:rsid w:val="00224C42"/>
    <w:rsid w:val="00224ED7"/>
    <w:rsid w:val="00224F11"/>
    <w:rsid w:val="002252A3"/>
    <w:rsid w:val="00225596"/>
    <w:rsid w:val="002263AE"/>
    <w:rsid w:val="002265DF"/>
    <w:rsid w:val="00226619"/>
    <w:rsid w:val="002266A0"/>
    <w:rsid w:val="002268CB"/>
    <w:rsid w:val="0022693A"/>
    <w:rsid w:val="00226C7F"/>
    <w:rsid w:val="00226F47"/>
    <w:rsid w:val="00226FD0"/>
    <w:rsid w:val="00227ADA"/>
    <w:rsid w:val="0023025E"/>
    <w:rsid w:val="002304B9"/>
    <w:rsid w:val="002306E4"/>
    <w:rsid w:val="002307BA"/>
    <w:rsid w:val="00230B98"/>
    <w:rsid w:val="00230D67"/>
    <w:rsid w:val="002310D8"/>
    <w:rsid w:val="002314DD"/>
    <w:rsid w:val="00231528"/>
    <w:rsid w:val="00231A32"/>
    <w:rsid w:val="00231A8E"/>
    <w:rsid w:val="00231D76"/>
    <w:rsid w:val="00232911"/>
    <w:rsid w:val="0023297A"/>
    <w:rsid w:val="00232C4A"/>
    <w:rsid w:val="002331E9"/>
    <w:rsid w:val="002332B2"/>
    <w:rsid w:val="00233339"/>
    <w:rsid w:val="0023368E"/>
    <w:rsid w:val="002337DC"/>
    <w:rsid w:val="00233C79"/>
    <w:rsid w:val="00233CB3"/>
    <w:rsid w:val="00233D0F"/>
    <w:rsid w:val="0023499C"/>
    <w:rsid w:val="00234B48"/>
    <w:rsid w:val="0023522B"/>
    <w:rsid w:val="00235BDD"/>
    <w:rsid w:val="00235BF0"/>
    <w:rsid w:val="00235CF5"/>
    <w:rsid w:val="002364DA"/>
    <w:rsid w:val="00236904"/>
    <w:rsid w:val="0023740D"/>
    <w:rsid w:val="00237484"/>
    <w:rsid w:val="00237A8F"/>
    <w:rsid w:val="00237F20"/>
    <w:rsid w:val="00237F76"/>
    <w:rsid w:val="00240018"/>
    <w:rsid w:val="0024014B"/>
    <w:rsid w:val="002405C4"/>
    <w:rsid w:val="002406F4"/>
    <w:rsid w:val="00240893"/>
    <w:rsid w:val="00240C39"/>
    <w:rsid w:val="00240E36"/>
    <w:rsid w:val="002411B3"/>
    <w:rsid w:val="0024151C"/>
    <w:rsid w:val="0024151F"/>
    <w:rsid w:val="00241D02"/>
    <w:rsid w:val="00241D12"/>
    <w:rsid w:val="00241D34"/>
    <w:rsid w:val="00241ED3"/>
    <w:rsid w:val="002423DE"/>
    <w:rsid w:val="002424A4"/>
    <w:rsid w:val="002428FE"/>
    <w:rsid w:val="00242AE5"/>
    <w:rsid w:val="00242BD4"/>
    <w:rsid w:val="00243053"/>
    <w:rsid w:val="002437B7"/>
    <w:rsid w:val="00243936"/>
    <w:rsid w:val="002439B3"/>
    <w:rsid w:val="00243A40"/>
    <w:rsid w:val="002445FF"/>
    <w:rsid w:val="00244CC2"/>
    <w:rsid w:val="00244DBA"/>
    <w:rsid w:val="00245C40"/>
    <w:rsid w:val="00245C92"/>
    <w:rsid w:val="00245CBD"/>
    <w:rsid w:val="00246335"/>
    <w:rsid w:val="002465C3"/>
    <w:rsid w:val="002469CE"/>
    <w:rsid w:val="00246B4C"/>
    <w:rsid w:val="00246EC6"/>
    <w:rsid w:val="00247102"/>
    <w:rsid w:val="002475B6"/>
    <w:rsid w:val="002476B9"/>
    <w:rsid w:val="0024785E"/>
    <w:rsid w:val="002500A5"/>
    <w:rsid w:val="00250115"/>
    <w:rsid w:val="00250237"/>
    <w:rsid w:val="0025032E"/>
    <w:rsid w:val="002505DE"/>
    <w:rsid w:val="0025061C"/>
    <w:rsid w:val="00250B52"/>
    <w:rsid w:val="00250BEF"/>
    <w:rsid w:val="00250CB5"/>
    <w:rsid w:val="00251987"/>
    <w:rsid w:val="00251B26"/>
    <w:rsid w:val="00251E24"/>
    <w:rsid w:val="00251F44"/>
    <w:rsid w:val="00251FD3"/>
    <w:rsid w:val="0025202E"/>
    <w:rsid w:val="00252409"/>
    <w:rsid w:val="0025271F"/>
    <w:rsid w:val="00252C50"/>
    <w:rsid w:val="0025306B"/>
    <w:rsid w:val="0025326B"/>
    <w:rsid w:val="002533D7"/>
    <w:rsid w:val="00253430"/>
    <w:rsid w:val="00253720"/>
    <w:rsid w:val="00253AC2"/>
    <w:rsid w:val="00253CC6"/>
    <w:rsid w:val="002555BC"/>
    <w:rsid w:val="002556D7"/>
    <w:rsid w:val="00255ABC"/>
    <w:rsid w:val="00255C83"/>
    <w:rsid w:val="00255C93"/>
    <w:rsid w:val="00255DFC"/>
    <w:rsid w:val="00255E66"/>
    <w:rsid w:val="00255FC5"/>
    <w:rsid w:val="0025620B"/>
    <w:rsid w:val="00256910"/>
    <w:rsid w:val="00256A65"/>
    <w:rsid w:val="00256DB1"/>
    <w:rsid w:val="00256E8C"/>
    <w:rsid w:val="00257173"/>
    <w:rsid w:val="00257E4C"/>
    <w:rsid w:val="002601FF"/>
    <w:rsid w:val="0026073F"/>
    <w:rsid w:val="00260B55"/>
    <w:rsid w:val="00260EA2"/>
    <w:rsid w:val="00261109"/>
    <w:rsid w:val="00261135"/>
    <w:rsid w:val="002618E0"/>
    <w:rsid w:val="00261D65"/>
    <w:rsid w:val="0026276E"/>
    <w:rsid w:val="00262D03"/>
    <w:rsid w:val="00262FC6"/>
    <w:rsid w:val="0026352A"/>
    <w:rsid w:val="00263879"/>
    <w:rsid w:val="00263A17"/>
    <w:rsid w:val="00263A24"/>
    <w:rsid w:val="00263AF2"/>
    <w:rsid w:val="00263F71"/>
    <w:rsid w:val="002648BA"/>
    <w:rsid w:val="00264CA1"/>
    <w:rsid w:val="00264F8F"/>
    <w:rsid w:val="0026579B"/>
    <w:rsid w:val="00265C4C"/>
    <w:rsid w:val="00265C7C"/>
    <w:rsid w:val="00265F12"/>
    <w:rsid w:val="00266AEE"/>
    <w:rsid w:val="00267103"/>
    <w:rsid w:val="002671F8"/>
    <w:rsid w:val="0026727B"/>
    <w:rsid w:val="00267DA5"/>
    <w:rsid w:val="00267DA8"/>
    <w:rsid w:val="00270539"/>
    <w:rsid w:val="0027056D"/>
    <w:rsid w:val="002708D9"/>
    <w:rsid w:val="00270BE5"/>
    <w:rsid w:val="00270E2A"/>
    <w:rsid w:val="00270EEA"/>
    <w:rsid w:val="00271E17"/>
    <w:rsid w:val="002723E2"/>
    <w:rsid w:val="00272D4E"/>
    <w:rsid w:val="00273066"/>
    <w:rsid w:val="0027310E"/>
    <w:rsid w:val="002731DF"/>
    <w:rsid w:val="0027338D"/>
    <w:rsid w:val="00273BE3"/>
    <w:rsid w:val="00273F76"/>
    <w:rsid w:val="00274473"/>
    <w:rsid w:val="00274EAF"/>
    <w:rsid w:val="0027532A"/>
    <w:rsid w:val="002754EE"/>
    <w:rsid w:val="00275608"/>
    <w:rsid w:val="002758BA"/>
    <w:rsid w:val="002766AA"/>
    <w:rsid w:val="00276FE9"/>
    <w:rsid w:val="0027707C"/>
    <w:rsid w:val="00277201"/>
    <w:rsid w:val="002772F1"/>
    <w:rsid w:val="00277517"/>
    <w:rsid w:val="00277C83"/>
    <w:rsid w:val="00277D38"/>
    <w:rsid w:val="00280096"/>
    <w:rsid w:val="0028018A"/>
    <w:rsid w:val="002802C8"/>
    <w:rsid w:val="0028041D"/>
    <w:rsid w:val="00280694"/>
    <w:rsid w:val="002806DD"/>
    <w:rsid w:val="002808BF"/>
    <w:rsid w:val="00280E2F"/>
    <w:rsid w:val="00281053"/>
    <w:rsid w:val="00281188"/>
    <w:rsid w:val="0028154C"/>
    <w:rsid w:val="002815B9"/>
    <w:rsid w:val="002824BD"/>
    <w:rsid w:val="00282F21"/>
    <w:rsid w:val="00283649"/>
    <w:rsid w:val="00283A02"/>
    <w:rsid w:val="00283BEB"/>
    <w:rsid w:val="00283EE3"/>
    <w:rsid w:val="002843D7"/>
    <w:rsid w:val="0028446A"/>
    <w:rsid w:val="002844D6"/>
    <w:rsid w:val="00284780"/>
    <w:rsid w:val="00284D25"/>
    <w:rsid w:val="00284D6F"/>
    <w:rsid w:val="0028521A"/>
    <w:rsid w:val="00286B83"/>
    <w:rsid w:val="00287129"/>
    <w:rsid w:val="00287889"/>
    <w:rsid w:val="00287BE8"/>
    <w:rsid w:val="002902FE"/>
    <w:rsid w:val="00290674"/>
    <w:rsid w:val="002906A3"/>
    <w:rsid w:val="00290AA3"/>
    <w:rsid w:val="00290DC5"/>
    <w:rsid w:val="00290E5A"/>
    <w:rsid w:val="00291633"/>
    <w:rsid w:val="00291746"/>
    <w:rsid w:val="0029185E"/>
    <w:rsid w:val="002919B7"/>
    <w:rsid w:val="00291A37"/>
    <w:rsid w:val="00291E6A"/>
    <w:rsid w:val="00292115"/>
    <w:rsid w:val="002922EA"/>
    <w:rsid w:val="00292346"/>
    <w:rsid w:val="00292EC1"/>
    <w:rsid w:val="00292FF4"/>
    <w:rsid w:val="0029369A"/>
    <w:rsid w:val="002936DD"/>
    <w:rsid w:val="00293CCD"/>
    <w:rsid w:val="00294022"/>
    <w:rsid w:val="00294246"/>
    <w:rsid w:val="0029429E"/>
    <w:rsid w:val="002942EA"/>
    <w:rsid w:val="002943C8"/>
    <w:rsid w:val="00294771"/>
    <w:rsid w:val="0029487E"/>
    <w:rsid w:val="0029504A"/>
    <w:rsid w:val="002958BD"/>
    <w:rsid w:val="00295919"/>
    <w:rsid w:val="00295ACB"/>
    <w:rsid w:val="00295F92"/>
    <w:rsid w:val="00296B7A"/>
    <w:rsid w:val="00296C9E"/>
    <w:rsid w:val="00296CBE"/>
    <w:rsid w:val="00297045"/>
    <w:rsid w:val="0029733A"/>
    <w:rsid w:val="002974A5"/>
    <w:rsid w:val="00297EC3"/>
    <w:rsid w:val="002A00E9"/>
    <w:rsid w:val="002A015A"/>
    <w:rsid w:val="002A031A"/>
    <w:rsid w:val="002A0648"/>
    <w:rsid w:val="002A113E"/>
    <w:rsid w:val="002A1AEB"/>
    <w:rsid w:val="002A1CE4"/>
    <w:rsid w:val="002A2674"/>
    <w:rsid w:val="002A277C"/>
    <w:rsid w:val="002A2A9F"/>
    <w:rsid w:val="002A2E8D"/>
    <w:rsid w:val="002A3855"/>
    <w:rsid w:val="002A39A0"/>
    <w:rsid w:val="002A3AB5"/>
    <w:rsid w:val="002A3BF1"/>
    <w:rsid w:val="002A3D5C"/>
    <w:rsid w:val="002A4313"/>
    <w:rsid w:val="002A433C"/>
    <w:rsid w:val="002A4343"/>
    <w:rsid w:val="002A468A"/>
    <w:rsid w:val="002A4A58"/>
    <w:rsid w:val="002A5038"/>
    <w:rsid w:val="002A506B"/>
    <w:rsid w:val="002A55ED"/>
    <w:rsid w:val="002A59AC"/>
    <w:rsid w:val="002A5B38"/>
    <w:rsid w:val="002A5BFB"/>
    <w:rsid w:val="002A5D8A"/>
    <w:rsid w:val="002A5F4C"/>
    <w:rsid w:val="002A6663"/>
    <w:rsid w:val="002A6710"/>
    <w:rsid w:val="002A6714"/>
    <w:rsid w:val="002A672D"/>
    <w:rsid w:val="002A688B"/>
    <w:rsid w:val="002A69A4"/>
    <w:rsid w:val="002A6B68"/>
    <w:rsid w:val="002A70E4"/>
    <w:rsid w:val="002A7390"/>
    <w:rsid w:val="002A7C93"/>
    <w:rsid w:val="002B1378"/>
    <w:rsid w:val="002B1498"/>
    <w:rsid w:val="002B1613"/>
    <w:rsid w:val="002B1719"/>
    <w:rsid w:val="002B1938"/>
    <w:rsid w:val="002B1AC1"/>
    <w:rsid w:val="002B1D4D"/>
    <w:rsid w:val="002B1D98"/>
    <w:rsid w:val="002B2192"/>
    <w:rsid w:val="002B21AC"/>
    <w:rsid w:val="002B2B8D"/>
    <w:rsid w:val="002B30C6"/>
    <w:rsid w:val="002B30F6"/>
    <w:rsid w:val="002B39F6"/>
    <w:rsid w:val="002B3AEC"/>
    <w:rsid w:val="002B3F80"/>
    <w:rsid w:val="002B4059"/>
    <w:rsid w:val="002B4C03"/>
    <w:rsid w:val="002B4E35"/>
    <w:rsid w:val="002B50A4"/>
    <w:rsid w:val="002B54B1"/>
    <w:rsid w:val="002B5C99"/>
    <w:rsid w:val="002B6A19"/>
    <w:rsid w:val="002B6A96"/>
    <w:rsid w:val="002B6AEC"/>
    <w:rsid w:val="002B6B0E"/>
    <w:rsid w:val="002B6CD8"/>
    <w:rsid w:val="002B6DEA"/>
    <w:rsid w:val="002B770F"/>
    <w:rsid w:val="002B78AA"/>
    <w:rsid w:val="002B79A3"/>
    <w:rsid w:val="002B7A4A"/>
    <w:rsid w:val="002B7C0C"/>
    <w:rsid w:val="002B7D6A"/>
    <w:rsid w:val="002C10F9"/>
    <w:rsid w:val="002C1179"/>
    <w:rsid w:val="002C128F"/>
    <w:rsid w:val="002C14A1"/>
    <w:rsid w:val="002C14D5"/>
    <w:rsid w:val="002C1E15"/>
    <w:rsid w:val="002C2856"/>
    <w:rsid w:val="002C2FAC"/>
    <w:rsid w:val="002C3528"/>
    <w:rsid w:val="002C3568"/>
    <w:rsid w:val="002C3C21"/>
    <w:rsid w:val="002C4249"/>
    <w:rsid w:val="002C42BB"/>
    <w:rsid w:val="002C4332"/>
    <w:rsid w:val="002C46E8"/>
    <w:rsid w:val="002C477A"/>
    <w:rsid w:val="002C4AD7"/>
    <w:rsid w:val="002C4C42"/>
    <w:rsid w:val="002C4FA1"/>
    <w:rsid w:val="002C51BA"/>
    <w:rsid w:val="002C527F"/>
    <w:rsid w:val="002C5623"/>
    <w:rsid w:val="002C697C"/>
    <w:rsid w:val="002C6C3E"/>
    <w:rsid w:val="002C6D2E"/>
    <w:rsid w:val="002C6ED4"/>
    <w:rsid w:val="002C73B9"/>
    <w:rsid w:val="002C73C1"/>
    <w:rsid w:val="002C77F7"/>
    <w:rsid w:val="002D03A3"/>
    <w:rsid w:val="002D054D"/>
    <w:rsid w:val="002D096A"/>
    <w:rsid w:val="002D0B5A"/>
    <w:rsid w:val="002D1553"/>
    <w:rsid w:val="002D18C9"/>
    <w:rsid w:val="002D1A18"/>
    <w:rsid w:val="002D2609"/>
    <w:rsid w:val="002D264A"/>
    <w:rsid w:val="002D264D"/>
    <w:rsid w:val="002D2CDE"/>
    <w:rsid w:val="002D2ED6"/>
    <w:rsid w:val="002D3042"/>
    <w:rsid w:val="002D34A5"/>
    <w:rsid w:val="002D38DF"/>
    <w:rsid w:val="002D3C61"/>
    <w:rsid w:val="002D454D"/>
    <w:rsid w:val="002D4936"/>
    <w:rsid w:val="002D4EAC"/>
    <w:rsid w:val="002D5164"/>
    <w:rsid w:val="002D5A66"/>
    <w:rsid w:val="002D5E9A"/>
    <w:rsid w:val="002D60C9"/>
    <w:rsid w:val="002D61B3"/>
    <w:rsid w:val="002D625C"/>
    <w:rsid w:val="002D68C9"/>
    <w:rsid w:val="002D79E3"/>
    <w:rsid w:val="002D7D2E"/>
    <w:rsid w:val="002E00D7"/>
    <w:rsid w:val="002E01CE"/>
    <w:rsid w:val="002E02C5"/>
    <w:rsid w:val="002E0EF0"/>
    <w:rsid w:val="002E140F"/>
    <w:rsid w:val="002E1447"/>
    <w:rsid w:val="002E15F3"/>
    <w:rsid w:val="002E164D"/>
    <w:rsid w:val="002E17F1"/>
    <w:rsid w:val="002E19DB"/>
    <w:rsid w:val="002E1AE9"/>
    <w:rsid w:val="002E1B61"/>
    <w:rsid w:val="002E205E"/>
    <w:rsid w:val="002E26E8"/>
    <w:rsid w:val="002E287D"/>
    <w:rsid w:val="002E2905"/>
    <w:rsid w:val="002E2BA4"/>
    <w:rsid w:val="002E30D2"/>
    <w:rsid w:val="002E334D"/>
    <w:rsid w:val="002E3792"/>
    <w:rsid w:val="002E3F10"/>
    <w:rsid w:val="002E427E"/>
    <w:rsid w:val="002E44F8"/>
    <w:rsid w:val="002E450D"/>
    <w:rsid w:val="002E477B"/>
    <w:rsid w:val="002E4B11"/>
    <w:rsid w:val="002E4CB9"/>
    <w:rsid w:val="002E542A"/>
    <w:rsid w:val="002E5B55"/>
    <w:rsid w:val="002E5E36"/>
    <w:rsid w:val="002E60FE"/>
    <w:rsid w:val="002E6FA4"/>
    <w:rsid w:val="002E7105"/>
    <w:rsid w:val="002E7460"/>
    <w:rsid w:val="002E7675"/>
    <w:rsid w:val="002E7745"/>
    <w:rsid w:val="002E78F1"/>
    <w:rsid w:val="002E7A6B"/>
    <w:rsid w:val="002E7AA5"/>
    <w:rsid w:val="002E7C4B"/>
    <w:rsid w:val="002E7CA7"/>
    <w:rsid w:val="002E7CC6"/>
    <w:rsid w:val="002E7F4C"/>
    <w:rsid w:val="002ED099"/>
    <w:rsid w:val="002F01B1"/>
    <w:rsid w:val="002F0423"/>
    <w:rsid w:val="002F0436"/>
    <w:rsid w:val="002F0504"/>
    <w:rsid w:val="002F12AF"/>
    <w:rsid w:val="002F133C"/>
    <w:rsid w:val="002F1CDF"/>
    <w:rsid w:val="002F205E"/>
    <w:rsid w:val="002F2D4F"/>
    <w:rsid w:val="002F32FE"/>
    <w:rsid w:val="002F33AF"/>
    <w:rsid w:val="002F36EA"/>
    <w:rsid w:val="002F37B1"/>
    <w:rsid w:val="002F383F"/>
    <w:rsid w:val="002F3C40"/>
    <w:rsid w:val="002F3EDA"/>
    <w:rsid w:val="002F42B7"/>
    <w:rsid w:val="002F4414"/>
    <w:rsid w:val="002F5313"/>
    <w:rsid w:val="002F5632"/>
    <w:rsid w:val="002F5743"/>
    <w:rsid w:val="002F5823"/>
    <w:rsid w:val="002F5CC1"/>
    <w:rsid w:val="002F5FCD"/>
    <w:rsid w:val="002F61F7"/>
    <w:rsid w:val="002F6E59"/>
    <w:rsid w:val="002F705E"/>
    <w:rsid w:val="002F710A"/>
    <w:rsid w:val="002F73DD"/>
    <w:rsid w:val="002F7B64"/>
    <w:rsid w:val="002F7CCF"/>
    <w:rsid w:val="002F7DD5"/>
    <w:rsid w:val="00300800"/>
    <w:rsid w:val="003009C9"/>
    <w:rsid w:val="00300BF7"/>
    <w:rsid w:val="00300F2E"/>
    <w:rsid w:val="00301410"/>
    <w:rsid w:val="0030148F"/>
    <w:rsid w:val="00301742"/>
    <w:rsid w:val="00301A01"/>
    <w:rsid w:val="00301E9E"/>
    <w:rsid w:val="00302159"/>
    <w:rsid w:val="003024AD"/>
    <w:rsid w:val="003024CC"/>
    <w:rsid w:val="00302863"/>
    <w:rsid w:val="00302B25"/>
    <w:rsid w:val="0030313A"/>
    <w:rsid w:val="00303810"/>
    <w:rsid w:val="00303B64"/>
    <w:rsid w:val="00303CC8"/>
    <w:rsid w:val="003042AB"/>
    <w:rsid w:val="00304336"/>
    <w:rsid w:val="0030451C"/>
    <w:rsid w:val="00304B87"/>
    <w:rsid w:val="00304BC1"/>
    <w:rsid w:val="00305C30"/>
    <w:rsid w:val="00305DF4"/>
    <w:rsid w:val="00305E11"/>
    <w:rsid w:val="00305E61"/>
    <w:rsid w:val="00306300"/>
    <w:rsid w:val="0030633A"/>
    <w:rsid w:val="0030648B"/>
    <w:rsid w:val="00306549"/>
    <w:rsid w:val="00306CC0"/>
    <w:rsid w:val="00306CF7"/>
    <w:rsid w:val="00306D68"/>
    <w:rsid w:val="00306E30"/>
    <w:rsid w:val="0030723D"/>
    <w:rsid w:val="00307572"/>
    <w:rsid w:val="00307B06"/>
    <w:rsid w:val="00310202"/>
    <w:rsid w:val="003107BE"/>
    <w:rsid w:val="00310B75"/>
    <w:rsid w:val="00310BC0"/>
    <w:rsid w:val="00310CC5"/>
    <w:rsid w:val="00310EDC"/>
    <w:rsid w:val="00311040"/>
    <w:rsid w:val="0031106F"/>
    <w:rsid w:val="0031187C"/>
    <w:rsid w:val="00311BD4"/>
    <w:rsid w:val="00311C72"/>
    <w:rsid w:val="00312055"/>
    <w:rsid w:val="00312562"/>
    <w:rsid w:val="00312D5E"/>
    <w:rsid w:val="00312F10"/>
    <w:rsid w:val="00313508"/>
    <w:rsid w:val="0031364F"/>
    <w:rsid w:val="0031378C"/>
    <w:rsid w:val="003137FA"/>
    <w:rsid w:val="00313AB3"/>
    <w:rsid w:val="0031404A"/>
    <w:rsid w:val="00314197"/>
    <w:rsid w:val="003141D7"/>
    <w:rsid w:val="003143DF"/>
    <w:rsid w:val="00314483"/>
    <w:rsid w:val="0031504F"/>
    <w:rsid w:val="003150DD"/>
    <w:rsid w:val="00315E10"/>
    <w:rsid w:val="00315FAD"/>
    <w:rsid w:val="00316203"/>
    <w:rsid w:val="003162C9"/>
    <w:rsid w:val="00316656"/>
    <w:rsid w:val="003168D0"/>
    <w:rsid w:val="00316919"/>
    <w:rsid w:val="003169BD"/>
    <w:rsid w:val="00316E56"/>
    <w:rsid w:val="00316FA1"/>
    <w:rsid w:val="003177BA"/>
    <w:rsid w:val="003178AA"/>
    <w:rsid w:val="003203D0"/>
    <w:rsid w:val="0032072D"/>
    <w:rsid w:val="003207B8"/>
    <w:rsid w:val="003207DE"/>
    <w:rsid w:val="00320ABF"/>
    <w:rsid w:val="00320E2F"/>
    <w:rsid w:val="003214B8"/>
    <w:rsid w:val="00321868"/>
    <w:rsid w:val="003219FD"/>
    <w:rsid w:val="00321D18"/>
    <w:rsid w:val="00321F60"/>
    <w:rsid w:val="003223D7"/>
    <w:rsid w:val="00322FB9"/>
    <w:rsid w:val="0032352C"/>
    <w:rsid w:val="0032357D"/>
    <w:rsid w:val="003235EC"/>
    <w:rsid w:val="003241B0"/>
    <w:rsid w:val="003249FC"/>
    <w:rsid w:val="00324A21"/>
    <w:rsid w:val="00324A34"/>
    <w:rsid w:val="00324FD8"/>
    <w:rsid w:val="0032502E"/>
    <w:rsid w:val="0032505D"/>
    <w:rsid w:val="003257D0"/>
    <w:rsid w:val="00325826"/>
    <w:rsid w:val="003258A2"/>
    <w:rsid w:val="00325E1B"/>
    <w:rsid w:val="00325E3E"/>
    <w:rsid w:val="00326102"/>
    <w:rsid w:val="0032618B"/>
    <w:rsid w:val="0032629B"/>
    <w:rsid w:val="00326696"/>
    <w:rsid w:val="00326AD7"/>
    <w:rsid w:val="003273CF"/>
    <w:rsid w:val="003277CD"/>
    <w:rsid w:val="00327B3D"/>
    <w:rsid w:val="00327C83"/>
    <w:rsid w:val="00327F9B"/>
    <w:rsid w:val="00327FE0"/>
    <w:rsid w:val="00330825"/>
    <w:rsid w:val="00330D2A"/>
    <w:rsid w:val="003318C0"/>
    <w:rsid w:val="003319DD"/>
    <w:rsid w:val="00331B51"/>
    <w:rsid w:val="00331C0E"/>
    <w:rsid w:val="00331C20"/>
    <w:rsid w:val="00331FEF"/>
    <w:rsid w:val="003321F3"/>
    <w:rsid w:val="00332E89"/>
    <w:rsid w:val="00333087"/>
    <w:rsid w:val="003330EF"/>
    <w:rsid w:val="00333398"/>
    <w:rsid w:val="003336C8"/>
    <w:rsid w:val="00333C30"/>
    <w:rsid w:val="00333CB0"/>
    <w:rsid w:val="00333DA2"/>
    <w:rsid w:val="00333F65"/>
    <w:rsid w:val="0033458E"/>
    <w:rsid w:val="00334624"/>
    <w:rsid w:val="003346C8"/>
    <w:rsid w:val="00334724"/>
    <w:rsid w:val="00334FA6"/>
    <w:rsid w:val="0033587E"/>
    <w:rsid w:val="003358D3"/>
    <w:rsid w:val="00335D8B"/>
    <w:rsid w:val="00336134"/>
    <w:rsid w:val="00336399"/>
    <w:rsid w:val="0033654D"/>
    <w:rsid w:val="00336636"/>
    <w:rsid w:val="00336A1F"/>
    <w:rsid w:val="00336B85"/>
    <w:rsid w:val="00336CA2"/>
    <w:rsid w:val="00337738"/>
    <w:rsid w:val="0033784A"/>
    <w:rsid w:val="00337C42"/>
    <w:rsid w:val="0034004B"/>
    <w:rsid w:val="003401DE"/>
    <w:rsid w:val="0034085A"/>
    <w:rsid w:val="0034085D"/>
    <w:rsid w:val="00341084"/>
    <w:rsid w:val="003415C6"/>
    <w:rsid w:val="00341938"/>
    <w:rsid w:val="00341FAA"/>
    <w:rsid w:val="0034213E"/>
    <w:rsid w:val="0034271B"/>
    <w:rsid w:val="00342B29"/>
    <w:rsid w:val="00342B4F"/>
    <w:rsid w:val="00342CDA"/>
    <w:rsid w:val="00343685"/>
    <w:rsid w:val="00343BA1"/>
    <w:rsid w:val="00343C1A"/>
    <w:rsid w:val="00343E92"/>
    <w:rsid w:val="00344230"/>
    <w:rsid w:val="003445F2"/>
    <w:rsid w:val="00344656"/>
    <w:rsid w:val="00344B7A"/>
    <w:rsid w:val="00344BCB"/>
    <w:rsid w:val="00345789"/>
    <w:rsid w:val="003458D4"/>
    <w:rsid w:val="00345A97"/>
    <w:rsid w:val="00345AD2"/>
    <w:rsid w:val="00345AE2"/>
    <w:rsid w:val="00345C34"/>
    <w:rsid w:val="00345CC2"/>
    <w:rsid w:val="00345D30"/>
    <w:rsid w:val="00345E34"/>
    <w:rsid w:val="00345F27"/>
    <w:rsid w:val="00345FF7"/>
    <w:rsid w:val="00346021"/>
    <w:rsid w:val="003463A4"/>
    <w:rsid w:val="00346432"/>
    <w:rsid w:val="00346A3E"/>
    <w:rsid w:val="00346A87"/>
    <w:rsid w:val="00346C12"/>
    <w:rsid w:val="00346DA0"/>
    <w:rsid w:val="00346E82"/>
    <w:rsid w:val="003470AC"/>
    <w:rsid w:val="0034727D"/>
    <w:rsid w:val="00347756"/>
    <w:rsid w:val="00350676"/>
    <w:rsid w:val="00350790"/>
    <w:rsid w:val="00350EDF"/>
    <w:rsid w:val="00351124"/>
    <w:rsid w:val="003511CB"/>
    <w:rsid w:val="003514EC"/>
    <w:rsid w:val="003516D0"/>
    <w:rsid w:val="0035176D"/>
    <w:rsid w:val="00351BE6"/>
    <w:rsid w:val="00351DC4"/>
    <w:rsid w:val="00351DCF"/>
    <w:rsid w:val="00351E07"/>
    <w:rsid w:val="00351E6E"/>
    <w:rsid w:val="00351EB8"/>
    <w:rsid w:val="00352144"/>
    <w:rsid w:val="00352BDE"/>
    <w:rsid w:val="00352BFB"/>
    <w:rsid w:val="00353485"/>
    <w:rsid w:val="00353BC7"/>
    <w:rsid w:val="00353CE2"/>
    <w:rsid w:val="00353DC1"/>
    <w:rsid w:val="00353F01"/>
    <w:rsid w:val="00353FF5"/>
    <w:rsid w:val="003547BF"/>
    <w:rsid w:val="00354B03"/>
    <w:rsid w:val="00354C39"/>
    <w:rsid w:val="00354D70"/>
    <w:rsid w:val="0035507A"/>
    <w:rsid w:val="0035532A"/>
    <w:rsid w:val="0035587C"/>
    <w:rsid w:val="00355885"/>
    <w:rsid w:val="00355966"/>
    <w:rsid w:val="00355BC7"/>
    <w:rsid w:val="00355D8E"/>
    <w:rsid w:val="003561E9"/>
    <w:rsid w:val="00356761"/>
    <w:rsid w:val="003568BB"/>
    <w:rsid w:val="00356EAF"/>
    <w:rsid w:val="00357110"/>
    <w:rsid w:val="00357169"/>
    <w:rsid w:val="003571E3"/>
    <w:rsid w:val="00357F52"/>
    <w:rsid w:val="00360741"/>
    <w:rsid w:val="00360B2E"/>
    <w:rsid w:val="00361388"/>
    <w:rsid w:val="003613A1"/>
    <w:rsid w:val="003613D4"/>
    <w:rsid w:val="00361985"/>
    <w:rsid w:val="0036199C"/>
    <w:rsid w:val="003619EA"/>
    <w:rsid w:val="003619F2"/>
    <w:rsid w:val="00361A16"/>
    <w:rsid w:val="00362898"/>
    <w:rsid w:val="00362A76"/>
    <w:rsid w:val="00362CB0"/>
    <w:rsid w:val="00362EA0"/>
    <w:rsid w:val="0036327E"/>
    <w:rsid w:val="00363474"/>
    <w:rsid w:val="0036347B"/>
    <w:rsid w:val="0036369C"/>
    <w:rsid w:val="00363731"/>
    <w:rsid w:val="00363885"/>
    <w:rsid w:val="00364429"/>
    <w:rsid w:val="00364485"/>
    <w:rsid w:val="003648B6"/>
    <w:rsid w:val="00364944"/>
    <w:rsid w:val="00364BDC"/>
    <w:rsid w:val="00365842"/>
    <w:rsid w:val="00365BAD"/>
    <w:rsid w:val="0036631F"/>
    <w:rsid w:val="0036635E"/>
    <w:rsid w:val="003667C0"/>
    <w:rsid w:val="00366911"/>
    <w:rsid w:val="00366C13"/>
    <w:rsid w:val="00366DB0"/>
    <w:rsid w:val="00366DC4"/>
    <w:rsid w:val="00366E76"/>
    <w:rsid w:val="00366E85"/>
    <w:rsid w:val="00366F8D"/>
    <w:rsid w:val="003676C9"/>
    <w:rsid w:val="00367896"/>
    <w:rsid w:val="00367A35"/>
    <w:rsid w:val="00367EBB"/>
    <w:rsid w:val="00370501"/>
    <w:rsid w:val="003705E7"/>
    <w:rsid w:val="003709F0"/>
    <w:rsid w:val="003710FB"/>
    <w:rsid w:val="00371174"/>
    <w:rsid w:val="00371287"/>
    <w:rsid w:val="003712A6"/>
    <w:rsid w:val="00371817"/>
    <w:rsid w:val="00371EEA"/>
    <w:rsid w:val="00371FE8"/>
    <w:rsid w:val="003720D0"/>
    <w:rsid w:val="0037216C"/>
    <w:rsid w:val="003721AD"/>
    <w:rsid w:val="00372B12"/>
    <w:rsid w:val="00372C56"/>
    <w:rsid w:val="00372F8D"/>
    <w:rsid w:val="00372FC2"/>
    <w:rsid w:val="00373144"/>
    <w:rsid w:val="003731A6"/>
    <w:rsid w:val="00373860"/>
    <w:rsid w:val="00373B0A"/>
    <w:rsid w:val="00373B18"/>
    <w:rsid w:val="00373D26"/>
    <w:rsid w:val="00373F35"/>
    <w:rsid w:val="0037476C"/>
    <w:rsid w:val="00374F3A"/>
    <w:rsid w:val="00375334"/>
    <w:rsid w:val="003754DD"/>
    <w:rsid w:val="00375DAB"/>
    <w:rsid w:val="00375E23"/>
    <w:rsid w:val="00375FC9"/>
    <w:rsid w:val="0037669E"/>
    <w:rsid w:val="00376C02"/>
    <w:rsid w:val="00377156"/>
    <w:rsid w:val="003771EA"/>
    <w:rsid w:val="00377216"/>
    <w:rsid w:val="00377592"/>
    <w:rsid w:val="00377595"/>
    <w:rsid w:val="003777BB"/>
    <w:rsid w:val="003800DC"/>
    <w:rsid w:val="00380593"/>
    <w:rsid w:val="00380D15"/>
    <w:rsid w:val="00381093"/>
    <w:rsid w:val="00381192"/>
    <w:rsid w:val="003811DD"/>
    <w:rsid w:val="00381921"/>
    <w:rsid w:val="00381EF1"/>
    <w:rsid w:val="00382013"/>
    <w:rsid w:val="003824CA"/>
    <w:rsid w:val="00382E69"/>
    <w:rsid w:val="00383089"/>
    <w:rsid w:val="003835F4"/>
    <w:rsid w:val="003838C1"/>
    <w:rsid w:val="00383913"/>
    <w:rsid w:val="00383B8D"/>
    <w:rsid w:val="00384CC5"/>
    <w:rsid w:val="00384E9A"/>
    <w:rsid w:val="003852B7"/>
    <w:rsid w:val="00385435"/>
    <w:rsid w:val="0038565B"/>
    <w:rsid w:val="003858C0"/>
    <w:rsid w:val="0038598F"/>
    <w:rsid w:val="00385C86"/>
    <w:rsid w:val="00385D95"/>
    <w:rsid w:val="00385E7B"/>
    <w:rsid w:val="00385ECF"/>
    <w:rsid w:val="0038676F"/>
    <w:rsid w:val="0038691D"/>
    <w:rsid w:val="0038711C"/>
    <w:rsid w:val="00387295"/>
    <w:rsid w:val="003872F2"/>
    <w:rsid w:val="0038743D"/>
    <w:rsid w:val="00387607"/>
    <w:rsid w:val="00387A07"/>
    <w:rsid w:val="00387CC6"/>
    <w:rsid w:val="0039008C"/>
    <w:rsid w:val="0039023F"/>
    <w:rsid w:val="00390802"/>
    <w:rsid w:val="003909D7"/>
    <w:rsid w:val="003911D0"/>
    <w:rsid w:val="00391446"/>
    <w:rsid w:val="0039144C"/>
    <w:rsid w:val="00391BB0"/>
    <w:rsid w:val="00391D85"/>
    <w:rsid w:val="00391D96"/>
    <w:rsid w:val="00391E58"/>
    <w:rsid w:val="00392726"/>
    <w:rsid w:val="00392745"/>
    <w:rsid w:val="00392AC5"/>
    <w:rsid w:val="00393B4A"/>
    <w:rsid w:val="00393E73"/>
    <w:rsid w:val="00393EC9"/>
    <w:rsid w:val="00394374"/>
    <w:rsid w:val="003947F6"/>
    <w:rsid w:val="00394C70"/>
    <w:rsid w:val="00394CC7"/>
    <w:rsid w:val="0039556F"/>
    <w:rsid w:val="003957EA"/>
    <w:rsid w:val="00396141"/>
    <w:rsid w:val="003961D0"/>
    <w:rsid w:val="003969AF"/>
    <w:rsid w:val="003970E3"/>
    <w:rsid w:val="003970FA"/>
    <w:rsid w:val="00397252"/>
    <w:rsid w:val="00397455"/>
    <w:rsid w:val="0039764C"/>
    <w:rsid w:val="00397926"/>
    <w:rsid w:val="00397B97"/>
    <w:rsid w:val="003A0048"/>
    <w:rsid w:val="003A02DF"/>
    <w:rsid w:val="003A0AC6"/>
    <w:rsid w:val="003A0B45"/>
    <w:rsid w:val="003A0C48"/>
    <w:rsid w:val="003A11B9"/>
    <w:rsid w:val="003A12A2"/>
    <w:rsid w:val="003A186D"/>
    <w:rsid w:val="003A18E1"/>
    <w:rsid w:val="003A1B1E"/>
    <w:rsid w:val="003A1EEB"/>
    <w:rsid w:val="003A256B"/>
    <w:rsid w:val="003A25A9"/>
    <w:rsid w:val="003A29B9"/>
    <w:rsid w:val="003A2A78"/>
    <w:rsid w:val="003A2B81"/>
    <w:rsid w:val="003A2C46"/>
    <w:rsid w:val="003A34EA"/>
    <w:rsid w:val="003A395C"/>
    <w:rsid w:val="003A3CDA"/>
    <w:rsid w:val="003A3D00"/>
    <w:rsid w:val="003A3D76"/>
    <w:rsid w:val="003A3DA2"/>
    <w:rsid w:val="003A4004"/>
    <w:rsid w:val="003A4326"/>
    <w:rsid w:val="003A52FE"/>
    <w:rsid w:val="003A5455"/>
    <w:rsid w:val="003A5681"/>
    <w:rsid w:val="003A57D3"/>
    <w:rsid w:val="003A58B8"/>
    <w:rsid w:val="003A5A2D"/>
    <w:rsid w:val="003A5BA8"/>
    <w:rsid w:val="003A635E"/>
    <w:rsid w:val="003A695D"/>
    <w:rsid w:val="003A6CCF"/>
    <w:rsid w:val="003A6D4B"/>
    <w:rsid w:val="003A7F1D"/>
    <w:rsid w:val="003B0561"/>
    <w:rsid w:val="003B05B0"/>
    <w:rsid w:val="003B0BC2"/>
    <w:rsid w:val="003B12BE"/>
    <w:rsid w:val="003B138A"/>
    <w:rsid w:val="003B144D"/>
    <w:rsid w:val="003B14D7"/>
    <w:rsid w:val="003B1586"/>
    <w:rsid w:val="003B18CC"/>
    <w:rsid w:val="003B1AA2"/>
    <w:rsid w:val="003B1BDE"/>
    <w:rsid w:val="003B1CEE"/>
    <w:rsid w:val="003B1D0F"/>
    <w:rsid w:val="003B2271"/>
    <w:rsid w:val="003B22D1"/>
    <w:rsid w:val="003B22E8"/>
    <w:rsid w:val="003B281E"/>
    <w:rsid w:val="003B2EE4"/>
    <w:rsid w:val="003B33E0"/>
    <w:rsid w:val="003B34D7"/>
    <w:rsid w:val="003B3804"/>
    <w:rsid w:val="003B3B22"/>
    <w:rsid w:val="003B3D51"/>
    <w:rsid w:val="003B3D6B"/>
    <w:rsid w:val="003B416A"/>
    <w:rsid w:val="003B434B"/>
    <w:rsid w:val="003B4738"/>
    <w:rsid w:val="003B4855"/>
    <w:rsid w:val="003B490B"/>
    <w:rsid w:val="003B4CA0"/>
    <w:rsid w:val="003B501E"/>
    <w:rsid w:val="003B5659"/>
    <w:rsid w:val="003B602D"/>
    <w:rsid w:val="003B60F8"/>
    <w:rsid w:val="003B63C6"/>
    <w:rsid w:val="003B6AA3"/>
    <w:rsid w:val="003B6D4F"/>
    <w:rsid w:val="003B740F"/>
    <w:rsid w:val="003B7990"/>
    <w:rsid w:val="003B7C4C"/>
    <w:rsid w:val="003BA747"/>
    <w:rsid w:val="003C021B"/>
    <w:rsid w:val="003C06F1"/>
    <w:rsid w:val="003C0866"/>
    <w:rsid w:val="003C0B79"/>
    <w:rsid w:val="003C0E82"/>
    <w:rsid w:val="003C18C6"/>
    <w:rsid w:val="003C19EF"/>
    <w:rsid w:val="003C1BA2"/>
    <w:rsid w:val="003C20B6"/>
    <w:rsid w:val="003C21E3"/>
    <w:rsid w:val="003C24A1"/>
    <w:rsid w:val="003C266E"/>
    <w:rsid w:val="003C2900"/>
    <w:rsid w:val="003C3282"/>
    <w:rsid w:val="003C3C99"/>
    <w:rsid w:val="003C3C9C"/>
    <w:rsid w:val="003C41A2"/>
    <w:rsid w:val="003C4BDD"/>
    <w:rsid w:val="003C4C5C"/>
    <w:rsid w:val="003C542F"/>
    <w:rsid w:val="003C642D"/>
    <w:rsid w:val="003C6467"/>
    <w:rsid w:val="003C64D8"/>
    <w:rsid w:val="003C65A3"/>
    <w:rsid w:val="003C683C"/>
    <w:rsid w:val="003C6AE2"/>
    <w:rsid w:val="003C7423"/>
    <w:rsid w:val="003C75CA"/>
    <w:rsid w:val="003C7B37"/>
    <w:rsid w:val="003C7D30"/>
    <w:rsid w:val="003C7E30"/>
    <w:rsid w:val="003D0103"/>
    <w:rsid w:val="003D02AC"/>
    <w:rsid w:val="003D03BF"/>
    <w:rsid w:val="003D03F3"/>
    <w:rsid w:val="003D0674"/>
    <w:rsid w:val="003D0C71"/>
    <w:rsid w:val="003D0CC7"/>
    <w:rsid w:val="003D1622"/>
    <w:rsid w:val="003D1757"/>
    <w:rsid w:val="003D18D0"/>
    <w:rsid w:val="003D193D"/>
    <w:rsid w:val="003D1A7F"/>
    <w:rsid w:val="003D1F1A"/>
    <w:rsid w:val="003D2066"/>
    <w:rsid w:val="003D218A"/>
    <w:rsid w:val="003D243A"/>
    <w:rsid w:val="003D2782"/>
    <w:rsid w:val="003D293E"/>
    <w:rsid w:val="003D330C"/>
    <w:rsid w:val="003D35FD"/>
    <w:rsid w:val="003D37A9"/>
    <w:rsid w:val="003D3A11"/>
    <w:rsid w:val="003D3A6C"/>
    <w:rsid w:val="003D3C03"/>
    <w:rsid w:val="003D3FF1"/>
    <w:rsid w:val="003D44AD"/>
    <w:rsid w:val="003D4642"/>
    <w:rsid w:val="003D4722"/>
    <w:rsid w:val="003D4FE8"/>
    <w:rsid w:val="003D5384"/>
    <w:rsid w:val="003D5771"/>
    <w:rsid w:val="003D585E"/>
    <w:rsid w:val="003D5DAC"/>
    <w:rsid w:val="003D5DC3"/>
    <w:rsid w:val="003D60EE"/>
    <w:rsid w:val="003D64E7"/>
    <w:rsid w:val="003D66B9"/>
    <w:rsid w:val="003D721E"/>
    <w:rsid w:val="003D7F0C"/>
    <w:rsid w:val="003D7F98"/>
    <w:rsid w:val="003DC76B"/>
    <w:rsid w:val="003E055A"/>
    <w:rsid w:val="003E0802"/>
    <w:rsid w:val="003E09C0"/>
    <w:rsid w:val="003E0B9D"/>
    <w:rsid w:val="003E0C15"/>
    <w:rsid w:val="003E0E9E"/>
    <w:rsid w:val="003E0F83"/>
    <w:rsid w:val="003E0FA4"/>
    <w:rsid w:val="003E125D"/>
    <w:rsid w:val="003E1884"/>
    <w:rsid w:val="003E18D6"/>
    <w:rsid w:val="003E1A09"/>
    <w:rsid w:val="003E1CED"/>
    <w:rsid w:val="003E20EB"/>
    <w:rsid w:val="003E22CB"/>
    <w:rsid w:val="003E2489"/>
    <w:rsid w:val="003E26F2"/>
    <w:rsid w:val="003E276F"/>
    <w:rsid w:val="003E2E0B"/>
    <w:rsid w:val="003E2F3A"/>
    <w:rsid w:val="003E2F99"/>
    <w:rsid w:val="003E3010"/>
    <w:rsid w:val="003E334B"/>
    <w:rsid w:val="003E3734"/>
    <w:rsid w:val="003E3A0F"/>
    <w:rsid w:val="003E3AD2"/>
    <w:rsid w:val="003E3DA9"/>
    <w:rsid w:val="003E4167"/>
    <w:rsid w:val="003E43EF"/>
    <w:rsid w:val="003E4752"/>
    <w:rsid w:val="003E477D"/>
    <w:rsid w:val="003E47E8"/>
    <w:rsid w:val="003E48F1"/>
    <w:rsid w:val="003E4C22"/>
    <w:rsid w:val="003E5152"/>
    <w:rsid w:val="003E5392"/>
    <w:rsid w:val="003E5A00"/>
    <w:rsid w:val="003E5C65"/>
    <w:rsid w:val="003E6452"/>
    <w:rsid w:val="003E6989"/>
    <w:rsid w:val="003E6B00"/>
    <w:rsid w:val="003E70A3"/>
    <w:rsid w:val="003E7389"/>
    <w:rsid w:val="003E7542"/>
    <w:rsid w:val="003E7727"/>
    <w:rsid w:val="003E777C"/>
    <w:rsid w:val="003E7853"/>
    <w:rsid w:val="003E78FC"/>
    <w:rsid w:val="003E79DB"/>
    <w:rsid w:val="003E7C0C"/>
    <w:rsid w:val="003F0138"/>
    <w:rsid w:val="003F040E"/>
    <w:rsid w:val="003F06C1"/>
    <w:rsid w:val="003F100B"/>
    <w:rsid w:val="003F169A"/>
    <w:rsid w:val="003F185B"/>
    <w:rsid w:val="003F1ECE"/>
    <w:rsid w:val="003F2021"/>
    <w:rsid w:val="003F2049"/>
    <w:rsid w:val="003F2D3A"/>
    <w:rsid w:val="003F2D4A"/>
    <w:rsid w:val="003F2D6C"/>
    <w:rsid w:val="003F3342"/>
    <w:rsid w:val="003F377C"/>
    <w:rsid w:val="003F3991"/>
    <w:rsid w:val="003F3FA4"/>
    <w:rsid w:val="003F42D2"/>
    <w:rsid w:val="003F4549"/>
    <w:rsid w:val="003F4574"/>
    <w:rsid w:val="003F475A"/>
    <w:rsid w:val="003F4E2B"/>
    <w:rsid w:val="003F4F49"/>
    <w:rsid w:val="003F56C3"/>
    <w:rsid w:val="003F64BE"/>
    <w:rsid w:val="003F66CE"/>
    <w:rsid w:val="003F6B5E"/>
    <w:rsid w:val="003F6C76"/>
    <w:rsid w:val="003F7135"/>
    <w:rsid w:val="003F723D"/>
    <w:rsid w:val="003F7503"/>
    <w:rsid w:val="003F7F90"/>
    <w:rsid w:val="004000EF"/>
    <w:rsid w:val="0040048B"/>
    <w:rsid w:val="00400877"/>
    <w:rsid w:val="004008A4"/>
    <w:rsid w:val="004008E6"/>
    <w:rsid w:val="0040093E"/>
    <w:rsid w:val="004013DA"/>
    <w:rsid w:val="004019A0"/>
    <w:rsid w:val="00401CF0"/>
    <w:rsid w:val="00402275"/>
    <w:rsid w:val="004022E6"/>
    <w:rsid w:val="00402313"/>
    <w:rsid w:val="004024CC"/>
    <w:rsid w:val="004024F1"/>
    <w:rsid w:val="0040289F"/>
    <w:rsid w:val="00402D62"/>
    <w:rsid w:val="00402E71"/>
    <w:rsid w:val="00402F89"/>
    <w:rsid w:val="00403045"/>
    <w:rsid w:val="00403062"/>
    <w:rsid w:val="00403219"/>
    <w:rsid w:val="0040338E"/>
    <w:rsid w:val="00403430"/>
    <w:rsid w:val="004037B7"/>
    <w:rsid w:val="004037D9"/>
    <w:rsid w:val="0040383D"/>
    <w:rsid w:val="00403A80"/>
    <w:rsid w:val="00403EC2"/>
    <w:rsid w:val="00403F5E"/>
    <w:rsid w:val="0040407B"/>
    <w:rsid w:val="004046D9"/>
    <w:rsid w:val="00404E03"/>
    <w:rsid w:val="00405BF7"/>
    <w:rsid w:val="004061F0"/>
    <w:rsid w:val="00406D72"/>
    <w:rsid w:val="00407014"/>
    <w:rsid w:val="0040729B"/>
    <w:rsid w:val="00407505"/>
    <w:rsid w:val="0040761D"/>
    <w:rsid w:val="00407B13"/>
    <w:rsid w:val="00407BF1"/>
    <w:rsid w:val="00410233"/>
    <w:rsid w:val="00410307"/>
    <w:rsid w:val="004105D0"/>
    <w:rsid w:val="00410A5B"/>
    <w:rsid w:val="00410BA6"/>
    <w:rsid w:val="00411423"/>
    <w:rsid w:val="00411BA0"/>
    <w:rsid w:val="0041256B"/>
    <w:rsid w:val="00412BDD"/>
    <w:rsid w:val="00412EE9"/>
    <w:rsid w:val="0041316E"/>
    <w:rsid w:val="004132BD"/>
    <w:rsid w:val="00413306"/>
    <w:rsid w:val="00413A80"/>
    <w:rsid w:val="00413FD8"/>
    <w:rsid w:val="004145CE"/>
    <w:rsid w:val="00415364"/>
    <w:rsid w:val="00415F40"/>
    <w:rsid w:val="0041697B"/>
    <w:rsid w:val="0041707E"/>
    <w:rsid w:val="0041764C"/>
    <w:rsid w:val="004176C1"/>
    <w:rsid w:val="00417876"/>
    <w:rsid w:val="004178F6"/>
    <w:rsid w:val="00417D73"/>
    <w:rsid w:val="00417E3D"/>
    <w:rsid w:val="004202F0"/>
    <w:rsid w:val="004203A2"/>
    <w:rsid w:val="0042044F"/>
    <w:rsid w:val="00420749"/>
    <w:rsid w:val="004207F0"/>
    <w:rsid w:val="00420848"/>
    <w:rsid w:val="0042091B"/>
    <w:rsid w:val="004209D6"/>
    <w:rsid w:val="00420DCB"/>
    <w:rsid w:val="00420EA6"/>
    <w:rsid w:val="004217B0"/>
    <w:rsid w:val="004219C3"/>
    <w:rsid w:val="00421A4B"/>
    <w:rsid w:val="00422010"/>
    <w:rsid w:val="00422183"/>
    <w:rsid w:val="004221A3"/>
    <w:rsid w:val="00422232"/>
    <w:rsid w:val="00422270"/>
    <w:rsid w:val="004222CE"/>
    <w:rsid w:val="004223B7"/>
    <w:rsid w:val="00422582"/>
    <w:rsid w:val="004225BC"/>
    <w:rsid w:val="004228BE"/>
    <w:rsid w:val="00422C3F"/>
    <w:rsid w:val="00422CC6"/>
    <w:rsid w:val="00423F97"/>
    <w:rsid w:val="00423FD4"/>
    <w:rsid w:val="004246F0"/>
    <w:rsid w:val="00424770"/>
    <w:rsid w:val="004248EB"/>
    <w:rsid w:val="00424A07"/>
    <w:rsid w:val="0042520E"/>
    <w:rsid w:val="004252E4"/>
    <w:rsid w:val="00425D02"/>
    <w:rsid w:val="00426020"/>
    <w:rsid w:val="004261A9"/>
    <w:rsid w:val="00426277"/>
    <w:rsid w:val="004264D8"/>
    <w:rsid w:val="00426C04"/>
    <w:rsid w:val="00426D30"/>
    <w:rsid w:val="00427469"/>
    <w:rsid w:val="00427533"/>
    <w:rsid w:val="00427639"/>
    <w:rsid w:val="00427867"/>
    <w:rsid w:val="004278E7"/>
    <w:rsid w:val="00427AEE"/>
    <w:rsid w:val="00427C0B"/>
    <w:rsid w:val="00427CD4"/>
    <w:rsid w:val="00427DE0"/>
    <w:rsid w:val="004300E4"/>
    <w:rsid w:val="00430125"/>
    <w:rsid w:val="00430374"/>
    <w:rsid w:val="00430698"/>
    <w:rsid w:val="004306CE"/>
    <w:rsid w:val="00430A86"/>
    <w:rsid w:val="00430B60"/>
    <w:rsid w:val="00430EFC"/>
    <w:rsid w:val="004312F8"/>
    <w:rsid w:val="004318C1"/>
    <w:rsid w:val="00431B10"/>
    <w:rsid w:val="00431B71"/>
    <w:rsid w:val="00432263"/>
    <w:rsid w:val="004322C0"/>
    <w:rsid w:val="004322D9"/>
    <w:rsid w:val="0043237A"/>
    <w:rsid w:val="0043243A"/>
    <w:rsid w:val="00432607"/>
    <w:rsid w:val="0043268E"/>
    <w:rsid w:val="0043275F"/>
    <w:rsid w:val="00432CB6"/>
    <w:rsid w:val="004335C5"/>
    <w:rsid w:val="0043398C"/>
    <w:rsid w:val="00433A7A"/>
    <w:rsid w:val="004342C8"/>
    <w:rsid w:val="00434455"/>
    <w:rsid w:val="00434D2C"/>
    <w:rsid w:val="00434F41"/>
    <w:rsid w:val="00435560"/>
    <w:rsid w:val="00435759"/>
    <w:rsid w:val="0043580A"/>
    <w:rsid w:val="0043592B"/>
    <w:rsid w:val="004359E2"/>
    <w:rsid w:val="00435A0E"/>
    <w:rsid w:val="00435A2B"/>
    <w:rsid w:val="00435A87"/>
    <w:rsid w:val="00435B64"/>
    <w:rsid w:val="00435CB7"/>
    <w:rsid w:val="00436474"/>
    <w:rsid w:val="00437138"/>
    <w:rsid w:val="0043717A"/>
    <w:rsid w:val="004374FA"/>
    <w:rsid w:val="00437536"/>
    <w:rsid w:val="004378B3"/>
    <w:rsid w:val="00437C94"/>
    <w:rsid w:val="00437DD2"/>
    <w:rsid w:val="0044030D"/>
    <w:rsid w:val="004409CC"/>
    <w:rsid w:val="00440EAF"/>
    <w:rsid w:val="00440FD3"/>
    <w:rsid w:val="00441010"/>
    <w:rsid w:val="004410BF"/>
    <w:rsid w:val="0044173F"/>
    <w:rsid w:val="00441A8F"/>
    <w:rsid w:val="00441E7F"/>
    <w:rsid w:val="0044204B"/>
    <w:rsid w:val="004428B2"/>
    <w:rsid w:val="00442C00"/>
    <w:rsid w:val="00442F98"/>
    <w:rsid w:val="00443578"/>
    <w:rsid w:val="0044374B"/>
    <w:rsid w:val="00443C0C"/>
    <w:rsid w:val="00443C2B"/>
    <w:rsid w:val="00443EC5"/>
    <w:rsid w:val="00443F6C"/>
    <w:rsid w:val="004448B6"/>
    <w:rsid w:val="00444AF3"/>
    <w:rsid w:val="00444CD8"/>
    <w:rsid w:val="00444E3A"/>
    <w:rsid w:val="004451BF"/>
    <w:rsid w:val="004452A1"/>
    <w:rsid w:val="0044534F"/>
    <w:rsid w:val="00445375"/>
    <w:rsid w:val="004453C8"/>
    <w:rsid w:val="004457EB"/>
    <w:rsid w:val="00445ACB"/>
    <w:rsid w:val="004462E8"/>
    <w:rsid w:val="00446D51"/>
    <w:rsid w:val="004470A8"/>
    <w:rsid w:val="004472C1"/>
    <w:rsid w:val="004472C6"/>
    <w:rsid w:val="00447848"/>
    <w:rsid w:val="0044785E"/>
    <w:rsid w:val="00447B29"/>
    <w:rsid w:val="00447C59"/>
    <w:rsid w:val="00447DA2"/>
    <w:rsid w:val="00447DAE"/>
    <w:rsid w:val="00450044"/>
    <w:rsid w:val="00450152"/>
    <w:rsid w:val="00450CD4"/>
    <w:rsid w:val="00450EA3"/>
    <w:rsid w:val="00450F7B"/>
    <w:rsid w:val="00451ABD"/>
    <w:rsid w:val="00451C4F"/>
    <w:rsid w:val="00451CC7"/>
    <w:rsid w:val="00451EDA"/>
    <w:rsid w:val="00452265"/>
    <w:rsid w:val="00452ACF"/>
    <w:rsid w:val="00452B82"/>
    <w:rsid w:val="00452F0B"/>
    <w:rsid w:val="0045391D"/>
    <w:rsid w:val="00453972"/>
    <w:rsid w:val="004539F1"/>
    <w:rsid w:val="00453C52"/>
    <w:rsid w:val="00453D03"/>
    <w:rsid w:val="004541C1"/>
    <w:rsid w:val="0045444A"/>
    <w:rsid w:val="00454A2E"/>
    <w:rsid w:val="00455081"/>
    <w:rsid w:val="004551B7"/>
    <w:rsid w:val="00455244"/>
    <w:rsid w:val="004560DE"/>
    <w:rsid w:val="00456BCE"/>
    <w:rsid w:val="00456FD7"/>
    <w:rsid w:val="004575AE"/>
    <w:rsid w:val="0045762C"/>
    <w:rsid w:val="004578C6"/>
    <w:rsid w:val="00457D2F"/>
    <w:rsid w:val="00457E56"/>
    <w:rsid w:val="00457E9F"/>
    <w:rsid w:val="00460486"/>
    <w:rsid w:val="004604CF"/>
    <w:rsid w:val="004605D2"/>
    <w:rsid w:val="004607EE"/>
    <w:rsid w:val="00460AF3"/>
    <w:rsid w:val="00460BAE"/>
    <w:rsid w:val="00461006"/>
    <w:rsid w:val="00461177"/>
    <w:rsid w:val="00461262"/>
    <w:rsid w:val="004614D8"/>
    <w:rsid w:val="00461800"/>
    <w:rsid w:val="00461ADA"/>
    <w:rsid w:val="00461B20"/>
    <w:rsid w:val="00462724"/>
    <w:rsid w:val="004629C8"/>
    <w:rsid w:val="00462CF2"/>
    <w:rsid w:val="00463423"/>
    <w:rsid w:val="00463559"/>
    <w:rsid w:val="00463713"/>
    <w:rsid w:val="00463A68"/>
    <w:rsid w:val="004642DA"/>
    <w:rsid w:val="00464395"/>
    <w:rsid w:val="004647CF"/>
    <w:rsid w:val="00465027"/>
    <w:rsid w:val="00465051"/>
    <w:rsid w:val="0046505C"/>
    <w:rsid w:val="00465163"/>
    <w:rsid w:val="00465334"/>
    <w:rsid w:val="00465555"/>
    <w:rsid w:val="0046564C"/>
    <w:rsid w:val="00465801"/>
    <w:rsid w:val="00465E9E"/>
    <w:rsid w:val="00465F09"/>
    <w:rsid w:val="00466106"/>
    <w:rsid w:val="004664F1"/>
    <w:rsid w:val="00466883"/>
    <w:rsid w:val="00467645"/>
    <w:rsid w:val="004676D2"/>
    <w:rsid w:val="0046794A"/>
    <w:rsid w:val="00467B39"/>
    <w:rsid w:val="00470013"/>
    <w:rsid w:val="004701DE"/>
    <w:rsid w:val="0047026D"/>
    <w:rsid w:val="004702C8"/>
    <w:rsid w:val="00470331"/>
    <w:rsid w:val="00470804"/>
    <w:rsid w:val="00470889"/>
    <w:rsid w:val="00470993"/>
    <w:rsid w:val="00470FF3"/>
    <w:rsid w:val="00471376"/>
    <w:rsid w:val="00471468"/>
    <w:rsid w:val="004715C9"/>
    <w:rsid w:val="004717B1"/>
    <w:rsid w:val="00471888"/>
    <w:rsid w:val="00471CE0"/>
    <w:rsid w:val="00471D45"/>
    <w:rsid w:val="00471DD9"/>
    <w:rsid w:val="00471ED3"/>
    <w:rsid w:val="0047241C"/>
    <w:rsid w:val="004729B9"/>
    <w:rsid w:val="00473055"/>
    <w:rsid w:val="004730E2"/>
    <w:rsid w:val="004731A7"/>
    <w:rsid w:val="00473479"/>
    <w:rsid w:val="00473570"/>
    <w:rsid w:val="00473B6C"/>
    <w:rsid w:val="00473F1A"/>
    <w:rsid w:val="00473F86"/>
    <w:rsid w:val="00474083"/>
    <w:rsid w:val="0047442F"/>
    <w:rsid w:val="00474795"/>
    <w:rsid w:val="004747C5"/>
    <w:rsid w:val="00474C92"/>
    <w:rsid w:val="00474CA6"/>
    <w:rsid w:val="004750FE"/>
    <w:rsid w:val="0047514F"/>
    <w:rsid w:val="0047562B"/>
    <w:rsid w:val="00475895"/>
    <w:rsid w:val="00475D37"/>
    <w:rsid w:val="00475ED2"/>
    <w:rsid w:val="004764F7"/>
    <w:rsid w:val="00477C74"/>
    <w:rsid w:val="00477CF7"/>
    <w:rsid w:val="00477DD6"/>
    <w:rsid w:val="00480026"/>
    <w:rsid w:val="00480031"/>
    <w:rsid w:val="004800DA"/>
    <w:rsid w:val="00480103"/>
    <w:rsid w:val="0048020A"/>
    <w:rsid w:val="0048047F"/>
    <w:rsid w:val="004805A9"/>
    <w:rsid w:val="00480C86"/>
    <w:rsid w:val="00480E35"/>
    <w:rsid w:val="00480E8C"/>
    <w:rsid w:val="0048119C"/>
    <w:rsid w:val="00481203"/>
    <w:rsid w:val="004814F9"/>
    <w:rsid w:val="00481732"/>
    <w:rsid w:val="00481A35"/>
    <w:rsid w:val="00481C63"/>
    <w:rsid w:val="00481EFE"/>
    <w:rsid w:val="00482194"/>
    <w:rsid w:val="004834AE"/>
    <w:rsid w:val="0048361B"/>
    <w:rsid w:val="004837F2"/>
    <w:rsid w:val="00483F23"/>
    <w:rsid w:val="00483F5D"/>
    <w:rsid w:val="00484074"/>
    <w:rsid w:val="004841C6"/>
    <w:rsid w:val="0048491C"/>
    <w:rsid w:val="00484A93"/>
    <w:rsid w:val="00484EA8"/>
    <w:rsid w:val="004850C2"/>
    <w:rsid w:val="00485221"/>
    <w:rsid w:val="00485381"/>
    <w:rsid w:val="00485431"/>
    <w:rsid w:val="004854A3"/>
    <w:rsid w:val="0048553A"/>
    <w:rsid w:val="0048560C"/>
    <w:rsid w:val="00485AA3"/>
    <w:rsid w:val="004861F5"/>
    <w:rsid w:val="004862E1"/>
    <w:rsid w:val="0048663F"/>
    <w:rsid w:val="004866AC"/>
    <w:rsid w:val="00486A9C"/>
    <w:rsid w:val="00486BC9"/>
    <w:rsid w:val="00486D0E"/>
    <w:rsid w:val="004871C1"/>
    <w:rsid w:val="0048725B"/>
    <w:rsid w:val="00487444"/>
    <w:rsid w:val="0048758A"/>
    <w:rsid w:val="0048762E"/>
    <w:rsid w:val="004878AA"/>
    <w:rsid w:val="00487A58"/>
    <w:rsid w:val="00487DEF"/>
    <w:rsid w:val="004902E3"/>
    <w:rsid w:val="004903C6"/>
    <w:rsid w:val="00490446"/>
    <w:rsid w:val="00490547"/>
    <w:rsid w:val="0049087B"/>
    <w:rsid w:val="00490F95"/>
    <w:rsid w:val="00490FC1"/>
    <w:rsid w:val="0049140E"/>
    <w:rsid w:val="00491493"/>
    <w:rsid w:val="00491635"/>
    <w:rsid w:val="00491827"/>
    <w:rsid w:val="00491951"/>
    <w:rsid w:val="00491CA0"/>
    <w:rsid w:val="004920B3"/>
    <w:rsid w:val="0049232A"/>
    <w:rsid w:val="0049254E"/>
    <w:rsid w:val="004927EA"/>
    <w:rsid w:val="00492DED"/>
    <w:rsid w:val="0049322A"/>
    <w:rsid w:val="00493253"/>
    <w:rsid w:val="00493331"/>
    <w:rsid w:val="00493B73"/>
    <w:rsid w:val="00493D0C"/>
    <w:rsid w:val="00493E14"/>
    <w:rsid w:val="0049401E"/>
    <w:rsid w:val="00494027"/>
    <w:rsid w:val="00494501"/>
    <w:rsid w:val="004946B0"/>
    <w:rsid w:val="00494A07"/>
    <w:rsid w:val="00494DBF"/>
    <w:rsid w:val="00494E9C"/>
    <w:rsid w:val="00495482"/>
    <w:rsid w:val="004955A5"/>
    <w:rsid w:val="00495B58"/>
    <w:rsid w:val="00495F2C"/>
    <w:rsid w:val="00495F39"/>
    <w:rsid w:val="00495F84"/>
    <w:rsid w:val="00496037"/>
    <w:rsid w:val="00496D72"/>
    <w:rsid w:val="00496F49"/>
    <w:rsid w:val="004972D0"/>
    <w:rsid w:val="00497457"/>
    <w:rsid w:val="004976CA"/>
    <w:rsid w:val="00497728"/>
    <w:rsid w:val="00497E72"/>
    <w:rsid w:val="00497F50"/>
    <w:rsid w:val="004A0189"/>
    <w:rsid w:val="004A0548"/>
    <w:rsid w:val="004A0592"/>
    <w:rsid w:val="004A0C7C"/>
    <w:rsid w:val="004A0CD5"/>
    <w:rsid w:val="004A0D56"/>
    <w:rsid w:val="004A17DA"/>
    <w:rsid w:val="004A17FA"/>
    <w:rsid w:val="004A1836"/>
    <w:rsid w:val="004A1863"/>
    <w:rsid w:val="004A2459"/>
    <w:rsid w:val="004A2682"/>
    <w:rsid w:val="004A2944"/>
    <w:rsid w:val="004A2B29"/>
    <w:rsid w:val="004A2C48"/>
    <w:rsid w:val="004A2DBA"/>
    <w:rsid w:val="004A3308"/>
    <w:rsid w:val="004A3697"/>
    <w:rsid w:val="004A3907"/>
    <w:rsid w:val="004A3AC8"/>
    <w:rsid w:val="004A3B49"/>
    <w:rsid w:val="004A3E03"/>
    <w:rsid w:val="004A4376"/>
    <w:rsid w:val="004A4F74"/>
    <w:rsid w:val="004A4FDE"/>
    <w:rsid w:val="004A51C9"/>
    <w:rsid w:val="004A536D"/>
    <w:rsid w:val="004A570F"/>
    <w:rsid w:val="004A58FA"/>
    <w:rsid w:val="004A5CBF"/>
    <w:rsid w:val="004A5D2E"/>
    <w:rsid w:val="004A5D42"/>
    <w:rsid w:val="004A602C"/>
    <w:rsid w:val="004A623D"/>
    <w:rsid w:val="004A6254"/>
    <w:rsid w:val="004A6858"/>
    <w:rsid w:val="004A7C50"/>
    <w:rsid w:val="004B03A7"/>
    <w:rsid w:val="004B07CE"/>
    <w:rsid w:val="004B1651"/>
    <w:rsid w:val="004B1674"/>
    <w:rsid w:val="004B1B5E"/>
    <w:rsid w:val="004B21C5"/>
    <w:rsid w:val="004B227A"/>
    <w:rsid w:val="004B238E"/>
    <w:rsid w:val="004B2551"/>
    <w:rsid w:val="004B25AA"/>
    <w:rsid w:val="004B2948"/>
    <w:rsid w:val="004B2CCC"/>
    <w:rsid w:val="004B312C"/>
    <w:rsid w:val="004B3599"/>
    <w:rsid w:val="004B3741"/>
    <w:rsid w:val="004B3BE7"/>
    <w:rsid w:val="004B3BF7"/>
    <w:rsid w:val="004B3BFA"/>
    <w:rsid w:val="004B41F8"/>
    <w:rsid w:val="004B440A"/>
    <w:rsid w:val="004B46BC"/>
    <w:rsid w:val="004B47DE"/>
    <w:rsid w:val="004B4A1F"/>
    <w:rsid w:val="004B4A7E"/>
    <w:rsid w:val="004B4DF7"/>
    <w:rsid w:val="004B4E19"/>
    <w:rsid w:val="004B5706"/>
    <w:rsid w:val="004B5754"/>
    <w:rsid w:val="004B5A7C"/>
    <w:rsid w:val="004B5ADA"/>
    <w:rsid w:val="004B5C92"/>
    <w:rsid w:val="004B5ED0"/>
    <w:rsid w:val="004B5FE6"/>
    <w:rsid w:val="004B606F"/>
    <w:rsid w:val="004B6099"/>
    <w:rsid w:val="004B6358"/>
    <w:rsid w:val="004B6CD0"/>
    <w:rsid w:val="004B7470"/>
    <w:rsid w:val="004B74DE"/>
    <w:rsid w:val="004B77D7"/>
    <w:rsid w:val="004B7B16"/>
    <w:rsid w:val="004C0542"/>
    <w:rsid w:val="004C0702"/>
    <w:rsid w:val="004C0830"/>
    <w:rsid w:val="004C099D"/>
    <w:rsid w:val="004C0B3D"/>
    <w:rsid w:val="004C0ED5"/>
    <w:rsid w:val="004C14E2"/>
    <w:rsid w:val="004C1742"/>
    <w:rsid w:val="004C17CB"/>
    <w:rsid w:val="004C1D15"/>
    <w:rsid w:val="004C1F6B"/>
    <w:rsid w:val="004C2898"/>
    <w:rsid w:val="004C2C28"/>
    <w:rsid w:val="004C3141"/>
    <w:rsid w:val="004C37E5"/>
    <w:rsid w:val="004C4108"/>
    <w:rsid w:val="004C4A45"/>
    <w:rsid w:val="004C4C7E"/>
    <w:rsid w:val="004C4DBF"/>
    <w:rsid w:val="004C4FE2"/>
    <w:rsid w:val="004C5108"/>
    <w:rsid w:val="004C5212"/>
    <w:rsid w:val="004C566C"/>
    <w:rsid w:val="004C5917"/>
    <w:rsid w:val="004C59DC"/>
    <w:rsid w:val="004C59EE"/>
    <w:rsid w:val="004C5CDA"/>
    <w:rsid w:val="004C5D7F"/>
    <w:rsid w:val="004C5E0E"/>
    <w:rsid w:val="004C61D3"/>
    <w:rsid w:val="004C62F1"/>
    <w:rsid w:val="004C6933"/>
    <w:rsid w:val="004C6C1F"/>
    <w:rsid w:val="004C6E4E"/>
    <w:rsid w:val="004C7277"/>
    <w:rsid w:val="004C7778"/>
    <w:rsid w:val="004C78AF"/>
    <w:rsid w:val="004C7B35"/>
    <w:rsid w:val="004C7EB7"/>
    <w:rsid w:val="004C7F5A"/>
    <w:rsid w:val="004D0417"/>
    <w:rsid w:val="004D09EB"/>
    <w:rsid w:val="004D1542"/>
    <w:rsid w:val="004D1836"/>
    <w:rsid w:val="004D1A7D"/>
    <w:rsid w:val="004D1AF8"/>
    <w:rsid w:val="004D1BBB"/>
    <w:rsid w:val="004D1BCA"/>
    <w:rsid w:val="004D1ECB"/>
    <w:rsid w:val="004D211C"/>
    <w:rsid w:val="004D2330"/>
    <w:rsid w:val="004D246A"/>
    <w:rsid w:val="004D287D"/>
    <w:rsid w:val="004D2C15"/>
    <w:rsid w:val="004D2C9C"/>
    <w:rsid w:val="004D321D"/>
    <w:rsid w:val="004D3C36"/>
    <w:rsid w:val="004D3FC5"/>
    <w:rsid w:val="004D3FC7"/>
    <w:rsid w:val="004D4063"/>
    <w:rsid w:val="004D41EF"/>
    <w:rsid w:val="004D45C3"/>
    <w:rsid w:val="004D47CF"/>
    <w:rsid w:val="004D4862"/>
    <w:rsid w:val="004D4953"/>
    <w:rsid w:val="004D4E9F"/>
    <w:rsid w:val="004D5544"/>
    <w:rsid w:val="004D5637"/>
    <w:rsid w:val="004D56C8"/>
    <w:rsid w:val="004D589F"/>
    <w:rsid w:val="004D6185"/>
    <w:rsid w:val="004D6EA3"/>
    <w:rsid w:val="004D73EF"/>
    <w:rsid w:val="004D780B"/>
    <w:rsid w:val="004D7DA2"/>
    <w:rsid w:val="004E022B"/>
    <w:rsid w:val="004E0383"/>
    <w:rsid w:val="004E0625"/>
    <w:rsid w:val="004E0818"/>
    <w:rsid w:val="004E09C3"/>
    <w:rsid w:val="004E0C0D"/>
    <w:rsid w:val="004E0EE5"/>
    <w:rsid w:val="004E0F30"/>
    <w:rsid w:val="004E100A"/>
    <w:rsid w:val="004E1116"/>
    <w:rsid w:val="004E1465"/>
    <w:rsid w:val="004E1DA0"/>
    <w:rsid w:val="004E218F"/>
    <w:rsid w:val="004E2879"/>
    <w:rsid w:val="004E2AF6"/>
    <w:rsid w:val="004E2BFA"/>
    <w:rsid w:val="004E30F6"/>
    <w:rsid w:val="004E3188"/>
    <w:rsid w:val="004E36EC"/>
    <w:rsid w:val="004E3C5E"/>
    <w:rsid w:val="004E3D0F"/>
    <w:rsid w:val="004E424C"/>
    <w:rsid w:val="004E47FA"/>
    <w:rsid w:val="004E49C2"/>
    <w:rsid w:val="004E54BB"/>
    <w:rsid w:val="004E56B8"/>
    <w:rsid w:val="004E59A2"/>
    <w:rsid w:val="004E5BAA"/>
    <w:rsid w:val="004E5CDD"/>
    <w:rsid w:val="004E5ED2"/>
    <w:rsid w:val="004E606E"/>
    <w:rsid w:val="004E665F"/>
    <w:rsid w:val="004E6C0B"/>
    <w:rsid w:val="004E6E13"/>
    <w:rsid w:val="004E7075"/>
    <w:rsid w:val="004E7084"/>
    <w:rsid w:val="004E7434"/>
    <w:rsid w:val="004E74BC"/>
    <w:rsid w:val="004E7709"/>
    <w:rsid w:val="004E7808"/>
    <w:rsid w:val="004F03FF"/>
    <w:rsid w:val="004F041A"/>
    <w:rsid w:val="004F0859"/>
    <w:rsid w:val="004F09EB"/>
    <w:rsid w:val="004F0A05"/>
    <w:rsid w:val="004F0BA0"/>
    <w:rsid w:val="004F0F27"/>
    <w:rsid w:val="004F164F"/>
    <w:rsid w:val="004F1812"/>
    <w:rsid w:val="004F1C8E"/>
    <w:rsid w:val="004F1EEC"/>
    <w:rsid w:val="004F20F9"/>
    <w:rsid w:val="004F2205"/>
    <w:rsid w:val="004F2408"/>
    <w:rsid w:val="004F261B"/>
    <w:rsid w:val="004F26CA"/>
    <w:rsid w:val="004F29C6"/>
    <w:rsid w:val="004F2F4A"/>
    <w:rsid w:val="004F34F3"/>
    <w:rsid w:val="004F3C48"/>
    <w:rsid w:val="004F3C95"/>
    <w:rsid w:val="004F3DC3"/>
    <w:rsid w:val="004F40CA"/>
    <w:rsid w:val="004F4463"/>
    <w:rsid w:val="004F4C10"/>
    <w:rsid w:val="004F4FEA"/>
    <w:rsid w:val="004F50D4"/>
    <w:rsid w:val="004F5152"/>
    <w:rsid w:val="004F52AD"/>
    <w:rsid w:val="004F5E48"/>
    <w:rsid w:val="004F5F4B"/>
    <w:rsid w:val="004F62FF"/>
    <w:rsid w:val="004F644D"/>
    <w:rsid w:val="004F6F07"/>
    <w:rsid w:val="004F7202"/>
    <w:rsid w:val="004F73B4"/>
    <w:rsid w:val="004F75A3"/>
    <w:rsid w:val="004F771A"/>
    <w:rsid w:val="004F798A"/>
    <w:rsid w:val="004F7BD1"/>
    <w:rsid w:val="004F7C09"/>
    <w:rsid w:val="0050008A"/>
    <w:rsid w:val="005004E0"/>
    <w:rsid w:val="00500B67"/>
    <w:rsid w:val="00500D11"/>
    <w:rsid w:val="0050102F"/>
    <w:rsid w:val="00501329"/>
    <w:rsid w:val="005016FB"/>
    <w:rsid w:val="00501956"/>
    <w:rsid w:val="00501FB8"/>
    <w:rsid w:val="00503853"/>
    <w:rsid w:val="00504152"/>
    <w:rsid w:val="00504BE8"/>
    <w:rsid w:val="00504F9F"/>
    <w:rsid w:val="005058D2"/>
    <w:rsid w:val="00505914"/>
    <w:rsid w:val="005059F3"/>
    <w:rsid w:val="005064BA"/>
    <w:rsid w:val="00506692"/>
    <w:rsid w:val="00506C59"/>
    <w:rsid w:val="005075C4"/>
    <w:rsid w:val="00507866"/>
    <w:rsid w:val="005103B2"/>
    <w:rsid w:val="00510F05"/>
    <w:rsid w:val="00511133"/>
    <w:rsid w:val="005112B9"/>
    <w:rsid w:val="00511351"/>
    <w:rsid w:val="00511795"/>
    <w:rsid w:val="00511838"/>
    <w:rsid w:val="00511DCD"/>
    <w:rsid w:val="00511F70"/>
    <w:rsid w:val="0051234A"/>
    <w:rsid w:val="00512836"/>
    <w:rsid w:val="00512EB1"/>
    <w:rsid w:val="00513454"/>
    <w:rsid w:val="00513597"/>
    <w:rsid w:val="00513816"/>
    <w:rsid w:val="005138EC"/>
    <w:rsid w:val="00513B54"/>
    <w:rsid w:val="00513D53"/>
    <w:rsid w:val="00513DF5"/>
    <w:rsid w:val="00514671"/>
    <w:rsid w:val="00514727"/>
    <w:rsid w:val="0051505E"/>
    <w:rsid w:val="0051584C"/>
    <w:rsid w:val="00515907"/>
    <w:rsid w:val="0051599C"/>
    <w:rsid w:val="00515B07"/>
    <w:rsid w:val="00516166"/>
    <w:rsid w:val="00516315"/>
    <w:rsid w:val="005165CF"/>
    <w:rsid w:val="00516C05"/>
    <w:rsid w:val="00516C65"/>
    <w:rsid w:val="005170C7"/>
    <w:rsid w:val="005171FD"/>
    <w:rsid w:val="00517494"/>
    <w:rsid w:val="005174B7"/>
    <w:rsid w:val="00517705"/>
    <w:rsid w:val="0051773D"/>
    <w:rsid w:val="005177BF"/>
    <w:rsid w:val="005202B3"/>
    <w:rsid w:val="00520501"/>
    <w:rsid w:val="005205AB"/>
    <w:rsid w:val="0052097F"/>
    <w:rsid w:val="00520C18"/>
    <w:rsid w:val="00521078"/>
    <w:rsid w:val="005210F6"/>
    <w:rsid w:val="00521593"/>
    <w:rsid w:val="00521C0F"/>
    <w:rsid w:val="00521D87"/>
    <w:rsid w:val="00522006"/>
    <w:rsid w:val="005224CC"/>
    <w:rsid w:val="005226F4"/>
    <w:rsid w:val="00522B7C"/>
    <w:rsid w:val="00523446"/>
    <w:rsid w:val="005234C1"/>
    <w:rsid w:val="005235DF"/>
    <w:rsid w:val="0052378B"/>
    <w:rsid w:val="005238E6"/>
    <w:rsid w:val="00524362"/>
    <w:rsid w:val="00524408"/>
    <w:rsid w:val="00524715"/>
    <w:rsid w:val="0052473A"/>
    <w:rsid w:val="00524816"/>
    <w:rsid w:val="00524878"/>
    <w:rsid w:val="005249BE"/>
    <w:rsid w:val="005249E4"/>
    <w:rsid w:val="00524D0A"/>
    <w:rsid w:val="00524DC5"/>
    <w:rsid w:val="00524F9E"/>
    <w:rsid w:val="00524FBF"/>
    <w:rsid w:val="0052544E"/>
    <w:rsid w:val="00525D10"/>
    <w:rsid w:val="00525FA0"/>
    <w:rsid w:val="005265D9"/>
    <w:rsid w:val="00526649"/>
    <w:rsid w:val="00526C59"/>
    <w:rsid w:val="00527057"/>
    <w:rsid w:val="00527470"/>
    <w:rsid w:val="005274D3"/>
    <w:rsid w:val="0052767B"/>
    <w:rsid w:val="005276DE"/>
    <w:rsid w:val="00527B61"/>
    <w:rsid w:val="00527E0D"/>
    <w:rsid w:val="00527FA3"/>
    <w:rsid w:val="005305D6"/>
    <w:rsid w:val="005308CC"/>
    <w:rsid w:val="0053174B"/>
    <w:rsid w:val="00531933"/>
    <w:rsid w:val="00531D67"/>
    <w:rsid w:val="00531DFA"/>
    <w:rsid w:val="00531F16"/>
    <w:rsid w:val="00531FA5"/>
    <w:rsid w:val="00531FF6"/>
    <w:rsid w:val="0053273B"/>
    <w:rsid w:val="00532D87"/>
    <w:rsid w:val="00532EE3"/>
    <w:rsid w:val="005331F6"/>
    <w:rsid w:val="0053409A"/>
    <w:rsid w:val="005343D6"/>
    <w:rsid w:val="00534585"/>
    <w:rsid w:val="00534BA0"/>
    <w:rsid w:val="00535207"/>
    <w:rsid w:val="00535267"/>
    <w:rsid w:val="00535294"/>
    <w:rsid w:val="005352B0"/>
    <w:rsid w:val="0053668E"/>
    <w:rsid w:val="00536816"/>
    <w:rsid w:val="005369D5"/>
    <w:rsid w:val="00537210"/>
    <w:rsid w:val="00537452"/>
    <w:rsid w:val="005374BE"/>
    <w:rsid w:val="0053770B"/>
    <w:rsid w:val="005404F2"/>
    <w:rsid w:val="005406B0"/>
    <w:rsid w:val="0054076D"/>
    <w:rsid w:val="005410C8"/>
    <w:rsid w:val="00541166"/>
    <w:rsid w:val="00541508"/>
    <w:rsid w:val="005415AD"/>
    <w:rsid w:val="00541765"/>
    <w:rsid w:val="00541AD8"/>
    <w:rsid w:val="0054201A"/>
    <w:rsid w:val="005420E6"/>
    <w:rsid w:val="00542B39"/>
    <w:rsid w:val="00542BB9"/>
    <w:rsid w:val="00542CBF"/>
    <w:rsid w:val="00543020"/>
    <w:rsid w:val="00543117"/>
    <w:rsid w:val="005439F4"/>
    <w:rsid w:val="00543C06"/>
    <w:rsid w:val="00543D44"/>
    <w:rsid w:val="00544182"/>
    <w:rsid w:val="005443AC"/>
    <w:rsid w:val="005445D7"/>
    <w:rsid w:val="0054480E"/>
    <w:rsid w:val="00544B12"/>
    <w:rsid w:val="00544CEC"/>
    <w:rsid w:val="0054568B"/>
    <w:rsid w:val="0054599D"/>
    <w:rsid w:val="00545B0C"/>
    <w:rsid w:val="00545E4A"/>
    <w:rsid w:val="00545E60"/>
    <w:rsid w:val="00545E84"/>
    <w:rsid w:val="0054603B"/>
    <w:rsid w:val="00546251"/>
    <w:rsid w:val="005462C5"/>
    <w:rsid w:val="00546563"/>
    <w:rsid w:val="005466AB"/>
    <w:rsid w:val="005466E8"/>
    <w:rsid w:val="005467FA"/>
    <w:rsid w:val="00546851"/>
    <w:rsid w:val="0054697D"/>
    <w:rsid w:val="0054699E"/>
    <w:rsid w:val="00546A53"/>
    <w:rsid w:val="00546A80"/>
    <w:rsid w:val="00546B5E"/>
    <w:rsid w:val="00546C96"/>
    <w:rsid w:val="00546FAC"/>
    <w:rsid w:val="00547248"/>
    <w:rsid w:val="00547331"/>
    <w:rsid w:val="005475EB"/>
    <w:rsid w:val="0054760F"/>
    <w:rsid w:val="00547899"/>
    <w:rsid w:val="00550100"/>
    <w:rsid w:val="0055061A"/>
    <w:rsid w:val="0055090D"/>
    <w:rsid w:val="00550934"/>
    <w:rsid w:val="00550D0C"/>
    <w:rsid w:val="005514EB"/>
    <w:rsid w:val="00551667"/>
    <w:rsid w:val="00551669"/>
    <w:rsid w:val="00551B28"/>
    <w:rsid w:val="0055201C"/>
    <w:rsid w:val="0055221D"/>
    <w:rsid w:val="005524FA"/>
    <w:rsid w:val="005525F0"/>
    <w:rsid w:val="00552806"/>
    <w:rsid w:val="0055298E"/>
    <w:rsid w:val="00552C0C"/>
    <w:rsid w:val="00553684"/>
    <w:rsid w:val="005537D1"/>
    <w:rsid w:val="005539D9"/>
    <w:rsid w:val="00553C52"/>
    <w:rsid w:val="0055490E"/>
    <w:rsid w:val="00554F3C"/>
    <w:rsid w:val="005552C7"/>
    <w:rsid w:val="0055595F"/>
    <w:rsid w:val="005560A8"/>
    <w:rsid w:val="005566FA"/>
    <w:rsid w:val="005567B7"/>
    <w:rsid w:val="00556B82"/>
    <w:rsid w:val="00556D67"/>
    <w:rsid w:val="00557043"/>
    <w:rsid w:val="00557134"/>
    <w:rsid w:val="0055791E"/>
    <w:rsid w:val="00557C72"/>
    <w:rsid w:val="00557EAF"/>
    <w:rsid w:val="00561342"/>
    <w:rsid w:val="00561844"/>
    <w:rsid w:val="00561F42"/>
    <w:rsid w:val="00561FEA"/>
    <w:rsid w:val="0056250A"/>
    <w:rsid w:val="005626A3"/>
    <w:rsid w:val="00562F09"/>
    <w:rsid w:val="0056300F"/>
    <w:rsid w:val="00563190"/>
    <w:rsid w:val="0056393E"/>
    <w:rsid w:val="005639B6"/>
    <w:rsid w:val="00563C16"/>
    <w:rsid w:val="00563E1F"/>
    <w:rsid w:val="005640B0"/>
    <w:rsid w:val="0056449B"/>
    <w:rsid w:val="005645A5"/>
    <w:rsid w:val="005646BD"/>
    <w:rsid w:val="005647E7"/>
    <w:rsid w:val="00564839"/>
    <w:rsid w:val="00564BB4"/>
    <w:rsid w:val="00564EDE"/>
    <w:rsid w:val="00564FE9"/>
    <w:rsid w:val="005652C8"/>
    <w:rsid w:val="0056592E"/>
    <w:rsid w:val="005659F8"/>
    <w:rsid w:val="00565F1E"/>
    <w:rsid w:val="0056625A"/>
    <w:rsid w:val="005664FA"/>
    <w:rsid w:val="00566576"/>
    <w:rsid w:val="00566612"/>
    <w:rsid w:val="0056682B"/>
    <w:rsid w:val="0056684E"/>
    <w:rsid w:val="00567023"/>
    <w:rsid w:val="005670A8"/>
    <w:rsid w:val="0056753E"/>
    <w:rsid w:val="00567B61"/>
    <w:rsid w:val="00567F4E"/>
    <w:rsid w:val="005708EA"/>
    <w:rsid w:val="00571593"/>
    <w:rsid w:val="00571B13"/>
    <w:rsid w:val="00571BF4"/>
    <w:rsid w:val="00571EE0"/>
    <w:rsid w:val="00572742"/>
    <w:rsid w:val="00572BD0"/>
    <w:rsid w:val="00572BF7"/>
    <w:rsid w:val="00572DE0"/>
    <w:rsid w:val="005730C6"/>
    <w:rsid w:val="0057338B"/>
    <w:rsid w:val="00573434"/>
    <w:rsid w:val="00573B6A"/>
    <w:rsid w:val="00573E79"/>
    <w:rsid w:val="00574077"/>
    <w:rsid w:val="005745A1"/>
    <w:rsid w:val="00574759"/>
    <w:rsid w:val="005747C4"/>
    <w:rsid w:val="005748AA"/>
    <w:rsid w:val="005749E5"/>
    <w:rsid w:val="00575962"/>
    <w:rsid w:val="00575A1D"/>
    <w:rsid w:val="00575A46"/>
    <w:rsid w:val="00575E5C"/>
    <w:rsid w:val="0057610E"/>
    <w:rsid w:val="0057625B"/>
    <w:rsid w:val="00576294"/>
    <w:rsid w:val="00576365"/>
    <w:rsid w:val="00577691"/>
    <w:rsid w:val="005777C1"/>
    <w:rsid w:val="00577C64"/>
    <w:rsid w:val="00580552"/>
    <w:rsid w:val="005806A8"/>
    <w:rsid w:val="00580B34"/>
    <w:rsid w:val="00580B78"/>
    <w:rsid w:val="005813D8"/>
    <w:rsid w:val="00581767"/>
    <w:rsid w:val="00581951"/>
    <w:rsid w:val="00581EFB"/>
    <w:rsid w:val="00582178"/>
    <w:rsid w:val="0058232B"/>
    <w:rsid w:val="0058254C"/>
    <w:rsid w:val="00582829"/>
    <w:rsid w:val="00582988"/>
    <w:rsid w:val="00582BE6"/>
    <w:rsid w:val="00582D67"/>
    <w:rsid w:val="00583571"/>
    <w:rsid w:val="00583B46"/>
    <w:rsid w:val="00583BC7"/>
    <w:rsid w:val="00584150"/>
    <w:rsid w:val="00584638"/>
    <w:rsid w:val="005849F5"/>
    <w:rsid w:val="0058506B"/>
    <w:rsid w:val="00585100"/>
    <w:rsid w:val="005853D5"/>
    <w:rsid w:val="005854A9"/>
    <w:rsid w:val="00585C49"/>
    <w:rsid w:val="0058693F"/>
    <w:rsid w:val="00586BD3"/>
    <w:rsid w:val="00586EAA"/>
    <w:rsid w:val="0058715D"/>
    <w:rsid w:val="00587232"/>
    <w:rsid w:val="005878CB"/>
    <w:rsid w:val="00587979"/>
    <w:rsid w:val="00587AF3"/>
    <w:rsid w:val="00587CAB"/>
    <w:rsid w:val="005900F4"/>
    <w:rsid w:val="00590677"/>
    <w:rsid w:val="00590AFB"/>
    <w:rsid w:val="00590D8F"/>
    <w:rsid w:val="00590ED7"/>
    <w:rsid w:val="005918DA"/>
    <w:rsid w:val="00591E67"/>
    <w:rsid w:val="00592514"/>
    <w:rsid w:val="00592A73"/>
    <w:rsid w:val="00592CC3"/>
    <w:rsid w:val="00592D02"/>
    <w:rsid w:val="0059311E"/>
    <w:rsid w:val="0059341A"/>
    <w:rsid w:val="0059388B"/>
    <w:rsid w:val="00593A31"/>
    <w:rsid w:val="00593B7A"/>
    <w:rsid w:val="00593F2C"/>
    <w:rsid w:val="005943D2"/>
    <w:rsid w:val="00594491"/>
    <w:rsid w:val="00594916"/>
    <w:rsid w:val="00594D65"/>
    <w:rsid w:val="00594FD9"/>
    <w:rsid w:val="005950A0"/>
    <w:rsid w:val="00595631"/>
    <w:rsid w:val="00595DE9"/>
    <w:rsid w:val="0059615C"/>
    <w:rsid w:val="00596419"/>
    <w:rsid w:val="00596C15"/>
    <w:rsid w:val="00596E2A"/>
    <w:rsid w:val="00596E53"/>
    <w:rsid w:val="00596EC7"/>
    <w:rsid w:val="00597829"/>
    <w:rsid w:val="00597CD8"/>
    <w:rsid w:val="00597F70"/>
    <w:rsid w:val="00597F87"/>
    <w:rsid w:val="00597F98"/>
    <w:rsid w:val="00597FF0"/>
    <w:rsid w:val="005A00DE"/>
    <w:rsid w:val="005A00F9"/>
    <w:rsid w:val="005A05D7"/>
    <w:rsid w:val="005A0C34"/>
    <w:rsid w:val="005A0D60"/>
    <w:rsid w:val="005A0E57"/>
    <w:rsid w:val="005A1085"/>
    <w:rsid w:val="005A152B"/>
    <w:rsid w:val="005A160F"/>
    <w:rsid w:val="005A189E"/>
    <w:rsid w:val="005A1D55"/>
    <w:rsid w:val="005A214F"/>
    <w:rsid w:val="005A2291"/>
    <w:rsid w:val="005A2552"/>
    <w:rsid w:val="005A2716"/>
    <w:rsid w:val="005A29E9"/>
    <w:rsid w:val="005A2E10"/>
    <w:rsid w:val="005A2E3C"/>
    <w:rsid w:val="005A3879"/>
    <w:rsid w:val="005A42BE"/>
    <w:rsid w:val="005A43CA"/>
    <w:rsid w:val="005A44AE"/>
    <w:rsid w:val="005A4547"/>
    <w:rsid w:val="005A51CA"/>
    <w:rsid w:val="005A54B4"/>
    <w:rsid w:val="005A587D"/>
    <w:rsid w:val="005A5E3D"/>
    <w:rsid w:val="005A60D1"/>
    <w:rsid w:val="005A6239"/>
    <w:rsid w:val="005A66AC"/>
    <w:rsid w:val="005A6704"/>
    <w:rsid w:val="005A67F4"/>
    <w:rsid w:val="005A6A85"/>
    <w:rsid w:val="005A6CC7"/>
    <w:rsid w:val="005A7F38"/>
    <w:rsid w:val="005B059D"/>
    <w:rsid w:val="005B06A7"/>
    <w:rsid w:val="005B09E3"/>
    <w:rsid w:val="005B0B87"/>
    <w:rsid w:val="005B13CB"/>
    <w:rsid w:val="005B1467"/>
    <w:rsid w:val="005B1657"/>
    <w:rsid w:val="005B1AFF"/>
    <w:rsid w:val="005B2109"/>
    <w:rsid w:val="005B2522"/>
    <w:rsid w:val="005B25D5"/>
    <w:rsid w:val="005B26B1"/>
    <w:rsid w:val="005B29B4"/>
    <w:rsid w:val="005B2CAF"/>
    <w:rsid w:val="005B2E32"/>
    <w:rsid w:val="005B2E67"/>
    <w:rsid w:val="005B30B7"/>
    <w:rsid w:val="005B354B"/>
    <w:rsid w:val="005B37EE"/>
    <w:rsid w:val="005B3A13"/>
    <w:rsid w:val="005B3D31"/>
    <w:rsid w:val="005B412B"/>
    <w:rsid w:val="005B45EA"/>
    <w:rsid w:val="005B54A1"/>
    <w:rsid w:val="005B652D"/>
    <w:rsid w:val="005B653C"/>
    <w:rsid w:val="005B6889"/>
    <w:rsid w:val="005B6BC7"/>
    <w:rsid w:val="005B7351"/>
    <w:rsid w:val="005B7962"/>
    <w:rsid w:val="005B7CBE"/>
    <w:rsid w:val="005C01E4"/>
    <w:rsid w:val="005C0257"/>
    <w:rsid w:val="005C0536"/>
    <w:rsid w:val="005C10AA"/>
    <w:rsid w:val="005C10CB"/>
    <w:rsid w:val="005C1962"/>
    <w:rsid w:val="005C1C01"/>
    <w:rsid w:val="005C1DB2"/>
    <w:rsid w:val="005C2313"/>
    <w:rsid w:val="005C2B32"/>
    <w:rsid w:val="005C2CAF"/>
    <w:rsid w:val="005C2DEC"/>
    <w:rsid w:val="005C3845"/>
    <w:rsid w:val="005C3EFD"/>
    <w:rsid w:val="005C4461"/>
    <w:rsid w:val="005C454E"/>
    <w:rsid w:val="005C56D2"/>
    <w:rsid w:val="005C5FA6"/>
    <w:rsid w:val="005C61FD"/>
    <w:rsid w:val="005C6C8E"/>
    <w:rsid w:val="005C6CFA"/>
    <w:rsid w:val="005C6E42"/>
    <w:rsid w:val="005C7B81"/>
    <w:rsid w:val="005C7EF7"/>
    <w:rsid w:val="005CA87F"/>
    <w:rsid w:val="005D04DA"/>
    <w:rsid w:val="005D0756"/>
    <w:rsid w:val="005D0DFB"/>
    <w:rsid w:val="005D1434"/>
    <w:rsid w:val="005D1ACB"/>
    <w:rsid w:val="005D1E00"/>
    <w:rsid w:val="005D207B"/>
    <w:rsid w:val="005D27BA"/>
    <w:rsid w:val="005D27DD"/>
    <w:rsid w:val="005D27DE"/>
    <w:rsid w:val="005D2BC0"/>
    <w:rsid w:val="005D2EBF"/>
    <w:rsid w:val="005D30A2"/>
    <w:rsid w:val="005D383D"/>
    <w:rsid w:val="005D3B3B"/>
    <w:rsid w:val="005D3C78"/>
    <w:rsid w:val="005D3E40"/>
    <w:rsid w:val="005D415E"/>
    <w:rsid w:val="005D42AF"/>
    <w:rsid w:val="005D4667"/>
    <w:rsid w:val="005D4693"/>
    <w:rsid w:val="005D4841"/>
    <w:rsid w:val="005D4DB8"/>
    <w:rsid w:val="005D4F85"/>
    <w:rsid w:val="005D4FB8"/>
    <w:rsid w:val="005D5AFD"/>
    <w:rsid w:val="005D5B36"/>
    <w:rsid w:val="005D5D38"/>
    <w:rsid w:val="005D6029"/>
    <w:rsid w:val="005D6104"/>
    <w:rsid w:val="005D63AA"/>
    <w:rsid w:val="005D6406"/>
    <w:rsid w:val="005D6628"/>
    <w:rsid w:val="005D686E"/>
    <w:rsid w:val="005D6FD2"/>
    <w:rsid w:val="005D7020"/>
    <w:rsid w:val="005D7491"/>
    <w:rsid w:val="005D76AC"/>
    <w:rsid w:val="005D77B3"/>
    <w:rsid w:val="005D7877"/>
    <w:rsid w:val="005D7995"/>
    <w:rsid w:val="005D7A40"/>
    <w:rsid w:val="005D7D88"/>
    <w:rsid w:val="005E0092"/>
    <w:rsid w:val="005E01B1"/>
    <w:rsid w:val="005E045D"/>
    <w:rsid w:val="005E046F"/>
    <w:rsid w:val="005E0DB1"/>
    <w:rsid w:val="005E0DC4"/>
    <w:rsid w:val="005E0DEB"/>
    <w:rsid w:val="005E1282"/>
    <w:rsid w:val="005E15EB"/>
    <w:rsid w:val="005E1B3A"/>
    <w:rsid w:val="005E2004"/>
    <w:rsid w:val="005E209C"/>
    <w:rsid w:val="005E23F1"/>
    <w:rsid w:val="005E2443"/>
    <w:rsid w:val="005E2527"/>
    <w:rsid w:val="005E26DA"/>
    <w:rsid w:val="005E2B08"/>
    <w:rsid w:val="005E316B"/>
    <w:rsid w:val="005E3234"/>
    <w:rsid w:val="005E39FF"/>
    <w:rsid w:val="005E4450"/>
    <w:rsid w:val="005E4538"/>
    <w:rsid w:val="005E495F"/>
    <w:rsid w:val="005E4B68"/>
    <w:rsid w:val="005E553E"/>
    <w:rsid w:val="005E630E"/>
    <w:rsid w:val="005E6563"/>
    <w:rsid w:val="005E6576"/>
    <w:rsid w:val="005E6873"/>
    <w:rsid w:val="005E6C5C"/>
    <w:rsid w:val="005E7105"/>
    <w:rsid w:val="005E796A"/>
    <w:rsid w:val="005F0740"/>
    <w:rsid w:val="005F09D4"/>
    <w:rsid w:val="005F0BFC"/>
    <w:rsid w:val="005F0F8C"/>
    <w:rsid w:val="005F100F"/>
    <w:rsid w:val="005F1714"/>
    <w:rsid w:val="005F1992"/>
    <w:rsid w:val="005F1D92"/>
    <w:rsid w:val="005F1E68"/>
    <w:rsid w:val="005F200E"/>
    <w:rsid w:val="005F27F4"/>
    <w:rsid w:val="005F349C"/>
    <w:rsid w:val="005F3FB6"/>
    <w:rsid w:val="005F4202"/>
    <w:rsid w:val="005F43A4"/>
    <w:rsid w:val="005F43D4"/>
    <w:rsid w:val="005F4986"/>
    <w:rsid w:val="005F4FE1"/>
    <w:rsid w:val="005F529C"/>
    <w:rsid w:val="005F599F"/>
    <w:rsid w:val="005F5A9C"/>
    <w:rsid w:val="005F62A8"/>
    <w:rsid w:val="005F63D6"/>
    <w:rsid w:val="005F653A"/>
    <w:rsid w:val="005F6625"/>
    <w:rsid w:val="005F68A6"/>
    <w:rsid w:val="005F6A1A"/>
    <w:rsid w:val="005F6DEE"/>
    <w:rsid w:val="005F7055"/>
    <w:rsid w:val="005F77CF"/>
    <w:rsid w:val="005F7BA2"/>
    <w:rsid w:val="005F7F1A"/>
    <w:rsid w:val="00600237"/>
    <w:rsid w:val="006004A5"/>
    <w:rsid w:val="006006F0"/>
    <w:rsid w:val="00600E14"/>
    <w:rsid w:val="00601133"/>
    <w:rsid w:val="0060175E"/>
    <w:rsid w:val="006017D6"/>
    <w:rsid w:val="0060183F"/>
    <w:rsid w:val="00601C72"/>
    <w:rsid w:val="00601E98"/>
    <w:rsid w:val="00601FFC"/>
    <w:rsid w:val="006026BC"/>
    <w:rsid w:val="0060277E"/>
    <w:rsid w:val="00602AAA"/>
    <w:rsid w:val="00602E32"/>
    <w:rsid w:val="00602F7E"/>
    <w:rsid w:val="0060333C"/>
    <w:rsid w:val="006034DB"/>
    <w:rsid w:val="00603580"/>
    <w:rsid w:val="00603594"/>
    <w:rsid w:val="00604E7A"/>
    <w:rsid w:val="00604FE9"/>
    <w:rsid w:val="006051F2"/>
    <w:rsid w:val="0060539E"/>
    <w:rsid w:val="00605766"/>
    <w:rsid w:val="0060581D"/>
    <w:rsid w:val="00605A69"/>
    <w:rsid w:val="00605A6A"/>
    <w:rsid w:val="00605BFB"/>
    <w:rsid w:val="00605D18"/>
    <w:rsid w:val="00605D46"/>
    <w:rsid w:val="00605D61"/>
    <w:rsid w:val="00605E97"/>
    <w:rsid w:val="0060602B"/>
    <w:rsid w:val="0060648B"/>
    <w:rsid w:val="00607075"/>
    <w:rsid w:val="006073F3"/>
    <w:rsid w:val="00607562"/>
    <w:rsid w:val="00607AA2"/>
    <w:rsid w:val="00607D50"/>
    <w:rsid w:val="00610025"/>
    <w:rsid w:val="00610160"/>
    <w:rsid w:val="00610208"/>
    <w:rsid w:val="006104C4"/>
    <w:rsid w:val="00610B9F"/>
    <w:rsid w:val="00611131"/>
    <w:rsid w:val="006111CE"/>
    <w:rsid w:val="00611560"/>
    <w:rsid w:val="006116E6"/>
    <w:rsid w:val="0061194F"/>
    <w:rsid w:val="00611A9C"/>
    <w:rsid w:val="00611E93"/>
    <w:rsid w:val="006120BF"/>
    <w:rsid w:val="0061239D"/>
    <w:rsid w:val="00612C29"/>
    <w:rsid w:val="00613483"/>
    <w:rsid w:val="00613BC1"/>
    <w:rsid w:val="00613FCD"/>
    <w:rsid w:val="0061413C"/>
    <w:rsid w:val="006145E8"/>
    <w:rsid w:val="00614860"/>
    <w:rsid w:val="00614DAD"/>
    <w:rsid w:val="00615127"/>
    <w:rsid w:val="0061544D"/>
    <w:rsid w:val="006154F9"/>
    <w:rsid w:val="00615710"/>
    <w:rsid w:val="00615BE4"/>
    <w:rsid w:val="0061622F"/>
    <w:rsid w:val="006170FA"/>
    <w:rsid w:val="006176EC"/>
    <w:rsid w:val="00617868"/>
    <w:rsid w:val="00617D63"/>
    <w:rsid w:val="00617DB6"/>
    <w:rsid w:val="00620E8D"/>
    <w:rsid w:val="006214B6"/>
    <w:rsid w:val="00621868"/>
    <w:rsid w:val="00621B2B"/>
    <w:rsid w:val="00621B4E"/>
    <w:rsid w:val="00621BFF"/>
    <w:rsid w:val="00621C1C"/>
    <w:rsid w:val="00622833"/>
    <w:rsid w:val="00622C96"/>
    <w:rsid w:val="00623087"/>
    <w:rsid w:val="00623452"/>
    <w:rsid w:val="00623598"/>
    <w:rsid w:val="006235AC"/>
    <w:rsid w:val="00623648"/>
    <w:rsid w:val="006237BD"/>
    <w:rsid w:val="00623C24"/>
    <w:rsid w:val="00624465"/>
    <w:rsid w:val="00624A4A"/>
    <w:rsid w:val="00625792"/>
    <w:rsid w:val="00625E58"/>
    <w:rsid w:val="00625EC0"/>
    <w:rsid w:val="00625EC8"/>
    <w:rsid w:val="00626793"/>
    <w:rsid w:val="00626BB5"/>
    <w:rsid w:val="00627018"/>
    <w:rsid w:val="00627179"/>
    <w:rsid w:val="006273D9"/>
    <w:rsid w:val="00627409"/>
    <w:rsid w:val="00627975"/>
    <w:rsid w:val="00627A2E"/>
    <w:rsid w:val="00627B72"/>
    <w:rsid w:val="006302C1"/>
    <w:rsid w:val="0063056B"/>
    <w:rsid w:val="00630620"/>
    <w:rsid w:val="00630836"/>
    <w:rsid w:val="00630C0C"/>
    <w:rsid w:val="00631509"/>
    <w:rsid w:val="006315FF"/>
    <w:rsid w:val="00631A14"/>
    <w:rsid w:val="00631A76"/>
    <w:rsid w:val="00631D14"/>
    <w:rsid w:val="00631EE1"/>
    <w:rsid w:val="00632060"/>
    <w:rsid w:val="00632495"/>
    <w:rsid w:val="0063269E"/>
    <w:rsid w:val="00632942"/>
    <w:rsid w:val="00632AA6"/>
    <w:rsid w:val="00632BB0"/>
    <w:rsid w:val="00633129"/>
    <w:rsid w:val="006333AA"/>
    <w:rsid w:val="006334C9"/>
    <w:rsid w:val="00633A98"/>
    <w:rsid w:val="00633BD9"/>
    <w:rsid w:val="006344F4"/>
    <w:rsid w:val="00634697"/>
    <w:rsid w:val="00634817"/>
    <w:rsid w:val="00635203"/>
    <w:rsid w:val="00635463"/>
    <w:rsid w:val="006356ED"/>
    <w:rsid w:val="006358D2"/>
    <w:rsid w:val="00635D5B"/>
    <w:rsid w:val="00635F36"/>
    <w:rsid w:val="0063618D"/>
    <w:rsid w:val="0063684B"/>
    <w:rsid w:val="00636988"/>
    <w:rsid w:val="006369C9"/>
    <w:rsid w:val="00636C89"/>
    <w:rsid w:val="00636F0F"/>
    <w:rsid w:val="00637057"/>
    <w:rsid w:val="00637106"/>
    <w:rsid w:val="006371F4"/>
    <w:rsid w:val="006374C7"/>
    <w:rsid w:val="00637605"/>
    <w:rsid w:val="00637612"/>
    <w:rsid w:val="00637A84"/>
    <w:rsid w:val="00640269"/>
    <w:rsid w:val="00640590"/>
    <w:rsid w:val="0064072D"/>
    <w:rsid w:val="006407EB"/>
    <w:rsid w:val="00640C61"/>
    <w:rsid w:val="00640C90"/>
    <w:rsid w:val="00640DF6"/>
    <w:rsid w:val="00640F09"/>
    <w:rsid w:val="006410D7"/>
    <w:rsid w:val="00641105"/>
    <w:rsid w:val="00641148"/>
    <w:rsid w:val="0064125E"/>
    <w:rsid w:val="0064137D"/>
    <w:rsid w:val="006415C6"/>
    <w:rsid w:val="00641823"/>
    <w:rsid w:val="006418E3"/>
    <w:rsid w:val="00641E10"/>
    <w:rsid w:val="006427A3"/>
    <w:rsid w:val="006427D9"/>
    <w:rsid w:val="00642E1A"/>
    <w:rsid w:val="00642F8B"/>
    <w:rsid w:val="00643360"/>
    <w:rsid w:val="006434AB"/>
    <w:rsid w:val="006437F2"/>
    <w:rsid w:val="00643822"/>
    <w:rsid w:val="006441E0"/>
    <w:rsid w:val="00644816"/>
    <w:rsid w:val="006449A2"/>
    <w:rsid w:val="00644C8E"/>
    <w:rsid w:val="00645466"/>
    <w:rsid w:val="00645472"/>
    <w:rsid w:val="0064551E"/>
    <w:rsid w:val="00645EA0"/>
    <w:rsid w:val="00646169"/>
    <w:rsid w:val="00646310"/>
    <w:rsid w:val="006467D2"/>
    <w:rsid w:val="00646B65"/>
    <w:rsid w:val="00646C40"/>
    <w:rsid w:val="00646C4B"/>
    <w:rsid w:val="00646C6F"/>
    <w:rsid w:val="00646DFA"/>
    <w:rsid w:val="006476C9"/>
    <w:rsid w:val="00647BE7"/>
    <w:rsid w:val="006500F9"/>
    <w:rsid w:val="0065115C"/>
    <w:rsid w:val="0065126C"/>
    <w:rsid w:val="006512CA"/>
    <w:rsid w:val="0065174C"/>
    <w:rsid w:val="00651CF1"/>
    <w:rsid w:val="00651DC3"/>
    <w:rsid w:val="00651F66"/>
    <w:rsid w:val="00652150"/>
    <w:rsid w:val="00652A7D"/>
    <w:rsid w:val="00653FD2"/>
    <w:rsid w:val="006546B6"/>
    <w:rsid w:val="006548FF"/>
    <w:rsid w:val="00654B32"/>
    <w:rsid w:val="00655048"/>
    <w:rsid w:val="006550B7"/>
    <w:rsid w:val="00655564"/>
    <w:rsid w:val="00655E1A"/>
    <w:rsid w:val="00656182"/>
    <w:rsid w:val="00656502"/>
    <w:rsid w:val="006566BE"/>
    <w:rsid w:val="0065696B"/>
    <w:rsid w:val="00656EC6"/>
    <w:rsid w:val="006573E9"/>
    <w:rsid w:val="00657453"/>
    <w:rsid w:val="00657836"/>
    <w:rsid w:val="00657B40"/>
    <w:rsid w:val="00657F2E"/>
    <w:rsid w:val="006601ED"/>
    <w:rsid w:val="00660496"/>
    <w:rsid w:val="0066083A"/>
    <w:rsid w:val="00660C9B"/>
    <w:rsid w:val="00660D44"/>
    <w:rsid w:val="00660E0D"/>
    <w:rsid w:val="006619D1"/>
    <w:rsid w:val="00661B6B"/>
    <w:rsid w:val="00661C94"/>
    <w:rsid w:val="00661CA8"/>
    <w:rsid w:val="00661E42"/>
    <w:rsid w:val="00661F7D"/>
    <w:rsid w:val="006620CE"/>
    <w:rsid w:val="0066225D"/>
    <w:rsid w:val="00662295"/>
    <w:rsid w:val="006626F9"/>
    <w:rsid w:val="00662A18"/>
    <w:rsid w:val="006639B6"/>
    <w:rsid w:val="00663D1C"/>
    <w:rsid w:val="00663E64"/>
    <w:rsid w:val="00664131"/>
    <w:rsid w:val="0066421B"/>
    <w:rsid w:val="00664395"/>
    <w:rsid w:val="006643C3"/>
    <w:rsid w:val="00664680"/>
    <w:rsid w:val="006648A8"/>
    <w:rsid w:val="00664A73"/>
    <w:rsid w:val="006652C5"/>
    <w:rsid w:val="0066552B"/>
    <w:rsid w:val="00665907"/>
    <w:rsid w:val="00665988"/>
    <w:rsid w:val="00665A91"/>
    <w:rsid w:val="00665BCC"/>
    <w:rsid w:val="006661EC"/>
    <w:rsid w:val="00666405"/>
    <w:rsid w:val="00666523"/>
    <w:rsid w:val="006667DF"/>
    <w:rsid w:val="00666AE2"/>
    <w:rsid w:val="00666B99"/>
    <w:rsid w:val="0066713B"/>
    <w:rsid w:val="006673AB"/>
    <w:rsid w:val="0066744F"/>
    <w:rsid w:val="0066794E"/>
    <w:rsid w:val="00667AB0"/>
    <w:rsid w:val="00667AE2"/>
    <w:rsid w:val="00667B52"/>
    <w:rsid w:val="00667F65"/>
    <w:rsid w:val="006700C9"/>
    <w:rsid w:val="00670347"/>
    <w:rsid w:val="006703F6"/>
    <w:rsid w:val="00670834"/>
    <w:rsid w:val="00670D91"/>
    <w:rsid w:val="00671832"/>
    <w:rsid w:val="00671890"/>
    <w:rsid w:val="00671BC0"/>
    <w:rsid w:val="00671FD3"/>
    <w:rsid w:val="00672220"/>
    <w:rsid w:val="00672352"/>
    <w:rsid w:val="00673A3D"/>
    <w:rsid w:val="00673EB9"/>
    <w:rsid w:val="00673EFA"/>
    <w:rsid w:val="00674682"/>
    <w:rsid w:val="00674AED"/>
    <w:rsid w:val="00674BF4"/>
    <w:rsid w:val="00674C0F"/>
    <w:rsid w:val="00674C1C"/>
    <w:rsid w:val="00675107"/>
    <w:rsid w:val="00675288"/>
    <w:rsid w:val="00675406"/>
    <w:rsid w:val="00676117"/>
    <w:rsid w:val="0067654E"/>
    <w:rsid w:val="00676634"/>
    <w:rsid w:val="006770F5"/>
    <w:rsid w:val="00677979"/>
    <w:rsid w:val="00677A85"/>
    <w:rsid w:val="00677B5C"/>
    <w:rsid w:val="00677D4C"/>
    <w:rsid w:val="00677EB4"/>
    <w:rsid w:val="00680078"/>
    <w:rsid w:val="0068014B"/>
    <w:rsid w:val="0068033D"/>
    <w:rsid w:val="00680788"/>
    <w:rsid w:val="00680B16"/>
    <w:rsid w:val="0068110C"/>
    <w:rsid w:val="0068129D"/>
    <w:rsid w:val="0068182B"/>
    <w:rsid w:val="00681A56"/>
    <w:rsid w:val="00681AF8"/>
    <w:rsid w:val="00681BAC"/>
    <w:rsid w:val="00681CB0"/>
    <w:rsid w:val="00681CC7"/>
    <w:rsid w:val="0068237F"/>
    <w:rsid w:val="006826E9"/>
    <w:rsid w:val="00682AD1"/>
    <w:rsid w:val="00682B3F"/>
    <w:rsid w:val="00682C02"/>
    <w:rsid w:val="00682D4D"/>
    <w:rsid w:val="00682E2B"/>
    <w:rsid w:val="00682F9B"/>
    <w:rsid w:val="00683155"/>
    <w:rsid w:val="00683162"/>
    <w:rsid w:val="0068360A"/>
    <w:rsid w:val="006836A8"/>
    <w:rsid w:val="00683C8F"/>
    <w:rsid w:val="00684AFC"/>
    <w:rsid w:val="00684B15"/>
    <w:rsid w:val="00684B48"/>
    <w:rsid w:val="00684B5B"/>
    <w:rsid w:val="0068507D"/>
    <w:rsid w:val="00685624"/>
    <w:rsid w:val="00685D8B"/>
    <w:rsid w:val="0068623A"/>
    <w:rsid w:val="00686F03"/>
    <w:rsid w:val="0068727E"/>
    <w:rsid w:val="0068732F"/>
    <w:rsid w:val="0068777E"/>
    <w:rsid w:val="00687924"/>
    <w:rsid w:val="00687A63"/>
    <w:rsid w:val="00687D06"/>
    <w:rsid w:val="006902AA"/>
    <w:rsid w:val="006903DC"/>
    <w:rsid w:val="006905EC"/>
    <w:rsid w:val="006905F8"/>
    <w:rsid w:val="00690F13"/>
    <w:rsid w:val="00690FB6"/>
    <w:rsid w:val="006910DD"/>
    <w:rsid w:val="0069146A"/>
    <w:rsid w:val="00691EFD"/>
    <w:rsid w:val="00691F9B"/>
    <w:rsid w:val="0069253F"/>
    <w:rsid w:val="00693041"/>
    <w:rsid w:val="006930D0"/>
    <w:rsid w:val="0069359D"/>
    <w:rsid w:val="00693BC4"/>
    <w:rsid w:val="00693DBE"/>
    <w:rsid w:val="00693F3F"/>
    <w:rsid w:val="00693F8C"/>
    <w:rsid w:val="0069452D"/>
    <w:rsid w:val="0069455D"/>
    <w:rsid w:val="00694764"/>
    <w:rsid w:val="006947C2"/>
    <w:rsid w:val="00694BBC"/>
    <w:rsid w:val="00694BEB"/>
    <w:rsid w:val="00695228"/>
    <w:rsid w:val="00695479"/>
    <w:rsid w:val="00695610"/>
    <w:rsid w:val="00695677"/>
    <w:rsid w:val="00696033"/>
    <w:rsid w:val="006962DE"/>
    <w:rsid w:val="006968DE"/>
    <w:rsid w:val="00696972"/>
    <w:rsid w:val="00697312"/>
    <w:rsid w:val="006976D4"/>
    <w:rsid w:val="00697B69"/>
    <w:rsid w:val="00697BE2"/>
    <w:rsid w:val="00697C5D"/>
    <w:rsid w:val="006A07EC"/>
    <w:rsid w:val="006A1BEE"/>
    <w:rsid w:val="006A2103"/>
    <w:rsid w:val="006A219C"/>
    <w:rsid w:val="006A2204"/>
    <w:rsid w:val="006A2B3A"/>
    <w:rsid w:val="006A2B3F"/>
    <w:rsid w:val="006A2F02"/>
    <w:rsid w:val="006A3188"/>
    <w:rsid w:val="006A324D"/>
    <w:rsid w:val="006A33B1"/>
    <w:rsid w:val="006A3824"/>
    <w:rsid w:val="006A3CF5"/>
    <w:rsid w:val="006A3FBC"/>
    <w:rsid w:val="006A41C4"/>
    <w:rsid w:val="006A4403"/>
    <w:rsid w:val="006A4752"/>
    <w:rsid w:val="006A496F"/>
    <w:rsid w:val="006A4A31"/>
    <w:rsid w:val="006A5704"/>
    <w:rsid w:val="006A5DDF"/>
    <w:rsid w:val="006A5E9B"/>
    <w:rsid w:val="006A65EC"/>
    <w:rsid w:val="006A66FF"/>
    <w:rsid w:val="006A673F"/>
    <w:rsid w:val="006A6925"/>
    <w:rsid w:val="006A713E"/>
    <w:rsid w:val="006A7560"/>
    <w:rsid w:val="006A7635"/>
    <w:rsid w:val="006A7757"/>
    <w:rsid w:val="006A775B"/>
    <w:rsid w:val="006A7820"/>
    <w:rsid w:val="006A7963"/>
    <w:rsid w:val="006B0593"/>
    <w:rsid w:val="006B0B1E"/>
    <w:rsid w:val="006B0B21"/>
    <w:rsid w:val="006B0BF1"/>
    <w:rsid w:val="006B116B"/>
    <w:rsid w:val="006B139B"/>
    <w:rsid w:val="006B1808"/>
    <w:rsid w:val="006B1BFE"/>
    <w:rsid w:val="006B1D62"/>
    <w:rsid w:val="006B2342"/>
    <w:rsid w:val="006B2880"/>
    <w:rsid w:val="006B30E2"/>
    <w:rsid w:val="006B3D27"/>
    <w:rsid w:val="006B4330"/>
    <w:rsid w:val="006B45F7"/>
    <w:rsid w:val="006B469D"/>
    <w:rsid w:val="006B4E55"/>
    <w:rsid w:val="006B5059"/>
    <w:rsid w:val="006B5429"/>
    <w:rsid w:val="006B5980"/>
    <w:rsid w:val="006B5D4F"/>
    <w:rsid w:val="006B5DD1"/>
    <w:rsid w:val="006B5FBF"/>
    <w:rsid w:val="006B6081"/>
    <w:rsid w:val="006B6709"/>
    <w:rsid w:val="006B692A"/>
    <w:rsid w:val="006B6C6D"/>
    <w:rsid w:val="006B6DAC"/>
    <w:rsid w:val="006B6EEE"/>
    <w:rsid w:val="006B74EC"/>
    <w:rsid w:val="006B7738"/>
    <w:rsid w:val="006B7776"/>
    <w:rsid w:val="006B7A05"/>
    <w:rsid w:val="006B7B4A"/>
    <w:rsid w:val="006B7F15"/>
    <w:rsid w:val="006C0443"/>
    <w:rsid w:val="006C05D1"/>
    <w:rsid w:val="006C0604"/>
    <w:rsid w:val="006C0D59"/>
    <w:rsid w:val="006C0D80"/>
    <w:rsid w:val="006C0E0E"/>
    <w:rsid w:val="006C1328"/>
    <w:rsid w:val="006C1684"/>
    <w:rsid w:val="006C1A92"/>
    <w:rsid w:val="006C1F2C"/>
    <w:rsid w:val="006C228F"/>
    <w:rsid w:val="006C2410"/>
    <w:rsid w:val="006C2644"/>
    <w:rsid w:val="006C268C"/>
    <w:rsid w:val="006C2F62"/>
    <w:rsid w:val="006C31EE"/>
    <w:rsid w:val="006C344C"/>
    <w:rsid w:val="006C3CA5"/>
    <w:rsid w:val="006C3D0D"/>
    <w:rsid w:val="006C3DE5"/>
    <w:rsid w:val="006C40A4"/>
    <w:rsid w:val="006C43AE"/>
    <w:rsid w:val="006C455B"/>
    <w:rsid w:val="006C4ABC"/>
    <w:rsid w:val="006C4ABF"/>
    <w:rsid w:val="006C4F7C"/>
    <w:rsid w:val="006C514A"/>
    <w:rsid w:val="006C5905"/>
    <w:rsid w:val="006C62DF"/>
    <w:rsid w:val="006C645B"/>
    <w:rsid w:val="006C670A"/>
    <w:rsid w:val="006C6CD4"/>
    <w:rsid w:val="006C6D3F"/>
    <w:rsid w:val="006C71F9"/>
    <w:rsid w:val="006C7309"/>
    <w:rsid w:val="006C7383"/>
    <w:rsid w:val="006C7466"/>
    <w:rsid w:val="006C74F4"/>
    <w:rsid w:val="006C7895"/>
    <w:rsid w:val="006D00A2"/>
    <w:rsid w:val="006D0177"/>
    <w:rsid w:val="006D0179"/>
    <w:rsid w:val="006D037C"/>
    <w:rsid w:val="006D0434"/>
    <w:rsid w:val="006D0527"/>
    <w:rsid w:val="006D0717"/>
    <w:rsid w:val="006D095B"/>
    <w:rsid w:val="006D0B96"/>
    <w:rsid w:val="006D1358"/>
    <w:rsid w:val="006D1423"/>
    <w:rsid w:val="006D1705"/>
    <w:rsid w:val="006D1AD3"/>
    <w:rsid w:val="006D1B0B"/>
    <w:rsid w:val="006D23A9"/>
    <w:rsid w:val="006D2433"/>
    <w:rsid w:val="006D3B28"/>
    <w:rsid w:val="006D3CFC"/>
    <w:rsid w:val="006D4098"/>
    <w:rsid w:val="006D41EE"/>
    <w:rsid w:val="006D4207"/>
    <w:rsid w:val="006D4469"/>
    <w:rsid w:val="006D44C2"/>
    <w:rsid w:val="006D4921"/>
    <w:rsid w:val="006D5870"/>
    <w:rsid w:val="006D59A9"/>
    <w:rsid w:val="006D614D"/>
    <w:rsid w:val="006D655E"/>
    <w:rsid w:val="006D7256"/>
    <w:rsid w:val="006D7470"/>
    <w:rsid w:val="006D74F3"/>
    <w:rsid w:val="006D7887"/>
    <w:rsid w:val="006D7970"/>
    <w:rsid w:val="006E0068"/>
    <w:rsid w:val="006E02AD"/>
    <w:rsid w:val="006E0930"/>
    <w:rsid w:val="006E096E"/>
    <w:rsid w:val="006E17CF"/>
    <w:rsid w:val="006E23FD"/>
    <w:rsid w:val="006E25AC"/>
    <w:rsid w:val="006E2B2C"/>
    <w:rsid w:val="006E2BF6"/>
    <w:rsid w:val="006E2C29"/>
    <w:rsid w:val="006E2E9A"/>
    <w:rsid w:val="006E31C5"/>
    <w:rsid w:val="006E31E9"/>
    <w:rsid w:val="006E38B4"/>
    <w:rsid w:val="006E39FE"/>
    <w:rsid w:val="006E3A09"/>
    <w:rsid w:val="006E3A66"/>
    <w:rsid w:val="006E3E64"/>
    <w:rsid w:val="006E410C"/>
    <w:rsid w:val="006E432E"/>
    <w:rsid w:val="006E4343"/>
    <w:rsid w:val="006E4684"/>
    <w:rsid w:val="006E481A"/>
    <w:rsid w:val="006E5149"/>
    <w:rsid w:val="006E5DE8"/>
    <w:rsid w:val="006E5F74"/>
    <w:rsid w:val="006E6615"/>
    <w:rsid w:val="006E69D8"/>
    <w:rsid w:val="006E6AF8"/>
    <w:rsid w:val="006E6C3F"/>
    <w:rsid w:val="006E7328"/>
    <w:rsid w:val="006E743D"/>
    <w:rsid w:val="006E7613"/>
    <w:rsid w:val="006E7817"/>
    <w:rsid w:val="006E7908"/>
    <w:rsid w:val="006E7C11"/>
    <w:rsid w:val="006F04AF"/>
    <w:rsid w:val="006F04EC"/>
    <w:rsid w:val="006F08A3"/>
    <w:rsid w:val="006F0ACA"/>
    <w:rsid w:val="006F0F54"/>
    <w:rsid w:val="006F131B"/>
    <w:rsid w:val="006F1444"/>
    <w:rsid w:val="006F1516"/>
    <w:rsid w:val="006F1E42"/>
    <w:rsid w:val="006F20EA"/>
    <w:rsid w:val="006F25D3"/>
    <w:rsid w:val="006F29BC"/>
    <w:rsid w:val="006F2A08"/>
    <w:rsid w:val="006F2D79"/>
    <w:rsid w:val="006F3174"/>
    <w:rsid w:val="006F3284"/>
    <w:rsid w:val="006F3322"/>
    <w:rsid w:val="006F43D0"/>
    <w:rsid w:val="006F48D8"/>
    <w:rsid w:val="006F4ABF"/>
    <w:rsid w:val="006F56DC"/>
    <w:rsid w:val="006F5949"/>
    <w:rsid w:val="006F5CA2"/>
    <w:rsid w:val="006F5F9A"/>
    <w:rsid w:val="006F63A0"/>
    <w:rsid w:val="006F64B2"/>
    <w:rsid w:val="006F69B5"/>
    <w:rsid w:val="006F6A97"/>
    <w:rsid w:val="006F6ECF"/>
    <w:rsid w:val="006F7288"/>
    <w:rsid w:val="006F73BD"/>
    <w:rsid w:val="006F755C"/>
    <w:rsid w:val="006F7579"/>
    <w:rsid w:val="006F7A05"/>
    <w:rsid w:val="007009D0"/>
    <w:rsid w:val="00700E83"/>
    <w:rsid w:val="007014CA"/>
    <w:rsid w:val="0070177A"/>
    <w:rsid w:val="007019E1"/>
    <w:rsid w:val="007025C7"/>
    <w:rsid w:val="00702E18"/>
    <w:rsid w:val="007032F8"/>
    <w:rsid w:val="0070355E"/>
    <w:rsid w:val="007041AA"/>
    <w:rsid w:val="007048AF"/>
    <w:rsid w:val="00704FEE"/>
    <w:rsid w:val="00705371"/>
    <w:rsid w:val="0070621D"/>
    <w:rsid w:val="00706634"/>
    <w:rsid w:val="00706691"/>
    <w:rsid w:val="00707266"/>
    <w:rsid w:val="00707396"/>
    <w:rsid w:val="007078C2"/>
    <w:rsid w:val="00707ECA"/>
    <w:rsid w:val="00710175"/>
    <w:rsid w:val="007108CC"/>
    <w:rsid w:val="007112D5"/>
    <w:rsid w:val="0071142D"/>
    <w:rsid w:val="00711797"/>
    <w:rsid w:val="00711F2E"/>
    <w:rsid w:val="00712493"/>
    <w:rsid w:val="007124AE"/>
    <w:rsid w:val="007124DD"/>
    <w:rsid w:val="00712B6B"/>
    <w:rsid w:val="00712E4D"/>
    <w:rsid w:val="00712ED2"/>
    <w:rsid w:val="007130E4"/>
    <w:rsid w:val="00713336"/>
    <w:rsid w:val="00713695"/>
    <w:rsid w:val="00713F2E"/>
    <w:rsid w:val="00714298"/>
    <w:rsid w:val="00714511"/>
    <w:rsid w:val="00714D0E"/>
    <w:rsid w:val="0071522C"/>
    <w:rsid w:val="007157AD"/>
    <w:rsid w:val="00715884"/>
    <w:rsid w:val="00715901"/>
    <w:rsid w:val="00715EFE"/>
    <w:rsid w:val="00716046"/>
    <w:rsid w:val="0071612F"/>
    <w:rsid w:val="007166AF"/>
    <w:rsid w:val="00716F2D"/>
    <w:rsid w:val="00716FD7"/>
    <w:rsid w:val="0071708A"/>
    <w:rsid w:val="007172E1"/>
    <w:rsid w:val="007173AB"/>
    <w:rsid w:val="007174DB"/>
    <w:rsid w:val="0071766A"/>
    <w:rsid w:val="00717A72"/>
    <w:rsid w:val="00717A8C"/>
    <w:rsid w:val="00717C38"/>
    <w:rsid w:val="00717C48"/>
    <w:rsid w:val="00717C63"/>
    <w:rsid w:val="00720096"/>
    <w:rsid w:val="00720123"/>
    <w:rsid w:val="0072055D"/>
    <w:rsid w:val="007205C7"/>
    <w:rsid w:val="00720E3E"/>
    <w:rsid w:val="00720E92"/>
    <w:rsid w:val="00720F3D"/>
    <w:rsid w:val="00721350"/>
    <w:rsid w:val="00721514"/>
    <w:rsid w:val="00721A02"/>
    <w:rsid w:val="00721C42"/>
    <w:rsid w:val="0072249A"/>
    <w:rsid w:val="0072258C"/>
    <w:rsid w:val="007232E1"/>
    <w:rsid w:val="0072366F"/>
    <w:rsid w:val="00723961"/>
    <w:rsid w:val="00723BBB"/>
    <w:rsid w:val="00723C99"/>
    <w:rsid w:val="00723F09"/>
    <w:rsid w:val="0072413B"/>
    <w:rsid w:val="007241AB"/>
    <w:rsid w:val="00724639"/>
    <w:rsid w:val="0072494F"/>
    <w:rsid w:val="00724EEC"/>
    <w:rsid w:val="007251C1"/>
    <w:rsid w:val="00725240"/>
    <w:rsid w:val="0072528B"/>
    <w:rsid w:val="00725550"/>
    <w:rsid w:val="00725AAD"/>
    <w:rsid w:val="00725E1A"/>
    <w:rsid w:val="0072615B"/>
    <w:rsid w:val="007264FD"/>
    <w:rsid w:val="00726519"/>
    <w:rsid w:val="007265D2"/>
    <w:rsid w:val="00726681"/>
    <w:rsid w:val="00726A7C"/>
    <w:rsid w:val="00726D91"/>
    <w:rsid w:val="00726F46"/>
    <w:rsid w:val="00727D3A"/>
    <w:rsid w:val="00727E8D"/>
    <w:rsid w:val="00730013"/>
    <w:rsid w:val="00730085"/>
    <w:rsid w:val="007300C4"/>
    <w:rsid w:val="0073036E"/>
    <w:rsid w:val="007303A1"/>
    <w:rsid w:val="007306DB"/>
    <w:rsid w:val="00731193"/>
    <w:rsid w:val="00731244"/>
    <w:rsid w:val="007313EE"/>
    <w:rsid w:val="00731552"/>
    <w:rsid w:val="007317E2"/>
    <w:rsid w:val="00732114"/>
    <w:rsid w:val="0073220F"/>
    <w:rsid w:val="00732E5C"/>
    <w:rsid w:val="0073352B"/>
    <w:rsid w:val="007335EE"/>
    <w:rsid w:val="0073363C"/>
    <w:rsid w:val="00734107"/>
    <w:rsid w:val="00734124"/>
    <w:rsid w:val="007346D1"/>
    <w:rsid w:val="0073494A"/>
    <w:rsid w:val="00734959"/>
    <w:rsid w:val="00735137"/>
    <w:rsid w:val="00735317"/>
    <w:rsid w:val="00735832"/>
    <w:rsid w:val="00735A91"/>
    <w:rsid w:val="0073623B"/>
    <w:rsid w:val="007362FE"/>
    <w:rsid w:val="0073639E"/>
    <w:rsid w:val="00736424"/>
    <w:rsid w:val="0073650E"/>
    <w:rsid w:val="007366FF"/>
    <w:rsid w:val="00736B4B"/>
    <w:rsid w:val="007370F8"/>
    <w:rsid w:val="007372B5"/>
    <w:rsid w:val="007374AA"/>
    <w:rsid w:val="007378B3"/>
    <w:rsid w:val="00737D30"/>
    <w:rsid w:val="00740728"/>
    <w:rsid w:val="00740A2E"/>
    <w:rsid w:val="00740B1E"/>
    <w:rsid w:val="00740BBC"/>
    <w:rsid w:val="00741685"/>
    <w:rsid w:val="007416F8"/>
    <w:rsid w:val="007424E2"/>
    <w:rsid w:val="00742506"/>
    <w:rsid w:val="00742E73"/>
    <w:rsid w:val="0074374D"/>
    <w:rsid w:val="00743D4B"/>
    <w:rsid w:val="0074420B"/>
    <w:rsid w:val="007444E4"/>
    <w:rsid w:val="0074466E"/>
    <w:rsid w:val="0074476E"/>
    <w:rsid w:val="00744821"/>
    <w:rsid w:val="00744D4F"/>
    <w:rsid w:val="00744E69"/>
    <w:rsid w:val="00745C3F"/>
    <w:rsid w:val="00746083"/>
    <w:rsid w:val="007464E3"/>
    <w:rsid w:val="00746B43"/>
    <w:rsid w:val="00747330"/>
    <w:rsid w:val="007476D2"/>
    <w:rsid w:val="0074778B"/>
    <w:rsid w:val="00747DE3"/>
    <w:rsid w:val="00749CD8"/>
    <w:rsid w:val="007500FF"/>
    <w:rsid w:val="00750417"/>
    <w:rsid w:val="0075048D"/>
    <w:rsid w:val="0075090F"/>
    <w:rsid w:val="00750A17"/>
    <w:rsid w:val="00750C06"/>
    <w:rsid w:val="00750D6D"/>
    <w:rsid w:val="007514C5"/>
    <w:rsid w:val="007514D6"/>
    <w:rsid w:val="00751686"/>
    <w:rsid w:val="00751866"/>
    <w:rsid w:val="00751AE3"/>
    <w:rsid w:val="00751C7B"/>
    <w:rsid w:val="007525EE"/>
    <w:rsid w:val="00752655"/>
    <w:rsid w:val="00752897"/>
    <w:rsid w:val="00752ED4"/>
    <w:rsid w:val="0075357C"/>
    <w:rsid w:val="00753883"/>
    <w:rsid w:val="007538B6"/>
    <w:rsid w:val="007538EF"/>
    <w:rsid w:val="00753BEE"/>
    <w:rsid w:val="00753CA5"/>
    <w:rsid w:val="007545ED"/>
    <w:rsid w:val="00754A6A"/>
    <w:rsid w:val="00754D26"/>
    <w:rsid w:val="0075504B"/>
    <w:rsid w:val="007551F2"/>
    <w:rsid w:val="00755572"/>
    <w:rsid w:val="007557D1"/>
    <w:rsid w:val="00755900"/>
    <w:rsid w:val="0075661C"/>
    <w:rsid w:val="00756AA7"/>
    <w:rsid w:val="00756B83"/>
    <w:rsid w:val="007572D3"/>
    <w:rsid w:val="00757838"/>
    <w:rsid w:val="00757AE2"/>
    <w:rsid w:val="00757FC5"/>
    <w:rsid w:val="0076053A"/>
    <w:rsid w:val="00760FA4"/>
    <w:rsid w:val="007610C1"/>
    <w:rsid w:val="00761C0D"/>
    <w:rsid w:val="00761EB3"/>
    <w:rsid w:val="0076211B"/>
    <w:rsid w:val="007624CD"/>
    <w:rsid w:val="00763708"/>
    <w:rsid w:val="00763829"/>
    <w:rsid w:val="00763A57"/>
    <w:rsid w:val="00763BF8"/>
    <w:rsid w:val="00763E44"/>
    <w:rsid w:val="007640BF"/>
    <w:rsid w:val="00764432"/>
    <w:rsid w:val="007647BA"/>
    <w:rsid w:val="00765653"/>
    <w:rsid w:val="007658A2"/>
    <w:rsid w:val="00765A81"/>
    <w:rsid w:val="00765B52"/>
    <w:rsid w:val="0076627E"/>
    <w:rsid w:val="007667F9"/>
    <w:rsid w:val="00766C5D"/>
    <w:rsid w:val="00766C87"/>
    <w:rsid w:val="00766DFD"/>
    <w:rsid w:val="007672AA"/>
    <w:rsid w:val="007672B1"/>
    <w:rsid w:val="00767652"/>
    <w:rsid w:val="00767738"/>
    <w:rsid w:val="007678ED"/>
    <w:rsid w:val="00767A67"/>
    <w:rsid w:val="00767C38"/>
    <w:rsid w:val="00767D3C"/>
    <w:rsid w:val="00767DBB"/>
    <w:rsid w:val="00770016"/>
    <w:rsid w:val="00770883"/>
    <w:rsid w:val="00770C6C"/>
    <w:rsid w:val="007710B0"/>
    <w:rsid w:val="00772511"/>
    <w:rsid w:val="00772840"/>
    <w:rsid w:val="00772BC0"/>
    <w:rsid w:val="007737BB"/>
    <w:rsid w:val="00773822"/>
    <w:rsid w:val="00773933"/>
    <w:rsid w:val="00773C67"/>
    <w:rsid w:val="00773EFF"/>
    <w:rsid w:val="0077403F"/>
    <w:rsid w:val="00774400"/>
    <w:rsid w:val="007749E5"/>
    <w:rsid w:val="00774CED"/>
    <w:rsid w:val="0077511E"/>
    <w:rsid w:val="00775C65"/>
    <w:rsid w:val="00775F9B"/>
    <w:rsid w:val="007761E8"/>
    <w:rsid w:val="007765E8"/>
    <w:rsid w:val="00776ED9"/>
    <w:rsid w:val="00776F1D"/>
    <w:rsid w:val="007770B0"/>
    <w:rsid w:val="00777178"/>
    <w:rsid w:val="0077729C"/>
    <w:rsid w:val="0077742D"/>
    <w:rsid w:val="00777478"/>
    <w:rsid w:val="00777673"/>
    <w:rsid w:val="0077799C"/>
    <w:rsid w:val="00777CC2"/>
    <w:rsid w:val="00777DAA"/>
    <w:rsid w:val="00777DFD"/>
    <w:rsid w:val="007804AD"/>
    <w:rsid w:val="0078057B"/>
    <w:rsid w:val="007807A8"/>
    <w:rsid w:val="007808F4"/>
    <w:rsid w:val="007809DC"/>
    <w:rsid w:val="00780A23"/>
    <w:rsid w:val="00780E2E"/>
    <w:rsid w:val="00780E3F"/>
    <w:rsid w:val="00780E65"/>
    <w:rsid w:val="007812D5"/>
    <w:rsid w:val="007819B4"/>
    <w:rsid w:val="00781A94"/>
    <w:rsid w:val="00781E2E"/>
    <w:rsid w:val="00781F66"/>
    <w:rsid w:val="0078223B"/>
    <w:rsid w:val="0078232F"/>
    <w:rsid w:val="00782699"/>
    <w:rsid w:val="00782753"/>
    <w:rsid w:val="00782810"/>
    <w:rsid w:val="00782E3C"/>
    <w:rsid w:val="00782FCD"/>
    <w:rsid w:val="00783146"/>
    <w:rsid w:val="007832A8"/>
    <w:rsid w:val="007834E7"/>
    <w:rsid w:val="007837D6"/>
    <w:rsid w:val="00783A20"/>
    <w:rsid w:val="00783E7D"/>
    <w:rsid w:val="0078402A"/>
    <w:rsid w:val="007849E9"/>
    <w:rsid w:val="00785486"/>
    <w:rsid w:val="00785DB7"/>
    <w:rsid w:val="00786003"/>
    <w:rsid w:val="00786349"/>
    <w:rsid w:val="00786D1D"/>
    <w:rsid w:val="00786DE9"/>
    <w:rsid w:val="00786E6D"/>
    <w:rsid w:val="00787114"/>
    <w:rsid w:val="00787A45"/>
    <w:rsid w:val="0078ED35"/>
    <w:rsid w:val="007901C8"/>
    <w:rsid w:val="00790656"/>
    <w:rsid w:val="00790732"/>
    <w:rsid w:val="007908EC"/>
    <w:rsid w:val="00790BD5"/>
    <w:rsid w:val="00790CB0"/>
    <w:rsid w:val="00791290"/>
    <w:rsid w:val="007913D7"/>
    <w:rsid w:val="007916FB"/>
    <w:rsid w:val="00791B46"/>
    <w:rsid w:val="00792042"/>
    <w:rsid w:val="0079218F"/>
    <w:rsid w:val="00792991"/>
    <w:rsid w:val="00792DE9"/>
    <w:rsid w:val="00793258"/>
    <w:rsid w:val="00793C13"/>
    <w:rsid w:val="00793C3D"/>
    <w:rsid w:val="00793F2F"/>
    <w:rsid w:val="00794153"/>
    <w:rsid w:val="00794181"/>
    <w:rsid w:val="007942C5"/>
    <w:rsid w:val="007946F3"/>
    <w:rsid w:val="00794BD9"/>
    <w:rsid w:val="00794DF5"/>
    <w:rsid w:val="007954E9"/>
    <w:rsid w:val="007954FF"/>
    <w:rsid w:val="007957E8"/>
    <w:rsid w:val="0079664E"/>
    <w:rsid w:val="00796A2E"/>
    <w:rsid w:val="007970A1"/>
    <w:rsid w:val="00797793"/>
    <w:rsid w:val="00797953"/>
    <w:rsid w:val="00797A80"/>
    <w:rsid w:val="00797D18"/>
    <w:rsid w:val="00797E72"/>
    <w:rsid w:val="00797FD5"/>
    <w:rsid w:val="007A0000"/>
    <w:rsid w:val="007A00B4"/>
    <w:rsid w:val="007A03A2"/>
    <w:rsid w:val="007A0416"/>
    <w:rsid w:val="007A0548"/>
    <w:rsid w:val="007A06AA"/>
    <w:rsid w:val="007A09E1"/>
    <w:rsid w:val="007A0A0A"/>
    <w:rsid w:val="007A11C1"/>
    <w:rsid w:val="007A1767"/>
    <w:rsid w:val="007A18F5"/>
    <w:rsid w:val="007A1FDD"/>
    <w:rsid w:val="007A2DAE"/>
    <w:rsid w:val="007A32E6"/>
    <w:rsid w:val="007A3317"/>
    <w:rsid w:val="007A34F4"/>
    <w:rsid w:val="007A372F"/>
    <w:rsid w:val="007A3A31"/>
    <w:rsid w:val="007A3B83"/>
    <w:rsid w:val="007A3B97"/>
    <w:rsid w:val="007A3BD3"/>
    <w:rsid w:val="007A3C69"/>
    <w:rsid w:val="007A3FBC"/>
    <w:rsid w:val="007A4379"/>
    <w:rsid w:val="007A4473"/>
    <w:rsid w:val="007A479F"/>
    <w:rsid w:val="007A486F"/>
    <w:rsid w:val="007A4F3E"/>
    <w:rsid w:val="007A5B0E"/>
    <w:rsid w:val="007A5F7A"/>
    <w:rsid w:val="007A6641"/>
    <w:rsid w:val="007A69CC"/>
    <w:rsid w:val="007A6E6C"/>
    <w:rsid w:val="007A7331"/>
    <w:rsid w:val="007A76EB"/>
    <w:rsid w:val="007A76F3"/>
    <w:rsid w:val="007A7F1D"/>
    <w:rsid w:val="007B003C"/>
    <w:rsid w:val="007B0C1F"/>
    <w:rsid w:val="007B0DBF"/>
    <w:rsid w:val="007B1105"/>
    <w:rsid w:val="007B134A"/>
    <w:rsid w:val="007B1577"/>
    <w:rsid w:val="007B15F3"/>
    <w:rsid w:val="007B164C"/>
    <w:rsid w:val="007B203F"/>
    <w:rsid w:val="007B2169"/>
    <w:rsid w:val="007B2488"/>
    <w:rsid w:val="007B27F4"/>
    <w:rsid w:val="007B2937"/>
    <w:rsid w:val="007B2953"/>
    <w:rsid w:val="007B2A76"/>
    <w:rsid w:val="007B3515"/>
    <w:rsid w:val="007B453D"/>
    <w:rsid w:val="007B4782"/>
    <w:rsid w:val="007B4966"/>
    <w:rsid w:val="007B4ACC"/>
    <w:rsid w:val="007B4DDB"/>
    <w:rsid w:val="007B4F2E"/>
    <w:rsid w:val="007B5036"/>
    <w:rsid w:val="007B54C3"/>
    <w:rsid w:val="007B5611"/>
    <w:rsid w:val="007B56B4"/>
    <w:rsid w:val="007B5B75"/>
    <w:rsid w:val="007B5BFE"/>
    <w:rsid w:val="007B5EA6"/>
    <w:rsid w:val="007B5ECC"/>
    <w:rsid w:val="007B5FC0"/>
    <w:rsid w:val="007B60FD"/>
    <w:rsid w:val="007B65DB"/>
    <w:rsid w:val="007B67B9"/>
    <w:rsid w:val="007B6F47"/>
    <w:rsid w:val="007B6F96"/>
    <w:rsid w:val="007B7089"/>
    <w:rsid w:val="007B709F"/>
    <w:rsid w:val="007B74ED"/>
    <w:rsid w:val="007B75C0"/>
    <w:rsid w:val="007B76F4"/>
    <w:rsid w:val="007B79DE"/>
    <w:rsid w:val="007B7DE8"/>
    <w:rsid w:val="007C02B6"/>
    <w:rsid w:val="007C0712"/>
    <w:rsid w:val="007C0F1F"/>
    <w:rsid w:val="007C0FF7"/>
    <w:rsid w:val="007C11A5"/>
    <w:rsid w:val="007C1375"/>
    <w:rsid w:val="007C1434"/>
    <w:rsid w:val="007C1832"/>
    <w:rsid w:val="007C1846"/>
    <w:rsid w:val="007C1D01"/>
    <w:rsid w:val="007C1E50"/>
    <w:rsid w:val="007C1E87"/>
    <w:rsid w:val="007C2081"/>
    <w:rsid w:val="007C2147"/>
    <w:rsid w:val="007C250D"/>
    <w:rsid w:val="007C2ADD"/>
    <w:rsid w:val="007C2C1F"/>
    <w:rsid w:val="007C2F1E"/>
    <w:rsid w:val="007C3A38"/>
    <w:rsid w:val="007C3B48"/>
    <w:rsid w:val="007C3FE5"/>
    <w:rsid w:val="007C40EC"/>
    <w:rsid w:val="007C45C0"/>
    <w:rsid w:val="007C4800"/>
    <w:rsid w:val="007C4BF8"/>
    <w:rsid w:val="007C4F74"/>
    <w:rsid w:val="007C500E"/>
    <w:rsid w:val="007C56CC"/>
    <w:rsid w:val="007C5A0F"/>
    <w:rsid w:val="007C5A3F"/>
    <w:rsid w:val="007C5BC4"/>
    <w:rsid w:val="007C605A"/>
    <w:rsid w:val="007C677B"/>
    <w:rsid w:val="007C6966"/>
    <w:rsid w:val="007C6B02"/>
    <w:rsid w:val="007C6BF3"/>
    <w:rsid w:val="007C6C35"/>
    <w:rsid w:val="007C6FE4"/>
    <w:rsid w:val="007C77E3"/>
    <w:rsid w:val="007C7AB4"/>
    <w:rsid w:val="007C7BB2"/>
    <w:rsid w:val="007C7C1F"/>
    <w:rsid w:val="007C7C91"/>
    <w:rsid w:val="007D034C"/>
    <w:rsid w:val="007D08B9"/>
    <w:rsid w:val="007D174D"/>
    <w:rsid w:val="007D1B0B"/>
    <w:rsid w:val="007D1B60"/>
    <w:rsid w:val="007D1C6C"/>
    <w:rsid w:val="007D2273"/>
    <w:rsid w:val="007D2397"/>
    <w:rsid w:val="007D25AF"/>
    <w:rsid w:val="007D260B"/>
    <w:rsid w:val="007D2DEE"/>
    <w:rsid w:val="007D2EA6"/>
    <w:rsid w:val="007D39C2"/>
    <w:rsid w:val="007D3D75"/>
    <w:rsid w:val="007D423C"/>
    <w:rsid w:val="007D4DAE"/>
    <w:rsid w:val="007D4FDA"/>
    <w:rsid w:val="007D4FE3"/>
    <w:rsid w:val="007D5680"/>
    <w:rsid w:val="007D5987"/>
    <w:rsid w:val="007D5C2F"/>
    <w:rsid w:val="007D5EDE"/>
    <w:rsid w:val="007D60D0"/>
    <w:rsid w:val="007D6474"/>
    <w:rsid w:val="007D658D"/>
    <w:rsid w:val="007D72E0"/>
    <w:rsid w:val="007D795B"/>
    <w:rsid w:val="007D7A33"/>
    <w:rsid w:val="007D7EC9"/>
    <w:rsid w:val="007E08C7"/>
    <w:rsid w:val="007E1016"/>
    <w:rsid w:val="007E150C"/>
    <w:rsid w:val="007E1775"/>
    <w:rsid w:val="007E17F9"/>
    <w:rsid w:val="007E1AF5"/>
    <w:rsid w:val="007E1CBD"/>
    <w:rsid w:val="007E1DA4"/>
    <w:rsid w:val="007E1E6B"/>
    <w:rsid w:val="007E2468"/>
    <w:rsid w:val="007E3C78"/>
    <w:rsid w:val="007E3F47"/>
    <w:rsid w:val="007E41F2"/>
    <w:rsid w:val="007E426C"/>
    <w:rsid w:val="007E42BC"/>
    <w:rsid w:val="007E47A2"/>
    <w:rsid w:val="007E480C"/>
    <w:rsid w:val="007E49B0"/>
    <w:rsid w:val="007E4AE3"/>
    <w:rsid w:val="007E4BC7"/>
    <w:rsid w:val="007E4D3A"/>
    <w:rsid w:val="007E4D41"/>
    <w:rsid w:val="007E4F43"/>
    <w:rsid w:val="007E563B"/>
    <w:rsid w:val="007E5AE9"/>
    <w:rsid w:val="007E5CC7"/>
    <w:rsid w:val="007E65BB"/>
    <w:rsid w:val="007E6741"/>
    <w:rsid w:val="007E69DC"/>
    <w:rsid w:val="007E6BD0"/>
    <w:rsid w:val="007E71D5"/>
    <w:rsid w:val="007E75B0"/>
    <w:rsid w:val="007E767F"/>
    <w:rsid w:val="007E78BD"/>
    <w:rsid w:val="007E7B93"/>
    <w:rsid w:val="007E7D3D"/>
    <w:rsid w:val="007E7DC0"/>
    <w:rsid w:val="007E7DF6"/>
    <w:rsid w:val="007E7EA4"/>
    <w:rsid w:val="007F0039"/>
    <w:rsid w:val="007F053E"/>
    <w:rsid w:val="007F0C88"/>
    <w:rsid w:val="007F0F06"/>
    <w:rsid w:val="007F1192"/>
    <w:rsid w:val="007F1A39"/>
    <w:rsid w:val="007F1A72"/>
    <w:rsid w:val="007F1F60"/>
    <w:rsid w:val="007F2CBC"/>
    <w:rsid w:val="007F3050"/>
    <w:rsid w:val="007F3172"/>
    <w:rsid w:val="007F32E8"/>
    <w:rsid w:val="007F361B"/>
    <w:rsid w:val="007F369E"/>
    <w:rsid w:val="007F371B"/>
    <w:rsid w:val="007F3A84"/>
    <w:rsid w:val="007F47D5"/>
    <w:rsid w:val="007F5330"/>
    <w:rsid w:val="007F5541"/>
    <w:rsid w:val="007F5DE6"/>
    <w:rsid w:val="007F6119"/>
    <w:rsid w:val="007F615C"/>
    <w:rsid w:val="007F730C"/>
    <w:rsid w:val="007F7557"/>
    <w:rsid w:val="007F7A3E"/>
    <w:rsid w:val="007F7A85"/>
    <w:rsid w:val="007F7C3F"/>
    <w:rsid w:val="007F7E10"/>
    <w:rsid w:val="007F950D"/>
    <w:rsid w:val="008000A0"/>
    <w:rsid w:val="008002C4"/>
    <w:rsid w:val="008006EE"/>
    <w:rsid w:val="00800D2B"/>
    <w:rsid w:val="00801030"/>
    <w:rsid w:val="00801041"/>
    <w:rsid w:val="0080192C"/>
    <w:rsid w:val="00801A62"/>
    <w:rsid w:val="00801AC5"/>
    <w:rsid w:val="00801ED2"/>
    <w:rsid w:val="0080244B"/>
    <w:rsid w:val="008024DC"/>
    <w:rsid w:val="00802D62"/>
    <w:rsid w:val="0080307E"/>
    <w:rsid w:val="00803183"/>
    <w:rsid w:val="0080370D"/>
    <w:rsid w:val="00803897"/>
    <w:rsid w:val="00803AA0"/>
    <w:rsid w:val="00803CE6"/>
    <w:rsid w:val="00803EA8"/>
    <w:rsid w:val="00803F0C"/>
    <w:rsid w:val="00804455"/>
    <w:rsid w:val="008044C9"/>
    <w:rsid w:val="00804910"/>
    <w:rsid w:val="00804AAE"/>
    <w:rsid w:val="00804C11"/>
    <w:rsid w:val="0080548F"/>
    <w:rsid w:val="00805649"/>
    <w:rsid w:val="00805674"/>
    <w:rsid w:val="00805759"/>
    <w:rsid w:val="008059D1"/>
    <w:rsid w:val="00805D45"/>
    <w:rsid w:val="008063E6"/>
    <w:rsid w:val="008064F2"/>
    <w:rsid w:val="0080656B"/>
    <w:rsid w:val="00806BC5"/>
    <w:rsid w:val="00806BFF"/>
    <w:rsid w:val="00806EB1"/>
    <w:rsid w:val="008078BB"/>
    <w:rsid w:val="0080C7BE"/>
    <w:rsid w:val="00810620"/>
    <w:rsid w:val="00810624"/>
    <w:rsid w:val="00810B72"/>
    <w:rsid w:val="00810F0E"/>
    <w:rsid w:val="00810F4B"/>
    <w:rsid w:val="00811091"/>
    <w:rsid w:val="0081142E"/>
    <w:rsid w:val="0081171D"/>
    <w:rsid w:val="00811861"/>
    <w:rsid w:val="00811D83"/>
    <w:rsid w:val="00811D90"/>
    <w:rsid w:val="00812437"/>
    <w:rsid w:val="0081260B"/>
    <w:rsid w:val="008127A1"/>
    <w:rsid w:val="00812915"/>
    <w:rsid w:val="00812B4B"/>
    <w:rsid w:val="00812DAC"/>
    <w:rsid w:val="00812F76"/>
    <w:rsid w:val="008130AB"/>
    <w:rsid w:val="008135DE"/>
    <w:rsid w:val="00813A7E"/>
    <w:rsid w:val="00813C15"/>
    <w:rsid w:val="00814376"/>
    <w:rsid w:val="008146D1"/>
    <w:rsid w:val="0081487D"/>
    <w:rsid w:val="00814C11"/>
    <w:rsid w:val="00814FE0"/>
    <w:rsid w:val="00815184"/>
    <w:rsid w:val="008151FB"/>
    <w:rsid w:val="00815494"/>
    <w:rsid w:val="00815825"/>
    <w:rsid w:val="00815830"/>
    <w:rsid w:val="00815C88"/>
    <w:rsid w:val="00815DA0"/>
    <w:rsid w:val="008165D9"/>
    <w:rsid w:val="008165FF"/>
    <w:rsid w:val="00816658"/>
    <w:rsid w:val="00816A47"/>
    <w:rsid w:val="00816B39"/>
    <w:rsid w:val="00816B80"/>
    <w:rsid w:val="00817624"/>
    <w:rsid w:val="008176C6"/>
    <w:rsid w:val="008179B2"/>
    <w:rsid w:val="0082079B"/>
    <w:rsid w:val="00820CE6"/>
    <w:rsid w:val="00821060"/>
    <w:rsid w:val="008212B8"/>
    <w:rsid w:val="00821539"/>
    <w:rsid w:val="00821852"/>
    <w:rsid w:val="00822007"/>
    <w:rsid w:val="00822F01"/>
    <w:rsid w:val="00822F38"/>
    <w:rsid w:val="00823362"/>
    <w:rsid w:val="00823716"/>
    <w:rsid w:val="00823C13"/>
    <w:rsid w:val="00823DD8"/>
    <w:rsid w:val="00823ED1"/>
    <w:rsid w:val="008240D0"/>
    <w:rsid w:val="008241A7"/>
    <w:rsid w:val="008245EA"/>
    <w:rsid w:val="00824846"/>
    <w:rsid w:val="00824999"/>
    <w:rsid w:val="00824B3D"/>
    <w:rsid w:val="00824D3A"/>
    <w:rsid w:val="00824D3B"/>
    <w:rsid w:val="0082502F"/>
    <w:rsid w:val="008251C6"/>
    <w:rsid w:val="0082527C"/>
    <w:rsid w:val="00825D25"/>
    <w:rsid w:val="00825E76"/>
    <w:rsid w:val="00825F01"/>
    <w:rsid w:val="0082609C"/>
    <w:rsid w:val="00826119"/>
    <w:rsid w:val="00826169"/>
    <w:rsid w:val="0082649F"/>
    <w:rsid w:val="00826C7A"/>
    <w:rsid w:val="00827188"/>
    <w:rsid w:val="00827304"/>
    <w:rsid w:val="00827306"/>
    <w:rsid w:val="0082783A"/>
    <w:rsid w:val="008279C7"/>
    <w:rsid w:val="00827B71"/>
    <w:rsid w:val="00827BC6"/>
    <w:rsid w:val="008302FA"/>
    <w:rsid w:val="0083071D"/>
    <w:rsid w:val="00830744"/>
    <w:rsid w:val="0083099E"/>
    <w:rsid w:val="00830AF7"/>
    <w:rsid w:val="0083106F"/>
    <w:rsid w:val="00831263"/>
    <w:rsid w:val="008316AC"/>
    <w:rsid w:val="008316E5"/>
    <w:rsid w:val="00831719"/>
    <w:rsid w:val="0083181D"/>
    <w:rsid w:val="00831C0C"/>
    <w:rsid w:val="00831CE6"/>
    <w:rsid w:val="00831F72"/>
    <w:rsid w:val="00832C55"/>
    <w:rsid w:val="00832FAF"/>
    <w:rsid w:val="0083365C"/>
    <w:rsid w:val="00833BED"/>
    <w:rsid w:val="00833C9D"/>
    <w:rsid w:val="008344E1"/>
    <w:rsid w:val="00834835"/>
    <w:rsid w:val="00834AA1"/>
    <w:rsid w:val="00834C15"/>
    <w:rsid w:val="00834C49"/>
    <w:rsid w:val="00834FD4"/>
    <w:rsid w:val="008352FF"/>
    <w:rsid w:val="0083587D"/>
    <w:rsid w:val="008360B9"/>
    <w:rsid w:val="00836483"/>
    <w:rsid w:val="008365FA"/>
    <w:rsid w:val="00836AF8"/>
    <w:rsid w:val="008371BF"/>
    <w:rsid w:val="008374A5"/>
    <w:rsid w:val="0083751D"/>
    <w:rsid w:val="00837769"/>
    <w:rsid w:val="00837962"/>
    <w:rsid w:val="00837F5E"/>
    <w:rsid w:val="00840433"/>
    <w:rsid w:val="0084051E"/>
    <w:rsid w:val="008412C4"/>
    <w:rsid w:val="0084187F"/>
    <w:rsid w:val="00841B96"/>
    <w:rsid w:val="00841F6F"/>
    <w:rsid w:val="0084200F"/>
    <w:rsid w:val="008420F5"/>
    <w:rsid w:val="008423B1"/>
    <w:rsid w:val="00842566"/>
    <w:rsid w:val="00842608"/>
    <w:rsid w:val="008426A9"/>
    <w:rsid w:val="00842874"/>
    <w:rsid w:val="00842BE4"/>
    <w:rsid w:val="00842C83"/>
    <w:rsid w:val="0084300A"/>
    <w:rsid w:val="008434D2"/>
    <w:rsid w:val="008440B4"/>
    <w:rsid w:val="008440DE"/>
    <w:rsid w:val="008442AE"/>
    <w:rsid w:val="008446C3"/>
    <w:rsid w:val="00844741"/>
    <w:rsid w:val="0084478D"/>
    <w:rsid w:val="00844DA5"/>
    <w:rsid w:val="008453C8"/>
    <w:rsid w:val="0084593A"/>
    <w:rsid w:val="00845D3D"/>
    <w:rsid w:val="00845E2C"/>
    <w:rsid w:val="00845F80"/>
    <w:rsid w:val="00846816"/>
    <w:rsid w:val="00846949"/>
    <w:rsid w:val="00846E30"/>
    <w:rsid w:val="00846EB0"/>
    <w:rsid w:val="008471D4"/>
    <w:rsid w:val="00847622"/>
    <w:rsid w:val="008476AC"/>
    <w:rsid w:val="008478EF"/>
    <w:rsid w:val="0084796B"/>
    <w:rsid w:val="00847A44"/>
    <w:rsid w:val="00847FA0"/>
    <w:rsid w:val="00847FA9"/>
    <w:rsid w:val="00850043"/>
    <w:rsid w:val="008500B6"/>
    <w:rsid w:val="008500E5"/>
    <w:rsid w:val="008501F6"/>
    <w:rsid w:val="00850506"/>
    <w:rsid w:val="008505CF"/>
    <w:rsid w:val="00850DCC"/>
    <w:rsid w:val="00850FC2"/>
    <w:rsid w:val="00851009"/>
    <w:rsid w:val="00851538"/>
    <w:rsid w:val="00851A6B"/>
    <w:rsid w:val="00851EA5"/>
    <w:rsid w:val="00851F91"/>
    <w:rsid w:val="00852223"/>
    <w:rsid w:val="0085228C"/>
    <w:rsid w:val="00852360"/>
    <w:rsid w:val="00852589"/>
    <w:rsid w:val="00852882"/>
    <w:rsid w:val="0085294D"/>
    <w:rsid w:val="00852F77"/>
    <w:rsid w:val="00853417"/>
    <w:rsid w:val="00853561"/>
    <w:rsid w:val="00853E12"/>
    <w:rsid w:val="00853FAE"/>
    <w:rsid w:val="00854081"/>
    <w:rsid w:val="008545A4"/>
    <w:rsid w:val="00854704"/>
    <w:rsid w:val="008547F1"/>
    <w:rsid w:val="00854AE3"/>
    <w:rsid w:val="00854B18"/>
    <w:rsid w:val="00855252"/>
    <w:rsid w:val="008553F2"/>
    <w:rsid w:val="008555F5"/>
    <w:rsid w:val="00855863"/>
    <w:rsid w:val="00855A05"/>
    <w:rsid w:val="008563B5"/>
    <w:rsid w:val="00856C2F"/>
    <w:rsid w:val="00856CE4"/>
    <w:rsid w:val="00857523"/>
    <w:rsid w:val="0085768E"/>
    <w:rsid w:val="00857BF3"/>
    <w:rsid w:val="0086012C"/>
    <w:rsid w:val="0086060E"/>
    <w:rsid w:val="00860D09"/>
    <w:rsid w:val="00860D4A"/>
    <w:rsid w:val="00860F3C"/>
    <w:rsid w:val="00861391"/>
    <w:rsid w:val="00861ED7"/>
    <w:rsid w:val="008621EE"/>
    <w:rsid w:val="00862308"/>
    <w:rsid w:val="0086321C"/>
    <w:rsid w:val="008635F0"/>
    <w:rsid w:val="0086378C"/>
    <w:rsid w:val="00863796"/>
    <w:rsid w:val="00863F47"/>
    <w:rsid w:val="0086495D"/>
    <w:rsid w:val="0086589E"/>
    <w:rsid w:val="00865B41"/>
    <w:rsid w:val="00865D15"/>
    <w:rsid w:val="00865DB7"/>
    <w:rsid w:val="008660AF"/>
    <w:rsid w:val="008660F5"/>
    <w:rsid w:val="00866126"/>
    <w:rsid w:val="00866138"/>
    <w:rsid w:val="00866A76"/>
    <w:rsid w:val="00866AD7"/>
    <w:rsid w:val="00867409"/>
    <w:rsid w:val="00867B21"/>
    <w:rsid w:val="00867F52"/>
    <w:rsid w:val="0086DB0B"/>
    <w:rsid w:val="008705B9"/>
    <w:rsid w:val="008705BD"/>
    <w:rsid w:val="008705D6"/>
    <w:rsid w:val="00870B96"/>
    <w:rsid w:val="00870EA1"/>
    <w:rsid w:val="00870ECE"/>
    <w:rsid w:val="008712B4"/>
    <w:rsid w:val="008715A2"/>
    <w:rsid w:val="0087160F"/>
    <w:rsid w:val="0087168C"/>
    <w:rsid w:val="008719ED"/>
    <w:rsid w:val="00871B44"/>
    <w:rsid w:val="008724D7"/>
    <w:rsid w:val="008729D3"/>
    <w:rsid w:val="00872A62"/>
    <w:rsid w:val="00872AD4"/>
    <w:rsid w:val="00872BA2"/>
    <w:rsid w:val="00873354"/>
    <w:rsid w:val="00873453"/>
    <w:rsid w:val="00873955"/>
    <w:rsid w:val="00873A6B"/>
    <w:rsid w:val="00873BC5"/>
    <w:rsid w:val="00874206"/>
    <w:rsid w:val="008747ED"/>
    <w:rsid w:val="00875082"/>
    <w:rsid w:val="0087517E"/>
    <w:rsid w:val="008754B3"/>
    <w:rsid w:val="00875A6A"/>
    <w:rsid w:val="00875AE9"/>
    <w:rsid w:val="00875BB9"/>
    <w:rsid w:val="00875C0C"/>
    <w:rsid w:val="00875E4B"/>
    <w:rsid w:val="00875EFF"/>
    <w:rsid w:val="0087628F"/>
    <w:rsid w:val="008764CA"/>
    <w:rsid w:val="008768F0"/>
    <w:rsid w:val="00876A62"/>
    <w:rsid w:val="00876C86"/>
    <w:rsid w:val="00876D26"/>
    <w:rsid w:val="00876EE2"/>
    <w:rsid w:val="008773DC"/>
    <w:rsid w:val="00877598"/>
    <w:rsid w:val="008776CB"/>
    <w:rsid w:val="00877724"/>
    <w:rsid w:val="00877ECC"/>
    <w:rsid w:val="00880134"/>
    <w:rsid w:val="00880262"/>
    <w:rsid w:val="00880334"/>
    <w:rsid w:val="008803B8"/>
    <w:rsid w:val="008808A3"/>
    <w:rsid w:val="008809C0"/>
    <w:rsid w:val="00880DBC"/>
    <w:rsid w:val="00880E85"/>
    <w:rsid w:val="00881391"/>
    <w:rsid w:val="008820CB"/>
    <w:rsid w:val="008823F3"/>
    <w:rsid w:val="00882617"/>
    <w:rsid w:val="0088281B"/>
    <w:rsid w:val="00882CAF"/>
    <w:rsid w:val="00882EC2"/>
    <w:rsid w:val="008833E4"/>
    <w:rsid w:val="00883439"/>
    <w:rsid w:val="00883707"/>
    <w:rsid w:val="00883875"/>
    <w:rsid w:val="00883913"/>
    <w:rsid w:val="00883928"/>
    <w:rsid w:val="00883C3A"/>
    <w:rsid w:val="00883E94"/>
    <w:rsid w:val="00883FE4"/>
    <w:rsid w:val="00884647"/>
    <w:rsid w:val="00884A7F"/>
    <w:rsid w:val="00884C3D"/>
    <w:rsid w:val="008850FA"/>
    <w:rsid w:val="00885798"/>
    <w:rsid w:val="00885B01"/>
    <w:rsid w:val="00885C8D"/>
    <w:rsid w:val="00885E57"/>
    <w:rsid w:val="00885E9C"/>
    <w:rsid w:val="008862B9"/>
    <w:rsid w:val="008865C5"/>
    <w:rsid w:val="00886D67"/>
    <w:rsid w:val="00886E22"/>
    <w:rsid w:val="0088749F"/>
    <w:rsid w:val="00887545"/>
    <w:rsid w:val="00887573"/>
    <w:rsid w:val="00887991"/>
    <w:rsid w:val="00887BEF"/>
    <w:rsid w:val="00887C48"/>
    <w:rsid w:val="00887EFB"/>
    <w:rsid w:val="00887F67"/>
    <w:rsid w:val="00890010"/>
    <w:rsid w:val="008902E4"/>
    <w:rsid w:val="00890470"/>
    <w:rsid w:val="008907DF"/>
    <w:rsid w:val="00890CE4"/>
    <w:rsid w:val="00890F09"/>
    <w:rsid w:val="0089120D"/>
    <w:rsid w:val="00891AE1"/>
    <w:rsid w:val="00891BDD"/>
    <w:rsid w:val="008924E8"/>
    <w:rsid w:val="00892545"/>
    <w:rsid w:val="00892864"/>
    <w:rsid w:val="00892B75"/>
    <w:rsid w:val="008930E0"/>
    <w:rsid w:val="008932D3"/>
    <w:rsid w:val="008932EF"/>
    <w:rsid w:val="00893AB6"/>
    <w:rsid w:val="00893FAC"/>
    <w:rsid w:val="008941E4"/>
    <w:rsid w:val="00894288"/>
    <w:rsid w:val="00894D2A"/>
    <w:rsid w:val="008955DE"/>
    <w:rsid w:val="00895962"/>
    <w:rsid w:val="00895C21"/>
    <w:rsid w:val="00895F80"/>
    <w:rsid w:val="0089649C"/>
    <w:rsid w:val="00896F15"/>
    <w:rsid w:val="00896F2D"/>
    <w:rsid w:val="008971D5"/>
    <w:rsid w:val="00897211"/>
    <w:rsid w:val="00897345"/>
    <w:rsid w:val="00897514"/>
    <w:rsid w:val="008976D6"/>
    <w:rsid w:val="0089786F"/>
    <w:rsid w:val="00897A55"/>
    <w:rsid w:val="00897E5A"/>
    <w:rsid w:val="008A0050"/>
    <w:rsid w:val="008A03DA"/>
    <w:rsid w:val="008A0A13"/>
    <w:rsid w:val="008A0B04"/>
    <w:rsid w:val="008A0E83"/>
    <w:rsid w:val="008A105A"/>
    <w:rsid w:val="008A12A9"/>
    <w:rsid w:val="008A1539"/>
    <w:rsid w:val="008A2ED5"/>
    <w:rsid w:val="008A3717"/>
    <w:rsid w:val="008A386E"/>
    <w:rsid w:val="008A39E0"/>
    <w:rsid w:val="008A3CA8"/>
    <w:rsid w:val="008A3D4E"/>
    <w:rsid w:val="008A3FB5"/>
    <w:rsid w:val="008A414E"/>
    <w:rsid w:val="008A4328"/>
    <w:rsid w:val="008A440D"/>
    <w:rsid w:val="008A4FDD"/>
    <w:rsid w:val="008A52A8"/>
    <w:rsid w:val="008A52D4"/>
    <w:rsid w:val="008A544C"/>
    <w:rsid w:val="008A55D2"/>
    <w:rsid w:val="008A58CB"/>
    <w:rsid w:val="008A5A07"/>
    <w:rsid w:val="008A5ACE"/>
    <w:rsid w:val="008A65F5"/>
    <w:rsid w:val="008A6CE9"/>
    <w:rsid w:val="008A752F"/>
    <w:rsid w:val="008A7777"/>
    <w:rsid w:val="008A7B37"/>
    <w:rsid w:val="008B0460"/>
    <w:rsid w:val="008B0500"/>
    <w:rsid w:val="008B0604"/>
    <w:rsid w:val="008B07D0"/>
    <w:rsid w:val="008B0A87"/>
    <w:rsid w:val="008B0F87"/>
    <w:rsid w:val="008B1236"/>
    <w:rsid w:val="008B1462"/>
    <w:rsid w:val="008B16A9"/>
    <w:rsid w:val="008B1D7B"/>
    <w:rsid w:val="008B1E73"/>
    <w:rsid w:val="008B27B6"/>
    <w:rsid w:val="008B2C31"/>
    <w:rsid w:val="008B2FA1"/>
    <w:rsid w:val="008B32C4"/>
    <w:rsid w:val="008B4788"/>
    <w:rsid w:val="008B4ED0"/>
    <w:rsid w:val="008B54DE"/>
    <w:rsid w:val="008B580E"/>
    <w:rsid w:val="008B5FD8"/>
    <w:rsid w:val="008B66C3"/>
    <w:rsid w:val="008B6F3C"/>
    <w:rsid w:val="008B7639"/>
    <w:rsid w:val="008B7878"/>
    <w:rsid w:val="008C02FD"/>
    <w:rsid w:val="008C0323"/>
    <w:rsid w:val="008C03BA"/>
    <w:rsid w:val="008C0C20"/>
    <w:rsid w:val="008C0C38"/>
    <w:rsid w:val="008C0DE4"/>
    <w:rsid w:val="008C1799"/>
    <w:rsid w:val="008C1AB9"/>
    <w:rsid w:val="008C1AF6"/>
    <w:rsid w:val="008C1BC9"/>
    <w:rsid w:val="008C1D5F"/>
    <w:rsid w:val="008C236E"/>
    <w:rsid w:val="008C23C5"/>
    <w:rsid w:val="008C2E18"/>
    <w:rsid w:val="008C32DD"/>
    <w:rsid w:val="008C3446"/>
    <w:rsid w:val="008C3622"/>
    <w:rsid w:val="008C3794"/>
    <w:rsid w:val="008C3819"/>
    <w:rsid w:val="008C3EB7"/>
    <w:rsid w:val="008C41BF"/>
    <w:rsid w:val="008C496C"/>
    <w:rsid w:val="008C4CD5"/>
    <w:rsid w:val="008C5143"/>
    <w:rsid w:val="008C514F"/>
    <w:rsid w:val="008C51DE"/>
    <w:rsid w:val="008C565E"/>
    <w:rsid w:val="008C5A9A"/>
    <w:rsid w:val="008C5B67"/>
    <w:rsid w:val="008C6575"/>
    <w:rsid w:val="008C669A"/>
    <w:rsid w:val="008C68D3"/>
    <w:rsid w:val="008C6A2F"/>
    <w:rsid w:val="008C6ABB"/>
    <w:rsid w:val="008C6F57"/>
    <w:rsid w:val="008C7217"/>
    <w:rsid w:val="008C77FA"/>
    <w:rsid w:val="008C78EA"/>
    <w:rsid w:val="008C7CE2"/>
    <w:rsid w:val="008C7CFC"/>
    <w:rsid w:val="008D03B8"/>
    <w:rsid w:val="008D0639"/>
    <w:rsid w:val="008D06B4"/>
    <w:rsid w:val="008D074C"/>
    <w:rsid w:val="008D0A76"/>
    <w:rsid w:val="008D0A7E"/>
    <w:rsid w:val="008D1890"/>
    <w:rsid w:val="008D1CEF"/>
    <w:rsid w:val="008D2D91"/>
    <w:rsid w:val="008D2E7A"/>
    <w:rsid w:val="008D3152"/>
    <w:rsid w:val="008D344F"/>
    <w:rsid w:val="008D3485"/>
    <w:rsid w:val="008D3553"/>
    <w:rsid w:val="008D3831"/>
    <w:rsid w:val="008D3B1A"/>
    <w:rsid w:val="008D3C38"/>
    <w:rsid w:val="008D3DD4"/>
    <w:rsid w:val="008D40EF"/>
    <w:rsid w:val="008D4216"/>
    <w:rsid w:val="008D49AD"/>
    <w:rsid w:val="008D4B97"/>
    <w:rsid w:val="008D4D0A"/>
    <w:rsid w:val="008D4E6C"/>
    <w:rsid w:val="008D588B"/>
    <w:rsid w:val="008D681E"/>
    <w:rsid w:val="008D6E08"/>
    <w:rsid w:val="008D6F88"/>
    <w:rsid w:val="008D76DE"/>
    <w:rsid w:val="008D7935"/>
    <w:rsid w:val="008D7AF7"/>
    <w:rsid w:val="008E03FB"/>
    <w:rsid w:val="008E0980"/>
    <w:rsid w:val="008E0A4A"/>
    <w:rsid w:val="008E0BDC"/>
    <w:rsid w:val="008E0C53"/>
    <w:rsid w:val="008E0F57"/>
    <w:rsid w:val="008E1039"/>
    <w:rsid w:val="008E18D8"/>
    <w:rsid w:val="008E1D64"/>
    <w:rsid w:val="008E20EB"/>
    <w:rsid w:val="008E2475"/>
    <w:rsid w:val="008E2B0D"/>
    <w:rsid w:val="008E2C38"/>
    <w:rsid w:val="008E2F28"/>
    <w:rsid w:val="008E362C"/>
    <w:rsid w:val="008E381D"/>
    <w:rsid w:val="008E3863"/>
    <w:rsid w:val="008E3A29"/>
    <w:rsid w:val="008E41B1"/>
    <w:rsid w:val="008E4478"/>
    <w:rsid w:val="008E47C3"/>
    <w:rsid w:val="008E4871"/>
    <w:rsid w:val="008E488A"/>
    <w:rsid w:val="008E48BB"/>
    <w:rsid w:val="008E496B"/>
    <w:rsid w:val="008E49BF"/>
    <w:rsid w:val="008E5372"/>
    <w:rsid w:val="008E56FC"/>
    <w:rsid w:val="008E5A3D"/>
    <w:rsid w:val="008E701E"/>
    <w:rsid w:val="008E724A"/>
    <w:rsid w:val="008E775A"/>
    <w:rsid w:val="008E7A09"/>
    <w:rsid w:val="008E7D38"/>
    <w:rsid w:val="008E7D43"/>
    <w:rsid w:val="008F003B"/>
    <w:rsid w:val="008F018B"/>
    <w:rsid w:val="008F0394"/>
    <w:rsid w:val="008F0576"/>
    <w:rsid w:val="008F07EA"/>
    <w:rsid w:val="008F0C84"/>
    <w:rsid w:val="008F18D0"/>
    <w:rsid w:val="008F200B"/>
    <w:rsid w:val="008F20D8"/>
    <w:rsid w:val="008F2312"/>
    <w:rsid w:val="008F27DD"/>
    <w:rsid w:val="008F2823"/>
    <w:rsid w:val="008F2BA1"/>
    <w:rsid w:val="008F2D3D"/>
    <w:rsid w:val="008F3407"/>
    <w:rsid w:val="008F3A19"/>
    <w:rsid w:val="008F3CBF"/>
    <w:rsid w:val="008F3D61"/>
    <w:rsid w:val="008F4BE6"/>
    <w:rsid w:val="008F4CC5"/>
    <w:rsid w:val="008F5669"/>
    <w:rsid w:val="008F5A76"/>
    <w:rsid w:val="008F5AF8"/>
    <w:rsid w:val="008F5D25"/>
    <w:rsid w:val="008F5D4D"/>
    <w:rsid w:val="008F685D"/>
    <w:rsid w:val="008F68A0"/>
    <w:rsid w:val="008F68BA"/>
    <w:rsid w:val="008F6BBD"/>
    <w:rsid w:val="008F703B"/>
    <w:rsid w:val="008F72C6"/>
    <w:rsid w:val="008F7371"/>
    <w:rsid w:val="008F7842"/>
    <w:rsid w:val="008F7B6D"/>
    <w:rsid w:val="008F7D86"/>
    <w:rsid w:val="008F7F98"/>
    <w:rsid w:val="0090027C"/>
    <w:rsid w:val="00900303"/>
    <w:rsid w:val="009003FE"/>
    <w:rsid w:val="009005E3"/>
    <w:rsid w:val="009009B3"/>
    <w:rsid w:val="00900DEB"/>
    <w:rsid w:val="009015D5"/>
    <w:rsid w:val="009018B4"/>
    <w:rsid w:val="009018B6"/>
    <w:rsid w:val="00901E85"/>
    <w:rsid w:val="00902075"/>
    <w:rsid w:val="00902199"/>
    <w:rsid w:val="00902218"/>
    <w:rsid w:val="00902300"/>
    <w:rsid w:val="00902B28"/>
    <w:rsid w:val="00902C81"/>
    <w:rsid w:val="00902CFE"/>
    <w:rsid w:val="0090300D"/>
    <w:rsid w:val="00903022"/>
    <w:rsid w:val="009033B7"/>
    <w:rsid w:val="0090368F"/>
    <w:rsid w:val="00903836"/>
    <w:rsid w:val="00903BF2"/>
    <w:rsid w:val="00903EBF"/>
    <w:rsid w:val="009040F7"/>
    <w:rsid w:val="00904523"/>
    <w:rsid w:val="0090477E"/>
    <w:rsid w:val="009047AC"/>
    <w:rsid w:val="00904E56"/>
    <w:rsid w:val="00904F77"/>
    <w:rsid w:val="009052DB"/>
    <w:rsid w:val="009054C5"/>
    <w:rsid w:val="009055FD"/>
    <w:rsid w:val="00905AF6"/>
    <w:rsid w:val="00905F05"/>
    <w:rsid w:val="0090606B"/>
    <w:rsid w:val="009065B8"/>
    <w:rsid w:val="009065F6"/>
    <w:rsid w:val="0090672A"/>
    <w:rsid w:val="00906AC1"/>
    <w:rsid w:val="00906B7A"/>
    <w:rsid w:val="00906EF0"/>
    <w:rsid w:val="00907162"/>
    <w:rsid w:val="009079F3"/>
    <w:rsid w:val="00907E43"/>
    <w:rsid w:val="00910155"/>
    <w:rsid w:val="009107C5"/>
    <w:rsid w:val="009107DD"/>
    <w:rsid w:val="00910C92"/>
    <w:rsid w:val="00910EEA"/>
    <w:rsid w:val="009114A9"/>
    <w:rsid w:val="00911AC7"/>
    <w:rsid w:val="00911F99"/>
    <w:rsid w:val="009124A6"/>
    <w:rsid w:val="00912592"/>
    <w:rsid w:val="00912686"/>
    <w:rsid w:val="00912E38"/>
    <w:rsid w:val="00913152"/>
    <w:rsid w:val="0091366B"/>
    <w:rsid w:val="0091384F"/>
    <w:rsid w:val="009138B5"/>
    <w:rsid w:val="00913CBF"/>
    <w:rsid w:val="00913EA1"/>
    <w:rsid w:val="00913F58"/>
    <w:rsid w:val="00913F61"/>
    <w:rsid w:val="00914B64"/>
    <w:rsid w:val="009150C6"/>
    <w:rsid w:val="0091526D"/>
    <w:rsid w:val="00915317"/>
    <w:rsid w:val="00915436"/>
    <w:rsid w:val="00915612"/>
    <w:rsid w:val="00915BFC"/>
    <w:rsid w:val="00916206"/>
    <w:rsid w:val="009162CA"/>
    <w:rsid w:val="009164DA"/>
    <w:rsid w:val="0091677C"/>
    <w:rsid w:val="00916924"/>
    <w:rsid w:val="00916BBC"/>
    <w:rsid w:val="00916C47"/>
    <w:rsid w:val="00916CC0"/>
    <w:rsid w:val="0091706B"/>
    <w:rsid w:val="009174B8"/>
    <w:rsid w:val="009176E8"/>
    <w:rsid w:val="0091784E"/>
    <w:rsid w:val="00920059"/>
    <w:rsid w:val="00920556"/>
    <w:rsid w:val="009207E2"/>
    <w:rsid w:val="00920B5B"/>
    <w:rsid w:val="00920C70"/>
    <w:rsid w:val="009211EB"/>
    <w:rsid w:val="0092142C"/>
    <w:rsid w:val="0092149C"/>
    <w:rsid w:val="00922365"/>
    <w:rsid w:val="00922494"/>
    <w:rsid w:val="00922702"/>
    <w:rsid w:val="009227A6"/>
    <w:rsid w:val="00922D1F"/>
    <w:rsid w:val="00923675"/>
    <w:rsid w:val="009237F0"/>
    <w:rsid w:val="009239F1"/>
    <w:rsid w:val="00923BF3"/>
    <w:rsid w:val="00923DC7"/>
    <w:rsid w:val="009241B8"/>
    <w:rsid w:val="00924611"/>
    <w:rsid w:val="00924643"/>
    <w:rsid w:val="00924FAF"/>
    <w:rsid w:val="00925687"/>
    <w:rsid w:val="00925884"/>
    <w:rsid w:val="009258BB"/>
    <w:rsid w:val="009267C2"/>
    <w:rsid w:val="00926876"/>
    <w:rsid w:val="00926883"/>
    <w:rsid w:val="00926ACE"/>
    <w:rsid w:val="00926B2C"/>
    <w:rsid w:val="00927272"/>
    <w:rsid w:val="00927B2A"/>
    <w:rsid w:val="00927FE2"/>
    <w:rsid w:val="00927FF2"/>
    <w:rsid w:val="00930055"/>
    <w:rsid w:val="009302A8"/>
    <w:rsid w:val="0093050D"/>
    <w:rsid w:val="00930E1C"/>
    <w:rsid w:val="00931193"/>
    <w:rsid w:val="0093158F"/>
    <w:rsid w:val="009316E9"/>
    <w:rsid w:val="00931D48"/>
    <w:rsid w:val="00932A84"/>
    <w:rsid w:val="00932ADC"/>
    <w:rsid w:val="00932B01"/>
    <w:rsid w:val="00932FB2"/>
    <w:rsid w:val="00933012"/>
    <w:rsid w:val="00933098"/>
    <w:rsid w:val="009331FC"/>
    <w:rsid w:val="0093382F"/>
    <w:rsid w:val="00933869"/>
    <w:rsid w:val="0093389C"/>
    <w:rsid w:val="009338A3"/>
    <w:rsid w:val="00933965"/>
    <w:rsid w:val="00933A9E"/>
    <w:rsid w:val="00933B15"/>
    <w:rsid w:val="009346D1"/>
    <w:rsid w:val="00934B24"/>
    <w:rsid w:val="0093543B"/>
    <w:rsid w:val="00935608"/>
    <w:rsid w:val="00935882"/>
    <w:rsid w:val="00935BA1"/>
    <w:rsid w:val="00935D8A"/>
    <w:rsid w:val="00935DDF"/>
    <w:rsid w:val="00935FEA"/>
    <w:rsid w:val="009360F1"/>
    <w:rsid w:val="00936188"/>
    <w:rsid w:val="009363D3"/>
    <w:rsid w:val="00936883"/>
    <w:rsid w:val="00936905"/>
    <w:rsid w:val="00936A7B"/>
    <w:rsid w:val="00936D79"/>
    <w:rsid w:val="00937017"/>
    <w:rsid w:val="0093714E"/>
    <w:rsid w:val="00937504"/>
    <w:rsid w:val="00937919"/>
    <w:rsid w:val="009407EC"/>
    <w:rsid w:val="00940CCC"/>
    <w:rsid w:val="00940E52"/>
    <w:rsid w:val="00940F44"/>
    <w:rsid w:val="00941039"/>
    <w:rsid w:val="0094131A"/>
    <w:rsid w:val="00941508"/>
    <w:rsid w:val="00941AB9"/>
    <w:rsid w:val="00941CE1"/>
    <w:rsid w:val="00942608"/>
    <w:rsid w:val="00942D67"/>
    <w:rsid w:val="00942D83"/>
    <w:rsid w:val="00942FFD"/>
    <w:rsid w:val="0094314E"/>
    <w:rsid w:val="009434D4"/>
    <w:rsid w:val="009434EB"/>
    <w:rsid w:val="0094372C"/>
    <w:rsid w:val="00943839"/>
    <w:rsid w:val="00943CFA"/>
    <w:rsid w:val="00944367"/>
    <w:rsid w:val="0094458C"/>
    <w:rsid w:val="00944901"/>
    <w:rsid w:val="00944A82"/>
    <w:rsid w:val="00944D68"/>
    <w:rsid w:val="00944E6C"/>
    <w:rsid w:val="009454CF"/>
    <w:rsid w:val="009456E7"/>
    <w:rsid w:val="00945C96"/>
    <w:rsid w:val="0094600E"/>
    <w:rsid w:val="009463F7"/>
    <w:rsid w:val="0094657D"/>
    <w:rsid w:val="0094659E"/>
    <w:rsid w:val="00946800"/>
    <w:rsid w:val="009468C7"/>
    <w:rsid w:val="009469A9"/>
    <w:rsid w:val="0094705A"/>
    <w:rsid w:val="009473C1"/>
    <w:rsid w:val="009478F3"/>
    <w:rsid w:val="00947904"/>
    <w:rsid w:val="00950591"/>
    <w:rsid w:val="00950BBE"/>
    <w:rsid w:val="00950DD4"/>
    <w:rsid w:val="00951539"/>
    <w:rsid w:val="00951A3C"/>
    <w:rsid w:val="00951ABB"/>
    <w:rsid w:val="00951DCA"/>
    <w:rsid w:val="00952897"/>
    <w:rsid w:val="00952F01"/>
    <w:rsid w:val="0095304C"/>
    <w:rsid w:val="00953129"/>
    <w:rsid w:val="0095334D"/>
    <w:rsid w:val="0095335C"/>
    <w:rsid w:val="00953CF7"/>
    <w:rsid w:val="00954091"/>
    <w:rsid w:val="0095411C"/>
    <w:rsid w:val="00954F7F"/>
    <w:rsid w:val="00955343"/>
    <w:rsid w:val="009556DD"/>
    <w:rsid w:val="00955829"/>
    <w:rsid w:val="009558C7"/>
    <w:rsid w:val="00955CCE"/>
    <w:rsid w:val="0095625B"/>
    <w:rsid w:val="009569D7"/>
    <w:rsid w:val="00956CDA"/>
    <w:rsid w:val="009573D2"/>
    <w:rsid w:val="00957529"/>
    <w:rsid w:val="0095784E"/>
    <w:rsid w:val="00957BAC"/>
    <w:rsid w:val="00957C64"/>
    <w:rsid w:val="00957C65"/>
    <w:rsid w:val="00957EBA"/>
    <w:rsid w:val="0096036B"/>
    <w:rsid w:val="009604C5"/>
    <w:rsid w:val="00960ECB"/>
    <w:rsid w:val="009613A6"/>
    <w:rsid w:val="009616B8"/>
    <w:rsid w:val="00961719"/>
    <w:rsid w:val="009618A3"/>
    <w:rsid w:val="00961FE0"/>
    <w:rsid w:val="009621EC"/>
    <w:rsid w:val="0096261E"/>
    <w:rsid w:val="0096280B"/>
    <w:rsid w:val="00962DA5"/>
    <w:rsid w:val="00962E7B"/>
    <w:rsid w:val="00962FB7"/>
    <w:rsid w:val="0096302C"/>
    <w:rsid w:val="00963544"/>
    <w:rsid w:val="009635CF"/>
    <w:rsid w:val="0096376C"/>
    <w:rsid w:val="00963F8D"/>
    <w:rsid w:val="009640D3"/>
    <w:rsid w:val="00964495"/>
    <w:rsid w:val="00964AE8"/>
    <w:rsid w:val="00964D02"/>
    <w:rsid w:val="00965350"/>
    <w:rsid w:val="00965439"/>
    <w:rsid w:val="00965515"/>
    <w:rsid w:val="0096552B"/>
    <w:rsid w:val="0096556D"/>
    <w:rsid w:val="00965F5A"/>
    <w:rsid w:val="0096689A"/>
    <w:rsid w:val="0096699B"/>
    <w:rsid w:val="00966EB8"/>
    <w:rsid w:val="00966EE1"/>
    <w:rsid w:val="00967752"/>
    <w:rsid w:val="0097018A"/>
    <w:rsid w:val="0097042B"/>
    <w:rsid w:val="009704CC"/>
    <w:rsid w:val="00970DFA"/>
    <w:rsid w:val="00970E3F"/>
    <w:rsid w:val="0097153A"/>
    <w:rsid w:val="00971A98"/>
    <w:rsid w:val="00971AD8"/>
    <w:rsid w:val="00971B32"/>
    <w:rsid w:val="00971B8E"/>
    <w:rsid w:val="00971C35"/>
    <w:rsid w:val="00971FC4"/>
    <w:rsid w:val="00972290"/>
    <w:rsid w:val="00972556"/>
    <w:rsid w:val="0097275C"/>
    <w:rsid w:val="00972805"/>
    <w:rsid w:val="00972AB1"/>
    <w:rsid w:val="00973157"/>
    <w:rsid w:val="00973350"/>
    <w:rsid w:val="009738E9"/>
    <w:rsid w:val="00973C42"/>
    <w:rsid w:val="00974076"/>
    <w:rsid w:val="009740F8"/>
    <w:rsid w:val="0097436E"/>
    <w:rsid w:val="009743A4"/>
    <w:rsid w:val="00974406"/>
    <w:rsid w:val="009748EC"/>
    <w:rsid w:val="00974A03"/>
    <w:rsid w:val="00974ADC"/>
    <w:rsid w:val="00974B42"/>
    <w:rsid w:val="00975035"/>
    <w:rsid w:val="009755F5"/>
    <w:rsid w:val="0097590B"/>
    <w:rsid w:val="00975912"/>
    <w:rsid w:val="00975BB5"/>
    <w:rsid w:val="00976391"/>
    <w:rsid w:val="00976958"/>
    <w:rsid w:val="00976CDA"/>
    <w:rsid w:val="00976F37"/>
    <w:rsid w:val="00976F4D"/>
    <w:rsid w:val="00977014"/>
    <w:rsid w:val="009778DD"/>
    <w:rsid w:val="009800CB"/>
    <w:rsid w:val="00980750"/>
    <w:rsid w:val="00980CFA"/>
    <w:rsid w:val="00980D5F"/>
    <w:rsid w:val="009816B1"/>
    <w:rsid w:val="00981A83"/>
    <w:rsid w:val="0098211E"/>
    <w:rsid w:val="009827B4"/>
    <w:rsid w:val="00982995"/>
    <w:rsid w:val="00982A9E"/>
    <w:rsid w:val="00982E67"/>
    <w:rsid w:val="00983160"/>
    <w:rsid w:val="009832E9"/>
    <w:rsid w:val="009833D5"/>
    <w:rsid w:val="00984224"/>
    <w:rsid w:val="009843E0"/>
    <w:rsid w:val="00984519"/>
    <w:rsid w:val="009852B3"/>
    <w:rsid w:val="009858D4"/>
    <w:rsid w:val="00985BDA"/>
    <w:rsid w:val="00985C16"/>
    <w:rsid w:val="00985C90"/>
    <w:rsid w:val="00985EE3"/>
    <w:rsid w:val="00985FB2"/>
    <w:rsid w:val="0098638A"/>
    <w:rsid w:val="00986D1C"/>
    <w:rsid w:val="00986E82"/>
    <w:rsid w:val="009870CD"/>
    <w:rsid w:val="00987698"/>
    <w:rsid w:val="0099014F"/>
    <w:rsid w:val="00990388"/>
    <w:rsid w:val="00990494"/>
    <w:rsid w:val="00990833"/>
    <w:rsid w:val="00990B34"/>
    <w:rsid w:val="00990B95"/>
    <w:rsid w:val="00990CBB"/>
    <w:rsid w:val="00990EC4"/>
    <w:rsid w:val="00990EE8"/>
    <w:rsid w:val="00990F65"/>
    <w:rsid w:val="0099105E"/>
    <w:rsid w:val="00991BAC"/>
    <w:rsid w:val="00991D51"/>
    <w:rsid w:val="00992552"/>
    <w:rsid w:val="009926F1"/>
    <w:rsid w:val="009928F0"/>
    <w:rsid w:val="0099295C"/>
    <w:rsid w:val="00992AF3"/>
    <w:rsid w:val="00992FC3"/>
    <w:rsid w:val="00993008"/>
    <w:rsid w:val="009934AB"/>
    <w:rsid w:val="009934F2"/>
    <w:rsid w:val="00993C2D"/>
    <w:rsid w:val="009942B6"/>
    <w:rsid w:val="00994457"/>
    <w:rsid w:val="00994B9C"/>
    <w:rsid w:val="00994BC5"/>
    <w:rsid w:val="00995DC1"/>
    <w:rsid w:val="00995E78"/>
    <w:rsid w:val="00995F76"/>
    <w:rsid w:val="0099633C"/>
    <w:rsid w:val="00996356"/>
    <w:rsid w:val="0099656C"/>
    <w:rsid w:val="00996581"/>
    <w:rsid w:val="00996961"/>
    <w:rsid w:val="00996DD0"/>
    <w:rsid w:val="00996ED4"/>
    <w:rsid w:val="00997096"/>
    <w:rsid w:val="009973A0"/>
    <w:rsid w:val="00997E1A"/>
    <w:rsid w:val="00997E90"/>
    <w:rsid w:val="009A02D6"/>
    <w:rsid w:val="009A0962"/>
    <w:rsid w:val="009A0AF6"/>
    <w:rsid w:val="009A0E1F"/>
    <w:rsid w:val="009A1224"/>
    <w:rsid w:val="009A16DC"/>
    <w:rsid w:val="009A1AD4"/>
    <w:rsid w:val="009A1C12"/>
    <w:rsid w:val="009A21B6"/>
    <w:rsid w:val="009A278F"/>
    <w:rsid w:val="009A29E8"/>
    <w:rsid w:val="009A33DF"/>
    <w:rsid w:val="009A3826"/>
    <w:rsid w:val="009A38F0"/>
    <w:rsid w:val="009A3A28"/>
    <w:rsid w:val="009A445C"/>
    <w:rsid w:val="009A47B2"/>
    <w:rsid w:val="009A48CE"/>
    <w:rsid w:val="009A49EA"/>
    <w:rsid w:val="009A4A20"/>
    <w:rsid w:val="009A4A64"/>
    <w:rsid w:val="009A4FF7"/>
    <w:rsid w:val="009A5097"/>
    <w:rsid w:val="009A55EB"/>
    <w:rsid w:val="009A57AB"/>
    <w:rsid w:val="009A58E5"/>
    <w:rsid w:val="009A5D70"/>
    <w:rsid w:val="009A5E78"/>
    <w:rsid w:val="009A6004"/>
    <w:rsid w:val="009A69F7"/>
    <w:rsid w:val="009A75EA"/>
    <w:rsid w:val="009A76A2"/>
    <w:rsid w:val="009A76E0"/>
    <w:rsid w:val="009A77B7"/>
    <w:rsid w:val="009A78A7"/>
    <w:rsid w:val="009A7DD1"/>
    <w:rsid w:val="009A7E53"/>
    <w:rsid w:val="009A7F73"/>
    <w:rsid w:val="009B003D"/>
    <w:rsid w:val="009B0072"/>
    <w:rsid w:val="009B0253"/>
    <w:rsid w:val="009B0428"/>
    <w:rsid w:val="009B0816"/>
    <w:rsid w:val="009B0E35"/>
    <w:rsid w:val="009B10B2"/>
    <w:rsid w:val="009B16EE"/>
    <w:rsid w:val="009B176F"/>
    <w:rsid w:val="009B1D6A"/>
    <w:rsid w:val="009B25E5"/>
    <w:rsid w:val="009B3A75"/>
    <w:rsid w:val="009B3C9B"/>
    <w:rsid w:val="009B3E4C"/>
    <w:rsid w:val="009B4519"/>
    <w:rsid w:val="009B46E3"/>
    <w:rsid w:val="009B51AB"/>
    <w:rsid w:val="009B5275"/>
    <w:rsid w:val="009B578E"/>
    <w:rsid w:val="009B584E"/>
    <w:rsid w:val="009B5B24"/>
    <w:rsid w:val="009B5C3D"/>
    <w:rsid w:val="009B5E6F"/>
    <w:rsid w:val="009B60C4"/>
    <w:rsid w:val="009B6627"/>
    <w:rsid w:val="009B66EF"/>
    <w:rsid w:val="009B693A"/>
    <w:rsid w:val="009B705B"/>
    <w:rsid w:val="009B7271"/>
    <w:rsid w:val="009B7663"/>
    <w:rsid w:val="009C006A"/>
    <w:rsid w:val="009C0379"/>
    <w:rsid w:val="009C045C"/>
    <w:rsid w:val="009C04D6"/>
    <w:rsid w:val="009C05C9"/>
    <w:rsid w:val="009C07A1"/>
    <w:rsid w:val="009C0979"/>
    <w:rsid w:val="009C0DE0"/>
    <w:rsid w:val="009C1442"/>
    <w:rsid w:val="009C1A58"/>
    <w:rsid w:val="009C2431"/>
    <w:rsid w:val="009C255B"/>
    <w:rsid w:val="009C2971"/>
    <w:rsid w:val="009C2BDE"/>
    <w:rsid w:val="009C2EAD"/>
    <w:rsid w:val="009C2F8E"/>
    <w:rsid w:val="009C32DD"/>
    <w:rsid w:val="009C37D2"/>
    <w:rsid w:val="009C3898"/>
    <w:rsid w:val="009C3BCE"/>
    <w:rsid w:val="009C3D46"/>
    <w:rsid w:val="009C3D9B"/>
    <w:rsid w:val="009C423D"/>
    <w:rsid w:val="009C4C7E"/>
    <w:rsid w:val="009C5642"/>
    <w:rsid w:val="009C56C5"/>
    <w:rsid w:val="009C5DD7"/>
    <w:rsid w:val="009C5E7F"/>
    <w:rsid w:val="009C6023"/>
    <w:rsid w:val="009C610B"/>
    <w:rsid w:val="009C657E"/>
    <w:rsid w:val="009C6D05"/>
    <w:rsid w:val="009C705B"/>
    <w:rsid w:val="009C719D"/>
    <w:rsid w:val="009C7678"/>
    <w:rsid w:val="009D0D71"/>
    <w:rsid w:val="009D12CE"/>
    <w:rsid w:val="009D1675"/>
    <w:rsid w:val="009D16EC"/>
    <w:rsid w:val="009D19F4"/>
    <w:rsid w:val="009D1A1A"/>
    <w:rsid w:val="009D1ADB"/>
    <w:rsid w:val="009D1C56"/>
    <w:rsid w:val="009D1CDB"/>
    <w:rsid w:val="009D21C5"/>
    <w:rsid w:val="009D29BE"/>
    <w:rsid w:val="009D2AC1"/>
    <w:rsid w:val="009D2BF1"/>
    <w:rsid w:val="009D2C48"/>
    <w:rsid w:val="009D2D62"/>
    <w:rsid w:val="009D36CE"/>
    <w:rsid w:val="009D3726"/>
    <w:rsid w:val="009D3C72"/>
    <w:rsid w:val="009D445E"/>
    <w:rsid w:val="009D45F8"/>
    <w:rsid w:val="009D4936"/>
    <w:rsid w:val="009D49F6"/>
    <w:rsid w:val="009D4B98"/>
    <w:rsid w:val="009D4FC8"/>
    <w:rsid w:val="009D50F1"/>
    <w:rsid w:val="009D577E"/>
    <w:rsid w:val="009D627C"/>
    <w:rsid w:val="009D6A40"/>
    <w:rsid w:val="009D6D9D"/>
    <w:rsid w:val="009D774A"/>
    <w:rsid w:val="009D795F"/>
    <w:rsid w:val="009D7E60"/>
    <w:rsid w:val="009E003E"/>
    <w:rsid w:val="009E0052"/>
    <w:rsid w:val="009E0082"/>
    <w:rsid w:val="009E0646"/>
    <w:rsid w:val="009E0881"/>
    <w:rsid w:val="009E1187"/>
    <w:rsid w:val="009E176E"/>
    <w:rsid w:val="009E2379"/>
    <w:rsid w:val="009E23A5"/>
    <w:rsid w:val="009E25BA"/>
    <w:rsid w:val="009E2718"/>
    <w:rsid w:val="009E2F43"/>
    <w:rsid w:val="009E34C5"/>
    <w:rsid w:val="009E3C76"/>
    <w:rsid w:val="009E3CE0"/>
    <w:rsid w:val="009E3E51"/>
    <w:rsid w:val="009E4077"/>
    <w:rsid w:val="009E456C"/>
    <w:rsid w:val="009E47A4"/>
    <w:rsid w:val="009E48E2"/>
    <w:rsid w:val="009E4910"/>
    <w:rsid w:val="009E4BF2"/>
    <w:rsid w:val="009E510B"/>
    <w:rsid w:val="009E53D5"/>
    <w:rsid w:val="009E540D"/>
    <w:rsid w:val="009E5420"/>
    <w:rsid w:val="009E5428"/>
    <w:rsid w:val="009E5591"/>
    <w:rsid w:val="009E6875"/>
    <w:rsid w:val="009E6D67"/>
    <w:rsid w:val="009E6FD1"/>
    <w:rsid w:val="009E7708"/>
    <w:rsid w:val="009E7FC7"/>
    <w:rsid w:val="009F0033"/>
    <w:rsid w:val="009F0204"/>
    <w:rsid w:val="009F09DD"/>
    <w:rsid w:val="009F0E7A"/>
    <w:rsid w:val="009F1984"/>
    <w:rsid w:val="009F23A3"/>
    <w:rsid w:val="009F27D7"/>
    <w:rsid w:val="009F286B"/>
    <w:rsid w:val="009F2C22"/>
    <w:rsid w:val="009F2DF6"/>
    <w:rsid w:val="009F371D"/>
    <w:rsid w:val="009F3B0A"/>
    <w:rsid w:val="009F41B3"/>
    <w:rsid w:val="009F4A84"/>
    <w:rsid w:val="009F4D51"/>
    <w:rsid w:val="009F526B"/>
    <w:rsid w:val="009F5ACD"/>
    <w:rsid w:val="009F5C18"/>
    <w:rsid w:val="009F5F55"/>
    <w:rsid w:val="009F61AF"/>
    <w:rsid w:val="009F6600"/>
    <w:rsid w:val="009F66BD"/>
    <w:rsid w:val="009F6737"/>
    <w:rsid w:val="009F690F"/>
    <w:rsid w:val="009F6982"/>
    <w:rsid w:val="009F7076"/>
    <w:rsid w:val="009F7559"/>
    <w:rsid w:val="00A0018B"/>
    <w:rsid w:val="00A00B35"/>
    <w:rsid w:val="00A00D3C"/>
    <w:rsid w:val="00A016C6"/>
    <w:rsid w:val="00A017FE"/>
    <w:rsid w:val="00A01963"/>
    <w:rsid w:val="00A01B1B"/>
    <w:rsid w:val="00A01FC4"/>
    <w:rsid w:val="00A0201E"/>
    <w:rsid w:val="00A02022"/>
    <w:rsid w:val="00A0235D"/>
    <w:rsid w:val="00A027DB"/>
    <w:rsid w:val="00A03507"/>
    <w:rsid w:val="00A0401F"/>
    <w:rsid w:val="00A04080"/>
    <w:rsid w:val="00A04127"/>
    <w:rsid w:val="00A043F2"/>
    <w:rsid w:val="00A04426"/>
    <w:rsid w:val="00A044D0"/>
    <w:rsid w:val="00A044F4"/>
    <w:rsid w:val="00A04517"/>
    <w:rsid w:val="00A04F37"/>
    <w:rsid w:val="00A052BB"/>
    <w:rsid w:val="00A059C3"/>
    <w:rsid w:val="00A05D48"/>
    <w:rsid w:val="00A06201"/>
    <w:rsid w:val="00A067EF"/>
    <w:rsid w:val="00A06B8D"/>
    <w:rsid w:val="00A06C9C"/>
    <w:rsid w:val="00A073A6"/>
    <w:rsid w:val="00A07650"/>
    <w:rsid w:val="00A076F0"/>
    <w:rsid w:val="00A0794F"/>
    <w:rsid w:val="00A07A09"/>
    <w:rsid w:val="00A07E53"/>
    <w:rsid w:val="00A07F76"/>
    <w:rsid w:val="00A10220"/>
    <w:rsid w:val="00A108C2"/>
    <w:rsid w:val="00A10A35"/>
    <w:rsid w:val="00A10CB2"/>
    <w:rsid w:val="00A10D58"/>
    <w:rsid w:val="00A119F4"/>
    <w:rsid w:val="00A11ACC"/>
    <w:rsid w:val="00A11B76"/>
    <w:rsid w:val="00A11BAA"/>
    <w:rsid w:val="00A11C90"/>
    <w:rsid w:val="00A1233C"/>
    <w:rsid w:val="00A12368"/>
    <w:rsid w:val="00A124B7"/>
    <w:rsid w:val="00A12570"/>
    <w:rsid w:val="00A12DC6"/>
    <w:rsid w:val="00A13809"/>
    <w:rsid w:val="00A13B87"/>
    <w:rsid w:val="00A13B91"/>
    <w:rsid w:val="00A13EF1"/>
    <w:rsid w:val="00A140DA"/>
    <w:rsid w:val="00A146F1"/>
    <w:rsid w:val="00A14903"/>
    <w:rsid w:val="00A14A68"/>
    <w:rsid w:val="00A14AD9"/>
    <w:rsid w:val="00A14E30"/>
    <w:rsid w:val="00A14F9C"/>
    <w:rsid w:val="00A15355"/>
    <w:rsid w:val="00A156E9"/>
    <w:rsid w:val="00A15A82"/>
    <w:rsid w:val="00A15F42"/>
    <w:rsid w:val="00A16337"/>
    <w:rsid w:val="00A166B8"/>
    <w:rsid w:val="00A166D0"/>
    <w:rsid w:val="00A16814"/>
    <w:rsid w:val="00A16FE6"/>
    <w:rsid w:val="00A171EB"/>
    <w:rsid w:val="00A17440"/>
    <w:rsid w:val="00A176EC"/>
    <w:rsid w:val="00A178C2"/>
    <w:rsid w:val="00A17AE2"/>
    <w:rsid w:val="00A17C8C"/>
    <w:rsid w:val="00A17CF8"/>
    <w:rsid w:val="00A2054B"/>
    <w:rsid w:val="00A205AC"/>
    <w:rsid w:val="00A20F43"/>
    <w:rsid w:val="00A2109D"/>
    <w:rsid w:val="00A21B40"/>
    <w:rsid w:val="00A21E5A"/>
    <w:rsid w:val="00A2204A"/>
    <w:rsid w:val="00A22070"/>
    <w:rsid w:val="00A2214B"/>
    <w:rsid w:val="00A22221"/>
    <w:rsid w:val="00A2265C"/>
    <w:rsid w:val="00A2331A"/>
    <w:rsid w:val="00A23FE9"/>
    <w:rsid w:val="00A243E2"/>
    <w:rsid w:val="00A2456B"/>
    <w:rsid w:val="00A24798"/>
    <w:rsid w:val="00A2539C"/>
    <w:rsid w:val="00A2546B"/>
    <w:rsid w:val="00A259E9"/>
    <w:rsid w:val="00A263E1"/>
    <w:rsid w:val="00A26A03"/>
    <w:rsid w:val="00A26A5A"/>
    <w:rsid w:val="00A26E3D"/>
    <w:rsid w:val="00A26FF8"/>
    <w:rsid w:val="00A27079"/>
    <w:rsid w:val="00A27104"/>
    <w:rsid w:val="00A271A9"/>
    <w:rsid w:val="00A27AD5"/>
    <w:rsid w:val="00A2B8FE"/>
    <w:rsid w:val="00A301E5"/>
    <w:rsid w:val="00A30EA5"/>
    <w:rsid w:val="00A314A2"/>
    <w:rsid w:val="00A318B7"/>
    <w:rsid w:val="00A318BB"/>
    <w:rsid w:val="00A31D3C"/>
    <w:rsid w:val="00A31FDE"/>
    <w:rsid w:val="00A32656"/>
    <w:rsid w:val="00A326C9"/>
    <w:rsid w:val="00A32CBC"/>
    <w:rsid w:val="00A32E33"/>
    <w:rsid w:val="00A32F9E"/>
    <w:rsid w:val="00A32FFF"/>
    <w:rsid w:val="00A332E1"/>
    <w:rsid w:val="00A333DF"/>
    <w:rsid w:val="00A33806"/>
    <w:rsid w:val="00A33C69"/>
    <w:rsid w:val="00A34015"/>
    <w:rsid w:val="00A345D7"/>
    <w:rsid w:val="00A347F8"/>
    <w:rsid w:val="00A34C89"/>
    <w:rsid w:val="00A34E39"/>
    <w:rsid w:val="00A34EF8"/>
    <w:rsid w:val="00A35226"/>
    <w:rsid w:val="00A3551A"/>
    <w:rsid w:val="00A355A0"/>
    <w:rsid w:val="00A35E35"/>
    <w:rsid w:val="00A3687B"/>
    <w:rsid w:val="00A369B3"/>
    <w:rsid w:val="00A369EC"/>
    <w:rsid w:val="00A36F81"/>
    <w:rsid w:val="00A37C51"/>
    <w:rsid w:val="00A37F36"/>
    <w:rsid w:val="00A37F98"/>
    <w:rsid w:val="00A40CF5"/>
    <w:rsid w:val="00A40E27"/>
    <w:rsid w:val="00A40F9D"/>
    <w:rsid w:val="00A4112E"/>
    <w:rsid w:val="00A412F2"/>
    <w:rsid w:val="00A4186F"/>
    <w:rsid w:val="00A41AA1"/>
    <w:rsid w:val="00A41AE6"/>
    <w:rsid w:val="00A42002"/>
    <w:rsid w:val="00A43012"/>
    <w:rsid w:val="00A4359C"/>
    <w:rsid w:val="00A43664"/>
    <w:rsid w:val="00A43B94"/>
    <w:rsid w:val="00A447D7"/>
    <w:rsid w:val="00A44BC2"/>
    <w:rsid w:val="00A45028"/>
    <w:rsid w:val="00A45586"/>
    <w:rsid w:val="00A458CC"/>
    <w:rsid w:val="00A4592E"/>
    <w:rsid w:val="00A45993"/>
    <w:rsid w:val="00A45BDB"/>
    <w:rsid w:val="00A45D3C"/>
    <w:rsid w:val="00A45EFB"/>
    <w:rsid w:val="00A461EF"/>
    <w:rsid w:val="00A462A5"/>
    <w:rsid w:val="00A46348"/>
    <w:rsid w:val="00A4669C"/>
    <w:rsid w:val="00A467CA"/>
    <w:rsid w:val="00A47094"/>
    <w:rsid w:val="00A4713B"/>
    <w:rsid w:val="00A474AE"/>
    <w:rsid w:val="00A477A0"/>
    <w:rsid w:val="00A47819"/>
    <w:rsid w:val="00A47831"/>
    <w:rsid w:val="00A47A36"/>
    <w:rsid w:val="00A47D8B"/>
    <w:rsid w:val="00A50720"/>
    <w:rsid w:val="00A5092B"/>
    <w:rsid w:val="00A50D2A"/>
    <w:rsid w:val="00A50E24"/>
    <w:rsid w:val="00A510AF"/>
    <w:rsid w:val="00A51159"/>
    <w:rsid w:val="00A5131B"/>
    <w:rsid w:val="00A513FD"/>
    <w:rsid w:val="00A51676"/>
    <w:rsid w:val="00A51920"/>
    <w:rsid w:val="00A51C2C"/>
    <w:rsid w:val="00A51D61"/>
    <w:rsid w:val="00A51FD6"/>
    <w:rsid w:val="00A52399"/>
    <w:rsid w:val="00A525BC"/>
    <w:rsid w:val="00A52D95"/>
    <w:rsid w:val="00A52EAF"/>
    <w:rsid w:val="00A52F70"/>
    <w:rsid w:val="00A53018"/>
    <w:rsid w:val="00A531D2"/>
    <w:rsid w:val="00A5327A"/>
    <w:rsid w:val="00A5356A"/>
    <w:rsid w:val="00A53815"/>
    <w:rsid w:val="00A53C69"/>
    <w:rsid w:val="00A53D6B"/>
    <w:rsid w:val="00A5417C"/>
    <w:rsid w:val="00A541CC"/>
    <w:rsid w:val="00A5434D"/>
    <w:rsid w:val="00A544A5"/>
    <w:rsid w:val="00A5473D"/>
    <w:rsid w:val="00A54A2F"/>
    <w:rsid w:val="00A54AC2"/>
    <w:rsid w:val="00A54E87"/>
    <w:rsid w:val="00A5505B"/>
    <w:rsid w:val="00A55963"/>
    <w:rsid w:val="00A55AB4"/>
    <w:rsid w:val="00A55C6C"/>
    <w:rsid w:val="00A55FEF"/>
    <w:rsid w:val="00A56386"/>
    <w:rsid w:val="00A56779"/>
    <w:rsid w:val="00A56EB5"/>
    <w:rsid w:val="00A574D6"/>
    <w:rsid w:val="00A578FA"/>
    <w:rsid w:val="00A57C76"/>
    <w:rsid w:val="00A57D76"/>
    <w:rsid w:val="00A60231"/>
    <w:rsid w:val="00A606D1"/>
    <w:rsid w:val="00A60984"/>
    <w:rsid w:val="00A60AF9"/>
    <w:rsid w:val="00A6108C"/>
    <w:rsid w:val="00A610BF"/>
    <w:rsid w:val="00A61622"/>
    <w:rsid w:val="00A61A30"/>
    <w:rsid w:val="00A61A79"/>
    <w:rsid w:val="00A61E1A"/>
    <w:rsid w:val="00A6250B"/>
    <w:rsid w:val="00A6255E"/>
    <w:rsid w:val="00A625FF"/>
    <w:rsid w:val="00A62A2D"/>
    <w:rsid w:val="00A62BB9"/>
    <w:rsid w:val="00A62F4C"/>
    <w:rsid w:val="00A63DBD"/>
    <w:rsid w:val="00A64028"/>
    <w:rsid w:val="00A640C6"/>
    <w:rsid w:val="00A64294"/>
    <w:rsid w:val="00A642EE"/>
    <w:rsid w:val="00A64C35"/>
    <w:rsid w:val="00A64D26"/>
    <w:rsid w:val="00A65460"/>
    <w:rsid w:val="00A65892"/>
    <w:rsid w:val="00A65902"/>
    <w:rsid w:val="00A65975"/>
    <w:rsid w:val="00A65E5A"/>
    <w:rsid w:val="00A66339"/>
    <w:rsid w:val="00A6676E"/>
    <w:rsid w:val="00A66A83"/>
    <w:rsid w:val="00A671ED"/>
    <w:rsid w:val="00A67596"/>
    <w:rsid w:val="00A6780A"/>
    <w:rsid w:val="00A679F4"/>
    <w:rsid w:val="00A69288"/>
    <w:rsid w:val="00A70168"/>
    <w:rsid w:val="00A704A3"/>
    <w:rsid w:val="00A70629"/>
    <w:rsid w:val="00A7092C"/>
    <w:rsid w:val="00A70957"/>
    <w:rsid w:val="00A709AA"/>
    <w:rsid w:val="00A71058"/>
    <w:rsid w:val="00A71193"/>
    <w:rsid w:val="00A7140B"/>
    <w:rsid w:val="00A71A24"/>
    <w:rsid w:val="00A727F0"/>
    <w:rsid w:val="00A729B9"/>
    <w:rsid w:val="00A72DEA"/>
    <w:rsid w:val="00A73238"/>
    <w:rsid w:val="00A73370"/>
    <w:rsid w:val="00A735FB"/>
    <w:rsid w:val="00A73DC9"/>
    <w:rsid w:val="00A74019"/>
    <w:rsid w:val="00A74C40"/>
    <w:rsid w:val="00A75282"/>
    <w:rsid w:val="00A7603F"/>
    <w:rsid w:val="00A76160"/>
    <w:rsid w:val="00A76906"/>
    <w:rsid w:val="00A76B46"/>
    <w:rsid w:val="00A76CB1"/>
    <w:rsid w:val="00A77C72"/>
    <w:rsid w:val="00A80021"/>
    <w:rsid w:val="00A803B8"/>
    <w:rsid w:val="00A80677"/>
    <w:rsid w:val="00A80E9A"/>
    <w:rsid w:val="00A81015"/>
    <w:rsid w:val="00A81088"/>
    <w:rsid w:val="00A810CD"/>
    <w:rsid w:val="00A81EDF"/>
    <w:rsid w:val="00A8215A"/>
    <w:rsid w:val="00A82C03"/>
    <w:rsid w:val="00A82CF4"/>
    <w:rsid w:val="00A82D6E"/>
    <w:rsid w:val="00A82DAC"/>
    <w:rsid w:val="00A82EA1"/>
    <w:rsid w:val="00A82FEB"/>
    <w:rsid w:val="00A8364B"/>
    <w:rsid w:val="00A840E6"/>
    <w:rsid w:val="00A843D4"/>
    <w:rsid w:val="00A844A4"/>
    <w:rsid w:val="00A8498C"/>
    <w:rsid w:val="00A84A38"/>
    <w:rsid w:val="00A84D0A"/>
    <w:rsid w:val="00A86499"/>
    <w:rsid w:val="00A86610"/>
    <w:rsid w:val="00A8694B"/>
    <w:rsid w:val="00A86ADB"/>
    <w:rsid w:val="00A86D00"/>
    <w:rsid w:val="00A86FB7"/>
    <w:rsid w:val="00A87162"/>
    <w:rsid w:val="00A871EA"/>
    <w:rsid w:val="00A87380"/>
    <w:rsid w:val="00A879D9"/>
    <w:rsid w:val="00A904CD"/>
    <w:rsid w:val="00A90744"/>
    <w:rsid w:val="00A90C19"/>
    <w:rsid w:val="00A90C5E"/>
    <w:rsid w:val="00A90F0F"/>
    <w:rsid w:val="00A91023"/>
    <w:rsid w:val="00A9102C"/>
    <w:rsid w:val="00A919C8"/>
    <w:rsid w:val="00A91C0F"/>
    <w:rsid w:val="00A92A50"/>
    <w:rsid w:val="00A92C05"/>
    <w:rsid w:val="00A92EB2"/>
    <w:rsid w:val="00A937C0"/>
    <w:rsid w:val="00A93C7F"/>
    <w:rsid w:val="00A9406E"/>
    <w:rsid w:val="00A949CF"/>
    <w:rsid w:val="00A95170"/>
    <w:rsid w:val="00A95941"/>
    <w:rsid w:val="00A95C07"/>
    <w:rsid w:val="00A965A3"/>
    <w:rsid w:val="00A966B6"/>
    <w:rsid w:val="00A9679E"/>
    <w:rsid w:val="00A96D73"/>
    <w:rsid w:val="00A974FF"/>
    <w:rsid w:val="00A97581"/>
    <w:rsid w:val="00A97FE4"/>
    <w:rsid w:val="00AA0020"/>
    <w:rsid w:val="00AA006C"/>
    <w:rsid w:val="00AA025D"/>
    <w:rsid w:val="00AA03BD"/>
    <w:rsid w:val="00AA0A38"/>
    <w:rsid w:val="00AA0DA5"/>
    <w:rsid w:val="00AA1707"/>
    <w:rsid w:val="00AA1764"/>
    <w:rsid w:val="00AA1A8B"/>
    <w:rsid w:val="00AA1AA9"/>
    <w:rsid w:val="00AA1CBD"/>
    <w:rsid w:val="00AA1D06"/>
    <w:rsid w:val="00AA1D5E"/>
    <w:rsid w:val="00AA1F86"/>
    <w:rsid w:val="00AA25E3"/>
    <w:rsid w:val="00AA36A9"/>
    <w:rsid w:val="00AA37BC"/>
    <w:rsid w:val="00AA3A8C"/>
    <w:rsid w:val="00AA3AE1"/>
    <w:rsid w:val="00AA3DD4"/>
    <w:rsid w:val="00AA42AA"/>
    <w:rsid w:val="00AA4879"/>
    <w:rsid w:val="00AA53CB"/>
    <w:rsid w:val="00AA5A25"/>
    <w:rsid w:val="00AA5EA7"/>
    <w:rsid w:val="00AA5FC9"/>
    <w:rsid w:val="00AA69F9"/>
    <w:rsid w:val="00AA7179"/>
    <w:rsid w:val="00AA771C"/>
    <w:rsid w:val="00AA78AB"/>
    <w:rsid w:val="00AA7DE2"/>
    <w:rsid w:val="00AA7E4F"/>
    <w:rsid w:val="00AB00B1"/>
    <w:rsid w:val="00AB06BD"/>
    <w:rsid w:val="00AB0749"/>
    <w:rsid w:val="00AB0B8A"/>
    <w:rsid w:val="00AB11FD"/>
    <w:rsid w:val="00AB13DA"/>
    <w:rsid w:val="00AB15AE"/>
    <w:rsid w:val="00AB1AF2"/>
    <w:rsid w:val="00AB1B3E"/>
    <w:rsid w:val="00AB1D85"/>
    <w:rsid w:val="00AB1F17"/>
    <w:rsid w:val="00AB216E"/>
    <w:rsid w:val="00AB2449"/>
    <w:rsid w:val="00AB24FC"/>
    <w:rsid w:val="00AB256D"/>
    <w:rsid w:val="00AB262C"/>
    <w:rsid w:val="00AB2CDF"/>
    <w:rsid w:val="00AB3104"/>
    <w:rsid w:val="00AB3284"/>
    <w:rsid w:val="00AB32C3"/>
    <w:rsid w:val="00AB3B45"/>
    <w:rsid w:val="00AB3CBA"/>
    <w:rsid w:val="00AB3D61"/>
    <w:rsid w:val="00AB450A"/>
    <w:rsid w:val="00AB4775"/>
    <w:rsid w:val="00AB4B38"/>
    <w:rsid w:val="00AB4DC5"/>
    <w:rsid w:val="00AB4E78"/>
    <w:rsid w:val="00AB51EC"/>
    <w:rsid w:val="00AB5419"/>
    <w:rsid w:val="00AB57DE"/>
    <w:rsid w:val="00AB5D0F"/>
    <w:rsid w:val="00AB6112"/>
    <w:rsid w:val="00AB617B"/>
    <w:rsid w:val="00AB631A"/>
    <w:rsid w:val="00AB63CF"/>
    <w:rsid w:val="00AB6747"/>
    <w:rsid w:val="00AB696D"/>
    <w:rsid w:val="00AB6D21"/>
    <w:rsid w:val="00AB6F9D"/>
    <w:rsid w:val="00AB70C4"/>
    <w:rsid w:val="00AB7326"/>
    <w:rsid w:val="00AB737C"/>
    <w:rsid w:val="00AB7555"/>
    <w:rsid w:val="00AB75F6"/>
    <w:rsid w:val="00AB78FB"/>
    <w:rsid w:val="00AB7F63"/>
    <w:rsid w:val="00AC0B65"/>
    <w:rsid w:val="00AC0F5A"/>
    <w:rsid w:val="00AC100A"/>
    <w:rsid w:val="00AC10A4"/>
    <w:rsid w:val="00AC15DF"/>
    <w:rsid w:val="00AC18FD"/>
    <w:rsid w:val="00AC195B"/>
    <w:rsid w:val="00AC1A08"/>
    <w:rsid w:val="00AC1A16"/>
    <w:rsid w:val="00AC1BCD"/>
    <w:rsid w:val="00AC1DBA"/>
    <w:rsid w:val="00AC1FB0"/>
    <w:rsid w:val="00AC21C5"/>
    <w:rsid w:val="00AC22EB"/>
    <w:rsid w:val="00AC2435"/>
    <w:rsid w:val="00AC26AD"/>
    <w:rsid w:val="00AC2897"/>
    <w:rsid w:val="00AC28FC"/>
    <w:rsid w:val="00AC299A"/>
    <w:rsid w:val="00AC2C31"/>
    <w:rsid w:val="00AC2C70"/>
    <w:rsid w:val="00AC2CEF"/>
    <w:rsid w:val="00AC3209"/>
    <w:rsid w:val="00AC351A"/>
    <w:rsid w:val="00AC37DA"/>
    <w:rsid w:val="00AC4215"/>
    <w:rsid w:val="00AC495F"/>
    <w:rsid w:val="00AC4D0F"/>
    <w:rsid w:val="00AC50FF"/>
    <w:rsid w:val="00AC5430"/>
    <w:rsid w:val="00AC54F8"/>
    <w:rsid w:val="00AC5BBC"/>
    <w:rsid w:val="00AC5F91"/>
    <w:rsid w:val="00AC6525"/>
    <w:rsid w:val="00AC68DD"/>
    <w:rsid w:val="00AC6C3F"/>
    <w:rsid w:val="00AC6FCB"/>
    <w:rsid w:val="00AC7157"/>
    <w:rsid w:val="00AC75D7"/>
    <w:rsid w:val="00AC76F1"/>
    <w:rsid w:val="00AC7B8D"/>
    <w:rsid w:val="00AC7BFD"/>
    <w:rsid w:val="00AD0AAC"/>
    <w:rsid w:val="00AD1001"/>
    <w:rsid w:val="00AD112B"/>
    <w:rsid w:val="00AD19C8"/>
    <w:rsid w:val="00AD1E93"/>
    <w:rsid w:val="00AD2382"/>
    <w:rsid w:val="00AD2727"/>
    <w:rsid w:val="00AD278B"/>
    <w:rsid w:val="00AD27A9"/>
    <w:rsid w:val="00AD32BF"/>
    <w:rsid w:val="00AD3A51"/>
    <w:rsid w:val="00AD4160"/>
    <w:rsid w:val="00AD4638"/>
    <w:rsid w:val="00AD48AF"/>
    <w:rsid w:val="00AD4D30"/>
    <w:rsid w:val="00AD4FD9"/>
    <w:rsid w:val="00AD55E4"/>
    <w:rsid w:val="00AD562F"/>
    <w:rsid w:val="00AD56FF"/>
    <w:rsid w:val="00AD5AF1"/>
    <w:rsid w:val="00AD5F80"/>
    <w:rsid w:val="00AD6100"/>
    <w:rsid w:val="00AD62C1"/>
    <w:rsid w:val="00AD6946"/>
    <w:rsid w:val="00AD6A9D"/>
    <w:rsid w:val="00AD6B47"/>
    <w:rsid w:val="00AD6BDA"/>
    <w:rsid w:val="00AD6C4A"/>
    <w:rsid w:val="00AD6DF8"/>
    <w:rsid w:val="00AD70BE"/>
    <w:rsid w:val="00AD715C"/>
    <w:rsid w:val="00AD71AB"/>
    <w:rsid w:val="00AD755C"/>
    <w:rsid w:val="00AD756A"/>
    <w:rsid w:val="00AD77E1"/>
    <w:rsid w:val="00AD7948"/>
    <w:rsid w:val="00AD7B95"/>
    <w:rsid w:val="00AD7C06"/>
    <w:rsid w:val="00AE01D3"/>
    <w:rsid w:val="00AE0956"/>
    <w:rsid w:val="00AE0A70"/>
    <w:rsid w:val="00AE0CA5"/>
    <w:rsid w:val="00AE0CB4"/>
    <w:rsid w:val="00AE11EB"/>
    <w:rsid w:val="00AE132A"/>
    <w:rsid w:val="00AE1B1F"/>
    <w:rsid w:val="00AE1D49"/>
    <w:rsid w:val="00AE1DDF"/>
    <w:rsid w:val="00AE20FE"/>
    <w:rsid w:val="00AE2555"/>
    <w:rsid w:val="00AE318B"/>
    <w:rsid w:val="00AE32FC"/>
    <w:rsid w:val="00AE3B59"/>
    <w:rsid w:val="00AE3D3D"/>
    <w:rsid w:val="00AE3F09"/>
    <w:rsid w:val="00AE40DD"/>
    <w:rsid w:val="00AE414F"/>
    <w:rsid w:val="00AE4436"/>
    <w:rsid w:val="00AE4A4B"/>
    <w:rsid w:val="00AE4A9D"/>
    <w:rsid w:val="00AE4B4C"/>
    <w:rsid w:val="00AE4B7F"/>
    <w:rsid w:val="00AE51C4"/>
    <w:rsid w:val="00AE5761"/>
    <w:rsid w:val="00AE6057"/>
    <w:rsid w:val="00AE670A"/>
    <w:rsid w:val="00AE68B4"/>
    <w:rsid w:val="00AE6978"/>
    <w:rsid w:val="00AE6A61"/>
    <w:rsid w:val="00AE6B43"/>
    <w:rsid w:val="00AE6DCB"/>
    <w:rsid w:val="00AE6FA2"/>
    <w:rsid w:val="00AE7149"/>
    <w:rsid w:val="00AE77F4"/>
    <w:rsid w:val="00AE7D7D"/>
    <w:rsid w:val="00AF0037"/>
    <w:rsid w:val="00AF02E1"/>
    <w:rsid w:val="00AF0948"/>
    <w:rsid w:val="00AF0CE1"/>
    <w:rsid w:val="00AF0D9F"/>
    <w:rsid w:val="00AF0F21"/>
    <w:rsid w:val="00AF142D"/>
    <w:rsid w:val="00AF1DAE"/>
    <w:rsid w:val="00AF24F7"/>
    <w:rsid w:val="00AF2682"/>
    <w:rsid w:val="00AF26C0"/>
    <w:rsid w:val="00AF2F6B"/>
    <w:rsid w:val="00AF308B"/>
    <w:rsid w:val="00AF3403"/>
    <w:rsid w:val="00AF39D7"/>
    <w:rsid w:val="00AF3CB8"/>
    <w:rsid w:val="00AF3FFF"/>
    <w:rsid w:val="00AF453A"/>
    <w:rsid w:val="00AF4A29"/>
    <w:rsid w:val="00AF4A58"/>
    <w:rsid w:val="00AF517A"/>
    <w:rsid w:val="00AF5538"/>
    <w:rsid w:val="00AF5555"/>
    <w:rsid w:val="00AF57AB"/>
    <w:rsid w:val="00AF5830"/>
    <w:rsid w:val="00AF598A"/>
    <w:rsid w:val="00AF5ACE"/>
    <w:rsid w:val="00AF67C5"/>
    <w:rsid w:val="00AF6853"/>
    <w:rsid w:val="00AF6B73"/>
    <w:rsid w:val="00AF6D31"/>
    <w:rsid w:val="00AF6F67"/>
    <w:rsid w:val="00AF6FBA"/>
    <w:rsid w:val="00AF7205"/>
    <w:rsid w:val="00AF72FB"/>
    <w:rsid w:val="00AF7608"/>
    <w:rsid w:val="00AF7B6C"/>
    <w:rsid w:val="00B000D8"/>
    <w:rsid w:val="00B0041E"/>
    <w:rsid w:val="00B00727"/>
    <w:rsid w:val="00B00970"/>
    <w:rsid w:val="00B00FE5"/>
    <w:rsid w:val="00B016AB"/>
    <w:rsid w:val="00B02358"/>
    <w:rsid w:val="00B02717"/>
    <w:rsid w:val="00B0279E"/>
    <w:rsid w:val="00B02909"/>
    <w:rsid w:val="00B02B41"/>
    <w:rsid w:val="00B032DF"/>
    <w:rsid w:val="00B0392F"/>
    <w:rsid w:val="00B03D19"/>
    <w:rsid w:val="00B03D25"/>
    <w:rsid w:val="00B04629"/>
    <w:rsid w:val="00B04DA4"/>
    <w:rsid w:val="00B051E4"/>
    <w:rsid w:val="00B05CCA"/>
    <w:rsid w:val="00B060A8"/>
    <w:rsid w:val="00B060F5"/>
    <w:rsid w:val="00B0611B"/>
    <w:rsid w:val="00B06255"/>
    <w:rsid w:val="00B062BB"/>
    <w:rsid w:val="00B06812"/>
    <w:rsid w:val="00B06A6C"/>
    <w:rsid w:val="00B0787C"/>
    <w:rsid w:val="00B078FE"/>
    <w:rsid w:val="00B07E7D"/>
    <w:rsid w:val="00B07EC9"/>
    <w:rsid w:val="00B10354"/>
    <w:rsid w:val="00B10A85"/>
    <w:rsid w:val="00B111AD"/>
    <w:rsid w:val="00B1151E"/>
    <w:rsid w:val="00B1160D"/>
    <w:rsid w:val="00B11AD3"/>
    <w:rsid w:val="00B12349"/>
    <w:rsid w:val="00B129BA"/>
    <w:rsid w:val="00B12D1D"/>
    <w:rsid w:val="00B13BAE"/>
    <w:rsid w:val="00B13D55"/>
    <w:rsid w:val="00B141C2"/>
    <w:rsid w:val="00B1444B"/>
    <w:rsid w:val="00B14EF7"/>
    <w:rsid w:val="00B15AF2"/>
    <w:rsid w:val="00B15DE7"/>
    <w:rsid w:val="00B15FA1"/>
    <w:rsid w:val="00B1622D"/>
    <w:rsid w:val="00B162A9"/>
    <w:rsid w:val="00B1637C"/>
    <w:rsid w:val="00B16474"/>
    <w:rsid w:val="00B16B27"/>
    <w:rsid w:val="00B17375"/>
    <w:rsid w:val="00B1784E"/>
    <w:rsid w:val="00B17879"/>
    <w:rsid w:val="00B17A85"/>
    <w:rsid w:val="00B17B8D"/>
    <w:rsid w:val="00B17EFA"/>
    <w:rsid w:val="00B201B7"/>
    <w:rsid w:val="00B2042D"/>
    <w:rsid w:val="00B2048D"/>
    <w:rsid w:val="00B20671"/>
    <w:rsid w:val="00B20A9A"/>
    <w:rsid w:val="00B20B40"/>
    <w:rsid w:val="00B20C75"/>
    <w:rsid w:val="00B20E50"/>
    <w:rsid w:val="00B2100B"/>
    <w:rsid w:val="00B21068"/>
    <w:rsid w:val="00B2115D"/>
    <w:rsid w:val="00B21241"/>
    <w:rsid w:val="00B2133A"/>
    <w:rsid w:val="00B214E2"/>
    <w:rsid w:val="00B214F1"/>
    <w:rsid w:val="00B2152F"/>
    <w:rsid w:val="00B215EA"/>
    <w:rsid w:val="00B21768"/>
    <w:rsid w:val="00B21858"/>
    <w:rsid w:val="00B21985"/>
    <w:rsid w:val="00B21B4C"/>
    <w:rsid w:val="00B21BB2"/>
    <w:rsid w:val="00B2202F"/>
    <w:rsid w:val="00B22635"/>
    <w:rsid w:val="00B22916"/>
    <w:rsid w:val="00B22E1D"/>
    <w:rsid w:val="00B22E9D"/>
    <w:rsid w:val="00B23341"/>
    <w:rsid w:val="00B2350A"/>
    <w:rsid w:val="00B23674"/>
    <w:rsid w:val="00B23D23"/>
    <w:rsid w:val="00B23D9E"/>
    <w:rsid w:val="00B23F11"/>
    <w:rsid w:val="00B23F2A"/>
    <w:rsid w:val="00B2428A"/>
    <w:rsid w:val="00B24526"/>
    <w:rsid w:val="00B24870"/>
    <w:rsid w:val="00B24D47"/>
    <w:rsid w:val="00B24E74"/>
    <w:rsid w:val="00B24E83"/>
    <w:rsid w:val="00B25AD7"/>
    <w:rsid w:val="00B25B83"/>
    <w:rsid w:val="00B25D02"/>
    <w:rsid w:val="00B25F6C"/>
    <w:rsid w:val="00B26050"/>
    <w:rsid w:val="00B26085"/>
    <w:rsid w:val="00B264B9"/>
    <w:rsid w:val="00B271FD"/>
    <w:rsid w:val="00B275D8"/>
    <w:rsid w:val="00B27840"/>
    <w:rsid w:val="00B301D2"/>
    <w:rsid w:val="00B3041E"/>
    <w:rsid w:val="00B309DD"/>
    <w:rsid w:val="00B30C41"/>
    <w:rsid w:val="00B30F41"/>
    <w:rsid w:val="00B31058"/>
    <w:rsid w:val="00B3118B"/>
    <w:rsid w:val="00B31B7E"/>
    <w:rsid w:val="00B31D5D"/>
    <w:rsid w:val="00B31D66"/>
    <w:rsid w:val="00B32067"/>
    <w:rsid w:val="00B32850"/>
    <w:rsid w:val="00B3292D"/>
    <w:rsid w:val="00B33B93"/>
    <w:rsid w:val="00B33EC9"/>
    <w:rsid w:val="00B33FC2"/>
    <w:rsid w:val="00B34007"/>
    <w:rsid w:val="00B34064"/>
    <w:rsid w:val="00B34397"/>
    <w:rsid w:val="00B3445C"/>
    <w:rsid w:val="00B34F3A"/>
    <w:rsid w:val="00B35311"/>
    <w:rsid w:val="00B35437"/>
    <w:rsid w:val="00B3565A"/>
    <w:rsid w:val="00B35824"/>
    <w:rsid w:val="00B35B3E"/>
    <w:rsid w:val="00B35D4B"/>
    <w:rsid w:val="00B35F6C"/>
    <w:rsid w:val="00B36A37"/>
    <w:rsid w:val="00B36EF0"/>
    <w:rsid w:val="00B3740B"/>
    <w:rsid w:val="00B37833"/>
    <w:rsid w:val="00B37CBF"/>
    <w:rsid w:val="00B40430"/>
    <w:rsid w:val="00B4086F"/>
    <w:rsid w:val="00B40952"/>
    <w:rsid w:val="00B40977"/>
    <w:rsid w:val="00B40EDB"/>
    <w:rsid w:val="00B415AE"/>
    <w:rsid w:val="00B41AD5"/>
    <w:rsid w:val="00B41F82"/>
    <w:rsid w:val="00B427E6"/>
    <w:rsid w:val="00B4286E"/>
    <w:rsid w:val="00B42AD0"/>
    <w:rsid w:val="00B42BA1"/>
    <w:rsid w:val="00B42EF5"/>
    <w:rsid w:val="00B42F59"/>
    <w:rsid w:val="00B43256"/>
    <w:rsid w:val="00B434D4"/>
    <w:rsid w:val="00B43744"/>
    <w:rsid w:val="00B437C8"/>
    <w:rsid w:val="00B437E8"/>
    <w:rsid w:val="00B43AB5"/>
    <w:rsid w:val="00B43C00"/>
    <w:rsid w:val="00B43F9F"/>
    <w:rsid w:val="00B4400B"/>
    <w:rsid w:val="00B44068"/>
    <w:rsid w:val="00B446CA"/>
    <w:rsid w:val="00B44B34"/>
    <w:rsid w:val="00B44B3B"/>
    <w:rsid w:val="00B4501C"/>
    <w:rsid w:val="00B45653"/>
    <w:rsid w:val="00B45A56"/>
    <w:rsid w:val="00B46134"/>
    <w:rsid w:val="00B466C3"/>
    <w:rsid w:val="00B46AB7"/>
    <w:rsid w:val="00B4707A"/>
    <w:rsid w:val="00B47464"/>
    <w:rsid w:val="00B479EA"/>
    <w:rsid w:val="00B47E23"/>
    <w:rsid w:val="00B50204"/>
    <w:rsid w:val="00B502A0"/>
    <w:rsid w:val="00B50397"/>
    <w:rsid w:val="00B50760"/>
    <w:rsid w:val="00B507A7"/>
    <w:rsid w:val="00B50CCB"/>
    <w:rsid w:val="00B515D6"/>
    <w:rsid w:val="00B51874"/>
    <w:rsid w:val="00B51DC7"/>
    <w:rsid w:val="00B51E74"/>
    <w:rsid w:val="00B526E1"/>
    <w:rsid w:val="00B52B63"/>
    <w:rsid w:val="00B52F9A"/>
    <w:rsid w:val="00B531D8"/>
    <w:rsid w:val="00B53423"/>
    <w:rsid w:val="00B5384B"/>
    <w:rsid w:val="00B53854"/>
    <w:rsid w:val="00B53A24"/>
    <w:rsid w:val="00B53A79"/>
    <w:rsid w:val="00B53E99"/>
    <w:rsid w:val="00B54148"/>
    <w:rsid w:val="00B54B23"/>
    <w:rsid w:val="00B54DE5"/>
    <w:rsid w:val="00B5514E"/>
    <w:rsid w:val="00B55202"/>
    <w:rsid w:val="00B55603"/>
    <w:rsid w:val="00B5576B"/>
    <w:rsid w:val="00B55E17"/>
    <w:rsid w:val="00B55EE2"/>
    <w:rsid w:val="00B565B6"/>
    <w:rsid w:val="00B56D9C"/>
    <w:rsid w:val="00B57748"/>
    <w:rsid w:val="00B57894"/>
    <w:rsid w:val="00B57C1C"/>
    <w:rsid w:val="00B57C48"/>
    <w:rsid w:val="00B6033A"/>
    <w:rsid w:val="00B60BF9"/>
    <w:rsid w:val="00B61049"/>
    <w:rsid w:val="00B61701"/>
    <w:rsid w:val="00B617D3"/>
    <w:rsid w:val="00B61A1C"/>
    <w:rsid w:val="00B61D72"/>
    <w:rsid w:val="00B61FF2"/>
    <w:rsid w:val="00B62269"/>
    <w:rsid w:val="00B62924"/>
    <w:rsid w:val="00B62944"/>
    <w:rsid w:val="00B6294F"/>
    <w:rsid w:val="00B629F0"/>
    <w:rsid w:val="00B62F07"/>
    <w:rsid w:val="00B631D8"/>
    <w:rsid w:val="00B6322A"/>
    <w:rsid w:val="00B6359B"/>
    <w:rsid w:val="00B63710"/>
    <w:rsid w:val="00B63E01"/>
    <w:rsid w:val="00B63E5D"/>
    <w:rsid w:val="00B648BE"/>
    <w:rsid w:val="00B65491"/>
    <w:rsid w:val="00B657C8"/>
    <w:rsid w:val="00B65A83"/>
    <w:rsid w:val="00B661C8"/>
    <w:rsid w:val="00B66AB6"/>
    <w:rsid w:val="00B66FA7"/>
    <w:rsid w:val="00B67409"/>
    <w:rsid w:val="00B67BD8"/>
    <w:rsid w:val="00B67D1B"/>
    <w:rsid w:val="00B67D8C"/>
    <w:rsid w:val="00B67F05"/>
    <w:rsid w:val="00B7000E"/>
    <w:rsid w:val="00B706AF"/>
    <w:rsid w:val="00B709B5"/>
    <w:rsid w:val="00B70A2F"/>
    <w:rsid w:val="00B70B7A"/>
    <w:rsid w:val="00B70CFE"/>
    <w:rsid w:val="00B71031"/>
    <w:rsid w:val="00B713EB"/>
    <w:rsid w:val="00B7161F"/>
    <w:rsid w:val="00B71BC0"/>
    <w:rsid w:val="00B71DA3"/>
    <w:rsid w:val="00B71E1B"/>
    <w:rsid w:val="00B71F44"/>
    <w:rsid w:val="00B71FAF"/>
    <w:rsid w:val="00B72393"/>
    <w:rsid w:val="00B723CC"/>
    <w:rsid w:val="00B726E9"/>
    <w:rsid w:val="00B72CEC"/>
    <w:rsid w:val="00B72E2C"/>
    <w:rsid w:val="00B72F12"/>
    <w:rsid w:val="00B7307A"/>
    <w:rsid w:val="00B7320D"/>
    <w:rsid w:val="00B73507"/>
    <w:rsid w:val="00B73D81"/>
    <w:rsid w:val="00B74023"/>
    <w:rsid w:val="00B7460D"/>
    <w:rsid w:val="00B75263"/>
    <w:rsid w:val="00B75546"/>
    <w:rsid w:val="00B75559"/>
    <w:rsid w:val="00B75782"/>
    <w:rsid w:val="00B75B2B"/>
    <w:rsid w:val="00B75C3D"/>
    <w:rsid w:val="00B766FA"/>
    <w:rsid w:val="00B768A4"/>
    <w:rsid w:val="00B768F1"/>
    <w:rsid w:val="00B769DA"/>
    <w:rsid w:val="00B7705A"/>
    <w:rsid w:val="00B772F2"/>
    <w:rsid w:val="00B77509"/>
    <w:rsid w:val="00B777F4"/>
    <w:rsid w:val="00B778D3"/>
    <w:rsid w:val="00B77A2F"/>
    <w:rsid w:val="00B77ADC"/>
    <w:rsid w:val="00B77D22"/>
    <w:rsid w:val="00B802B2"/>
    <w:rsid w:val="00B805D1"/>
    <w:rsid w:val="00B806C8"/>
    <w:rsid w:val="00B809C9"/>
    <w:rsid w:val="00B80A89"/>
    <w:rsid w:val="00B80CBC"/>
    <w:rsid w:val="00B813BF"/>
    <w:rsid w:val="00B8162D"/>
    <w:rsid w:val="00B81881"/>
    <w:rsid w:val="00B826D5"/>
    <w:rsid w:val="00B826FC"/>
    <w:rsid w:val="00B829E6"/>
    <w:rsid w:val="00B82E7A"/>
    <w:rsid w:val="00B8335F"/>
    <w:rsid w:val="00B833E8"/>
    <w:rsid w:val="00B84014"/>
    <w:rsid w:val="00B84498"/>
    <w:rsid w:val="00B8459D"/>
    <w:rsid w:val="00B8463D"/>
    <w:rsid w:val="00B84818"/>
    <w:rsid w:val="00B855FD"/>
    <w:rsid w:val="00B859A7"/>
    <w:rsid w:val="00B85BCF"/>
    <w:rsid w:val="00B85C72"/>
    <w:rsid w:val="00B85E28"/>
    <w:rsid w:val="00B86149"/>
    <w:rsid w:val="00B86220"/>
    <w:rsid w:val="00B865DC"/>
    <w:rsid w:val="00B86617"/>
    <w:rsid w:val="00B86AC8"/>
    <w:rsid w:val="00B86EF8"/>
    <w:rsid w:val="00B87475"/>
    <w:rsid w:val="00B874B0"/>
    <w:rsid w:val="00B875D2"/>
    <w:rsid w:val="00B87704"/>
    <w:rsid w:val="00B87880"/>
    <w:rsid w:val="00B87C8E"/>
    <w:rsid w:val="00B87C92"/>
    <w:rsid w:val="00B87D23"/>
    <w:rsid w:val="00B902D8"/>
    <w:rsid w:val="00B90577"/>
    <w:rsid w:val="00B90C0A"/>
    <w:rsid w:val="00B90DAE"/>
    <w:rsid w:val="00B9153E"/>
    <w:rsid w:val="00B9163D"/>
    <w:rsid w:val="00B9182F"/>
    <w:rsid w:val="00B9186F"/>
    <w:rsid w:val="00B91EBC"/>
    <w:rsid w:val="00B91F44"/>
    <w:rsid w:val="00B92654"/>
    <w:rsid w:val="00B92F4F"/>
    <w:rsid w:val="00B9302A"/>
    <w:rsid w:val="00B93206"/>
    <w:rsid w:val="00B93588"/>
    <w:rsid w:val="00B93F7B"/>
    <w:rsid w:val="00B93FD0"/>
    <w:rsid w:val="00B940C8"/>
    <w:rsid w:val="00B94200"/>
    <w:rsid w:val="00B942D8"/>
    <w:rsid w:val="00B9481F"/>
    <w:rsid w:val="00B9498F"/>
    <w:rsid w:val="00B94B8C"/>
    <w:rsid w:val="00B95891"/>
    <w:rsid w:val="00B95C43"/>
    <w:rsid w:val="00B9612D"/>
    <w:rsid w:val="00B962A3"/>
    <w:rsid w:val="00B96346"/>
    <w:rsid w:val="00B963EF"/>
    <w:rsid w:val="00B9674F"/>
    <w:rsid w:val="00B96E21"/>
    <w:rsid w:val="00B96ED8"/>
    <w:rsid w:val="00B97385"/>
    <w:rsid w:val="00B976EF"/>
    <w:rsid w:val="00B977B6"/>
    <w:rsid w:val="00B979A7"/>
    <w:rsid w:val="00B97BDB"/>
    <w:rsid w:val="00B97E6C"/>
    <w:rsid w:val="00BA0531"/>
    <w:rsid w:val="00BA0C07"/>
    <w:rsid w:val="00BA0E7F"/>
    <w:rsid w:val="00BA12A4"/>
    <w:rsid w:val="00BA12A8"/>
    <w:rsid w:val="00BA155C"/>
    <w:rsid w:val="00BA22AD"/>
    <w:rsid w:val="00BA2ACD"/>
    <w:rsid w:val="00BA2D1F"/>
    <w:rsid w:val="00BA2EA8"/>
    <w:rsid w:val="00BA31E8"/>
    <w:rsid w:val="00BA3325"/>
    <w:rsid w:val="00BA33A0"/>
    <w:rsid w:val="00BA36F3"/>
    <w:rsid w:val="00BA37A3"/>
    <w:rsid w:val="00BA3C61"/>
    <w:rsid w:val="00BA4B6F"/>
    <w:rsid w:val="00BA4EFD"/>
    <w:rsid w:val="00BA4FD8"/>
    <w:rsid w:val="00BA5460"/>
    <w:rsid w:val="00BA580B"/>
    <w:rsid w:val="00BA5F3D"/>
    <w:rsid w:val="00BA6985"/>
    <w:rsid w:val="00BA6CD6"/>
    <w:rsid w:val="00BA757F"/>
    <w:rsid w:val="00BA7770"/>
    <w:rsid w:val="00BB038C"/>
    <w:rsid w:val="00BB077E"/>
    <w:rsid w:val="00BB0A6A"/>
    <w:rsid w:val="00BB0B85"/>
    <w:rsid w:val="00BB0C97"/>
    <w:rsid w:val="00BB0EE0"/>
    <w:rsid w:val="00BB10E9"/>
    <w:rsid w:val="00BB142A"/>
    <w:rsid w:val="00BB1868"/>
    <w:rsid w:val="00BB2349"/>
    <w:rsid w:val="00BB241B"/>
    <w:rsid w:val="00BB2687"/>
    <w:rsid w:val="00BB2AE1"/>
    <w:rsid w:val="00BB2CE5"/>
    <w:rsid w:val="00BB2E44"/>
    <w:rsid w:val="00BB33A8"/>
    <w:rsid w:val="00BB34E5"/>
    <w:rsid w:val="00BB3B13"/>
    <w:rsid w:val="00BB486A"/>
    <w:rsid w:val="00BB4931"/>
    <w:rsid w:val="00BB4AA6"/>
    <w:rsid w:val="00BB5AFA"/>
    <w:rsid w:val="00BB5BD8"/>
    <w:rsid w:val="00BB5FFE"/>
    <w:rsid w:val="00BB6460"/>
    <w:rsid w:val="00BB6657"/>
    <w:rsid w:val="00BB68D1"/>
    <w:rsid w:val="00BB699F"/>
    <w:rsid w:val="00BB6BFE"/>
    <w:rsid w:val="00BB6E96"/>
    <w:rsid w:val="00BB742E"/>
    <w:rsid w:val="00BB7448"/>
    <w:rsid w:val="00BB75EC"/>
    <w:rsid w:val="00BB7841"/>
    <w:rsid w:val="00BB7A8A"/>
    <w:rsid w:val="00BB7BFF"/>
    <w:rsid w:val="00BB7FF5"/>
    <w:rsid w:val="00BC015B"/>
    <w:rsid w:val="00BC02DF"/>
    <w:rsid w:val="00BC0910"/>
    <w:rsid w:val="00BC107A"/>
    <w:rsid w:val="00BC1B5B"/>
    <w:rsid w:val="00BC2023"/>
    <w:rsid w:val="00BC25AB"/>
    <w:rsid w:val="00BC33DF"/>
    <w:rsid w:val="00BC3453"/>
    <w:rsid w:val="00BC3897"/>
    <w:rsid w:val="00BC3A04"/>
    <w:rsid w:val="00BC3ACC"/>
    <w:rsid w:val="00BC3E2B"/>
    <w:rsid w:val="00BC431F"/>
    <w:rsid w:val="00BC43BD"/>
    <w:rsid w:val="00BC43CA"/>
    <w:rsid w:val="00BC45B7"/>
    <w:rsid w:val="00BC49F3"/>
    <w:rsid w:val="00BC49FD"/>
    <w:rsid w:val="00BC4BF8"/>
    <w:rsid w:val="00BC5A1E"/>
    <w:rsid w:val="00BC5A4B"/>
    <w:rsid w:val="00BC5AF0"/>
    <w:rsid w:val="00BC5E9F"/>
    <w:rsid w:val="00BC6264"/>
    <w:rsid w:val="00BC64B1"/>
    <w:rsid w:val="00BC6B44"/>
    <w:rsid w:val="00BC6CAF"/>
    <w:rsid w:val="00BC709A"/>
    <w:rsid w:val="00BC7382"/>
    <w:rsid w:val="00BC7D97"/>
    <w:rsid w:val="00BD01EF"/>
    <w:rsid w:val="00BD0260"/>
    <w:rsid w:val="00BD04C6"/>
    <w:rsid w:val="00BD08EE"/>
    <w:rsid w:val="00BD0AD2"/>
    <w:rsid w:val="00BD0B7D"/>
    <w:rsid w:val="00BD0B9C"/>
    <w:rsid w:val="00BD0DB5"/>
    <w:rsid w:val="00BD0DCA"/>
    <w:rsid w:val="00BD165F"/>
    <w:rsid w:val="00BD1BA2"/>
    <w:rsid w:val="00BD202E"/>
    <w:rsid w:val="00BD2055"/>
    <w:rsid w:val="00BD21FA"/>
    <w:rsid w:val="00BD287F"/>
    <w:rsid w:val="00BD2B7F"/>
    <w:rsid w:val="00BD2D2A"/>
    <w:rsid w:val="00BD336A"/>
    <w:rsid w:val="00BD3751"/>
    <w:rsid w:val="00BD38A6"/>
    <w:rsid w:val="00BD3911"/>
    <w:rsid w:val="00BD4224"/>
    <w:rsid w:val="00BD431F"/>
    <w:rsid w:val="00BD43C0"/>
    <w:rsid w:val="00BD4724"/>
    <w:rsid w:val="00BD4A0D"/>
    <w:rsid w:val="00BD4B79"/>
    <w:rsid w:val="00BD4DBC"/>
    <w:rsid w:val="00BD5136"/>
    <w:rsid w:val="00BD5373"/>
    <w:rsid w:val="00BD5C54"/>
    <w:rsid w:val="00BD5FCC"/>
    <w:rsid w:val="00BD6894"/>
    <w:rsid w:val="00BD69E0"/>
    <w:rsid w:val="00BD6DCB"/>
    <w:rsid w:val="00BD6DEC"/>
    <w:rsid w:val="00BD6F10"/>
    <w:rsid w:val="00BD7247"/>
    <w:rsid w:val="00BD7980"/>
    <w:rsid w:val="00BD7C1D"/>
    <w:rsid w:val="00BE0118"/>
    <w:rsid w:val="00BE02AF"/>
    <w:rsid w:val="00BE0383"/>
    <w:rsid w:val="00BE063F"/>
    <w:rsid w:val="00BE06A4"/>
    <w:rsid w:val="00BE06EB"/>
    <w:rsid w:val="00BE0E5F"/>
    <w:rsid w:val="00BE0E6A"/>
    <w:rsid w:val="00BE0EE4"/>
    <w:rsid w:val="00BE1D5B"/>
    <w:rsid w:val="00BE236B"/>
    <w:rsid w:val="00BE280A"/>
    <w:rsid w:val="00BE2826"/>
    <w:rsid w:val="00BE34F5"/>
    <w:rsid w:val="00BE44AC"/>
    <w:rsid w:val="00BE47DF"/>
    <w:rsid w:val="00BE485F"/>
    <w:rsid w:val="00BE4B64"/>
    <w:rsid w:val="00BE4DBA"/>
    <w:rsid w:val="00BE5413"/>
    <w:rsid w:val="00BE54DB"/>
    <w:rsid w:val="00BE5839"/>
    <w:rsid w:val="00BE5C49"/>
    <w:rsid w:val="00BE5F64"/>
    <w:rsid w:val="00BE5FB1"/>
    <w:rsid w:val="00BE6A15"/>
    <w:rsid w:val="00BE6DF2"/>
    <w:rsid w:val="00BE749F"/>
    <w:rsid w:val="00BF0420"/>
    <w:rsid w:val="00BF0790"/>
    <w:rsid w:val="00BF0985"/>
    <w:rsid w:val="00BF0BC0"/>
    <w:rsid w:val="00BF13E2"/>
    <w:rsid w:val="00BF1552"/>
    <w:rsid w:val="00BF1594"/>
    <w:rsid w:val="00BF1D2C"/>
    <w:rsid w:val="00BF2CB8"/>
    <w:rsid w:val="00BF3496"/>
    <w:rsid w:val="00BF3647"/>
    <w:rsid w:val="00BF390B"/>
    <w:rsid w:val="00BF3988"/>
    <w:rsid w:val="00BF400D"/>
    <w:rsid w:val="00BF41E1"/>
    <w:rsid w:val="00BF460A"/>
    <w:rsid w:val="00BF4D5F"/>
    <w:rsid w:val="00BF4E5C"/>
    <w:rsid w:val="00BF5271"/>
    <w:rsid w:val="00BF567B"/>
    <w:rsid w:val="00BF56DA"/>
    <w:rsid w:val="00BF5714"/>
    <w:rsid w:val="00BF5742"/>
    <w:rsid w:val="00BF5838"/>
    <w:rsid w:val="00BF5E10"/>
    <w:rsid w:val="00BF5E22"/>
    <w:rsid w:val="00BF5F45"/>
    <w:rsid w:val="00BF5F56"/>
    <w:rsid w:val="00BF5F68"/>
    <w:rsid w:val="00BF5FE8"/>
    <w:rsid w:val="00BF61FE"/>
    <w:rsid w:val="00BF6466"/>
    <w:rsid w:val="00BF6550"/>
    <w:rsid w:val="00BF6911"/>
    <w:rsid w:val="00BF6DBF"/>
    <w:rsid w:val="00BF6E4B"/>
    <w:rsid w:val="00BF7036"/>
    <w:rsid w:val="00BF7057"/>
    <w:rsid w:val="00BF733D"/>
    <w:rsid w:val="00BF782E"/>
    <w:rsid w:val="00BF7BEC"/>
    <w:rsid w:val="00C0054E"/>
    <w:rsid w:val="00C0098A"/>
    <w:rsid w:val="00C00B11"/>
    <w:rsid w:val="00C00D7E"/>
    <w:rsid w:val="00C00F4F"/>
    <w:rsid w:val="00C014F8"/>
    <w:rsid w:val="00C0214A"/>
    <w:rsid w:val="00C021C3"/>
    <w:rsid w:val="00C02752"/>
    <w:rsid w:val="00C02886"/>
    <w:rsid w:val="00C02EA7"/>
    <w:rsid w:val="00C033E4"/>
    <w:rsid w:val="00C03818"/>
    <w:rsid w:val="00C03881"/>
    <w:rsid w:val="00C03ABD"/>
    <w:rsid w:val="00C041EE"/>
    <w:rsid w:val="00C04583"/>
    <w:rsid w:val="00C04C31"/>
    <w:rsid w:val="00C05068"/>
    <w:rsid w:val="00C05439"/>
    <w:rsid w:val="00C064AE"/>
    <w:rsid w:val="00C06677"/>
    <w:rsid w:val="00C067DB"/>
    <w:rsid w:val="00C06862"/>
    <w:rsid w:val="00C06AF7"/>
    <w:rsid w:val="00C06C77"/>
    <w:rsid w:val="00C07900"/>
    <w:rsid w:val="00C0799C"/>
    <w:rsid w:val="00C07B0F"/>
    <w:rsid w:val="00C07BAC"/>
    <w:rsid w:val="00C07BB9"/>
    <w:rsid w:val="00C101A7"/>
    <w:rsid w:val="00C10397"/>
    <w:rsid w:val="00C10707"/>
    <w:rsid w:val="00C10964"/>
    <w:rsid w:val="00C10CB7"/>
    <w:rsid w:val="00C10E0C"/>
    <w:rsid w:val="00C10EA8"/>
    <w:rsid w:val="00C10EB6"/>
    <w:rsid w:val="00C11A37"/>
    <w:rsid w:val="00C11E13"/>
    <w:rsid w:val="00C12BDB"/>
    <w:rsid w:val="00C130E0"/>
    <w:rsid w:val="00C136DF"/>
    <w:rsid w:val="00C13A06"/>
    <w:rsid w:val="00C13AF8"/>
    <w:rsid w:val="00C13B56"/>
    <w:rsid w:val="00C13EFF"/>
    <w:rsid w:val="00C14309"/>
    <w:rsid w:val="00C14D56"/>
    <w:rsid w:val="00C153DB"/>
    <w:rsid w:val="00C156C4"/>
    <w:rsid w:val="00C15B34"/>
    <w:rsid w:val="00C15D87"/>
    <w:rsid w:val="00C15DB3"/>
    <w:rsid w:val="00C16063"/>
    <w:rsid w:val="00C16230"/>
    <w:rsid w:val="00C1650B"/>
    <w:rsid w:val="00C16CE4"/>
    <w:rsid w:val="00C1765C"/>
    <w:rsid w:val="00C17808"/>
    <w:rsid w:val="00C178E9"/>
    <w:rsid w:val="00C17A29"/>
    <w:rsid w:val="00C17B52"/>
    <w:rsid w:val="00C17E20"/>
    <w:rsid w:val="00C17F51"/>
    <w:rsid w:val="00C20B88"/>
    <w:rsid w:val="00C20F91"/>
    <w:rsid w:val="00C21534"/>
    <w:rsid w:val="00C2181E"/>
    <w:rsid w:val="00C2184C"/>
    <w:rsid w:val="00C21C2D"/>
    <w:rsid w:val="00C21DCE"/>
    <w:rsid w:val="00C21DF8"/>
    <w:rsid w:val="00C22361"/>
    <w:rsid w:val="00C22649"/>
    <w:rsid w:val="00C2269F"/>
    <w:rsid w:val="00C22BD9"/>
    <w:rsid w:val="00C22FB4"/>
    <w:rsid w:val="00C2321C"/>
    <w:rsid w:val="00C237F4"/>
    <w:rsid w:val="00C238C5"/>
    <w:rsid w:val="00C23F1D"/>
    <w:rsid w:val="00C24012"/>
    <w:rsid w:val="00C24CA9"/>
    <w:rsid w:val="00C24E0F"/>
    <w:rsid w:val="00C250C9"/>
    <w:rsid w:val="00C25112"/>
    <w:rsid w:val="00C25A72"/>
    <w:rsid w:val="00C25BDD"/>
    <w:rsid w:val="00C2650D"/>
    <w:rsid w:val="00C2710B"/>
    <w:rsid w:val="00C27243"/>
    <w:rsid w:val="00C273A1"/>
    <w:rsid w:val="00C274AB"/>
    <w:rsid w:val="00C2762F"/>
    <w:rsid w:val="00C2789C"/>
    <w:rsid w:val="00C2793F"/>
    <w:rsid w:val="00C27FDB"/>
    <w:rsid w:val="00C3016E"/>
    <w:rsid w:val="00C3039F"/>
    <w:rsid w:val="00C304C8"/>
    <w:rsid w:val="00C307D8"/>
    <w:rsid w:val="00C308A7"/>
    <w:rsid w:val="00C31079"/>
    <w:rsid w:val="00C313BA"/>
    <w:rsid w:val="00C31965"/>
    <w:rsid w:val="00C3254D"/>
    <w:rsid w:val="00C3257B"/>
    <w:rsid w:val="00C326A6"/>
    <w:rsid w:val="00C3278E"/>
    <w:rsid w:val="00C32A21"/>
    <w:rsid w:val="00C32A50"/>
    <w:rsid w:val="00C32B96"/>
    <w:rsid w:val="00C32C24"/>
    <w:rsid w:val="00C32DA3"/>
    <w:rsid w:val="00C330BE"/>
    <w:rsid w:val="00C331AD"/>
    <w:rsid w:val="00C33C36"/>
    <w:rsid w:val="00C33E29"/>
    <w:rsid w:val="00C33FDB"/>
    <w:rsid w:val="00C343DA"/>
    <w:rsid w:val="00C345DC"/>
    <w:rsid w:val="00C347D5"/>
    <w:rsid w:val="00C350AD"/>
    <w:rsid w:val="00C35649"/>
    <w:rsid w:val="00C358C5"/>
    <w:rsid w:val="00C36193"/>
    <w:rsid w:val="00C36235"/>
    <w:rsid w:val="00C36993"/>
    <w:rsid w:val="00C36AFF"/>
    <w:rsid w:val="00C36D54"/>
    <w:rsid w:val="00C36FBF"/>
    <w:rsid w:val="00C36FD9"/>
    <w:rsid w:val="00C377A1"/>
    <w:rsid w:val="00C37C75"/>
    <w:rsid w:val="00C37DA8"/>
    <w:rsid w:val="00C37E5A"/>
    <w:rsid w:val="00C37EB7"/>
    <w:rsid w:val="00C40169"/>
    <w:rsid w:val="00C403B4"/>
    <w:rsid w:val="00C4091E"/>
    <w:rsid w:val="00C40CBF"/>
    <w:rsid w:val="00C40EF2"/>
    <w:rsid w:val="00C41596"/>
    <w:rsid w:val="00C418DE"/>
    <w:rsid w:val="00C41950"/>
    <w:rsid w:val="00C41AD7"/>
    <w:rsid w:val="00C41B6A"/>
    <w:rsid w:val="00C424EC"/>
    <w:rsid w:val="00C42B86"/>
    <w:rsid w:val="00C42E37"/>
    <w:rsid w:val="00C4314F"/>
    <w:rsid w:val="00C4350A"/>
    <w:rsid w:val="00C4370D"/>
    <w:rsid w:val="00C4389C"/>
    <w:rsid w:val="00C43999"/>
    <w:rsid w:val="00C43D99"/>
    <w:rsid w:val="00C44130"/>
    <w:rsid w:val="00C4429F"/>
    <w:rsid w:val="00C443A9"/>
    <w:rsid w:val="00C44801"/>
    <w:rsid w:val="00C44A75"/>
    <w:rsid w:val="00C451ED"/>
    <w:rsid w:val="00C454C3"/>
    <w:rsid w:val="00C45820"/>
    <w:rsid w:val="00C45875"/>
    <w:rsid w:val="00C458A2"/>
    <w:rsid w:val="00C45C0E"/>
    <w:rsid w:val="00C45E5D"/>
    <w:rsid w:val="00C4610D"/>
    <w:rsid w:val="00C46A92"/>
    <w:rsid w:val="00C46C6C"/>
    <w:rsid w:val="00C46D5A"/>
    <w:rsid w:val="00C47128"/>
    <w:rsid w:val="00C47574"/>
    <w:rsid w:val="00C4764C"/>
    <w:rsid w:val="00C47F2E"/>
    <w:rsid w:val="00C50868"/>
    <w:rsid w:val="00C511B6"/>
    <w:rsid w:val="00C5180D"/>
    <w:rsid w:val="00C5195B"/>
    <w:rsid w:val="00C5224C"/>
    <w:rsid w:val="00C52629"/>
    <w:rsid w:val="00C52716"/>
    <w:rsid w:val="00C52B4C"/>
    <w:rsid w:val="00C52C94"/>
    <w:rsid w:val="00C52F10"/>
    <w:rsid w:val="00C53420"/>
    <w:rsid w:val="00C53A81"/>
    <w:rsid w:val="00C53C5E"/>
    <w:rsid w:val="00C53E35"/>
    <w:rsid w:val="00C54051"/>
    <w:rsid w:val="00C5416B"/>
    <w:rsid w:val="00C54322"/>
    <w:rsid w:val="00C544BD"/>
    <w:rsid w:val="00C547CD"/>
    <w:rsid w:val="00C549F0"/>
    <w:rsid w:val="00C54B3A"/>
    <w:rsid w:val="00C54B83"/>
    <w:rsid w:val="00C54C34"/>
    <w:rsid w:val="00C54EAF"/>
    <w:rsid w:val="00C55A76"/>
    <w:rsid w:val="00C55FEC"/>
    <w:rsid w:val="00C565C9"/>
    <w:rsid w:val="00C57098"/>
    <w:rsid w:val="00C5715F"/>
    <w:rsid w:val="00C57182"/>
    <w:rsid w:val="00C57856"/>
    <w:rsid w:val="00C5787A"/>
    <w:rsid w:val="00C5789D"/>
    <w:rsid w:val="00C57A4C"/>
    <w:rsid w:val="00C607B7"/>
    <w:rsid w:val="00C60896"/>
    <w:rsid w:val="00C60EAD"/>
    <w:rsid w:val="00C610A0"/>
    <w:rsid w:val="00C61143"/>
    <w:rsid w:val="00C617B8"/>
    <w:rsid w:val="00C618C6"/>
    <w:rsid w:val="00C61F52"/>
    <w:rsid w:val="00C61FB4"/>
    <w:rsid w:val="00C62567"/>
    <w:rsid w:val="00C62850"/>
    <w:rsid w:val="00C62911"/>
    <w:rsid w:val="00C62C8F"/>
    <w:rsid w:val="00C62F10"/>
    <w:rsid w:val="00C631E4"/>
    <w:rsid w:val="00C633DF"/>
    <w:rsid w:val="00C63419"/>
    <w:rsid w:val="00C63452"/>
    <w:rsid w:val="00C635E6"/>
    <w:rsid w:val="00C63A7E"/>
    <w:rsid w:val="00C63B45"/>
    <w:rsid w:val="00C64259"/>
    <w:rsid w:val="00C64349"/>
    <w:rsid w:val="00C645EB"/>
    <w:rsid w:val="00C65B2A"/>
    <w:rsid w:val="00C65C86"/>
    <w:rsid w:val="00C65DD2"/>
    <w:rsid w:val="00C662A1"/>
    <w:rsid w:val="00C6643E"/>
    <w:rsid w:val="00C6676D"/>
    <w:rsid w:val="00C669F6"/>
    <w:rsid w:val="00C66D5D"/>
    <w:rsid w:val="00C6729F"/>
    <w:rsid w:val="00C6760A"/>
    <w:rsid w:val="00C701D3"/>
    <w:rsid w:val="00C703EC"/>
    <w:rsid w:val="00C703EE"/>
    <w:rsid w:val="00C70B3B"/>
    <w:rsid w:val="00C71084"/>
    <w:rsid w:val="00C7137A"/>
    <w:rsid w:val="00C713E7"/>
    <w:rsid w:val="00C71C15"/>
    <w:rsid w:val="00C71D86"/>
    <w:rsid w:val="00C72090"/>
    <w:rsid w:val="00C72301"/>
    <w:rsid w:val="00C72846"/>
    <w:rsid w:val="00C72901"/>
    <w:rsid w:val="00C72B20"/>
    <w:rsid w:val="00C72C02"/>
    <w:rsid w:val="00C72D5F"/>
    <w:rsid w:val="00C72EBB"/>
    <w:rsid w:val="00C73663"/>
    <w:rsid w:val="00C73846"/>
    <w:rsid w:val="00C73C38"/>
    <w:rsid w:val="00C740BE"/>
    <w:rsid w:val="00C741B3"/>
    <w:rsid w:val="00C742A9"/>
    <w:rsid w:val="00C746E2"/>
    <w:rsid w:val="00C748B0"/>
    <w:rsid w:val="00C74EB6"/>
    <w:rsid w:val="00C753A0"/>
    <w:rsid w:val="00C754F6"/>
    <w:rsid w:val="00C7558C"/>
    <w:rsid w:val="00C75635"/>
    <w:rsid w:val="00C75C4D"/>
    <w:rsid w:val="00C7648B"/>
    <w:rsid w:val="00C76B7A"/>
    <w:rsid w:val="00C76EF9"/>
    <w:rsid w:val="00C77227"/>
    <w:rsid w:val="00C77993"/>
    <w:rsid w:val="00C77B70"/>
    <w:rsid w:val="00C801A8"/>
    <w:rsid w:val="00C802DA"/>
    <w:rsid w:val="00C80408"/>
    <w:rsid w:val="00C80458"/>
    <w:rsid w:val="00C8051E"/>
    <w:rsid w:val="00C80BB5"/>
    <w:rsid w:val="00C80C60"/>
    <w:rsid w:val="00C81241"/>
    <w:rsid w:val="00C81565"/>
    <w:rsid w:val="00C81635"/>
    <w:rsid w:val="00C81665"/>
    <w:rsid w:val="00C819AC"/>
    <w:rsid w:val="00C81D2A"/>
    <w:rsid w:val="00C82481"/>
    <w:rsid w:val="00C827F0"/>
    <w:rsid w:val="00C8308D"/>
    <w:rsid w:val="00C8321D"/>
    <w:rsid w:val="00C83234"/>
    <w:rsid w:val="00C834C6"/>
    <w:rsid w:val="00C836EA"/>
    <w:rsid w:val="00C842E5"/>
    <w:rsid w:val="00C84514"/>
    <w:rsid w:val="00C84D7D"/>
    <w:rsid w:val="00C8540B"/>
    <w:rsid w:val="00C857AD"/>
    <w:rsid w:val="00C85A02"/>
    <w:rsid w:val="00C85E10"/>
    <w:rsid w:val="00C85E17"/>
    <w:rsid w:val="00C86038"/>
    <w:rsid w:val="00C86417"/>
    <w:rsid w:val="00C86810"/>
    <w:rsid w:val="00C86817"/>
    <w:rsid w:val="00C86821"/>
    <w:rsid w:val="00C86A11"/>
    <w:rsid w:val="00C86F41"/>
    <w:rsid w:val="00C871CE"/>
    <w:rsid w:val="00C87625"/>
    <w:rsid w:val="00C87635"/>
    <w:rsid w:val="00C8785F"/>
    <w:rsid w:val="00C87F0E"/>
    <w:rsid w:val="00C9004B"/>
    <w:rsid w:val="00C90055"/>
    <w:rsid w:val="00C90464"/>
    <w:rsid w:val="00C90697"/>
    <w:rsid w:val="00C90CF1"/>
    <w:rsid w:val="00C90E76"/>
    <w:rsid w:val="00C90F5C"/>
    <w:rsid w:val="00C912D7"/>
    <w:rsid w:val="00C915C3"/>
    <w:rsid w:val="00C918D1"/>
    <w:rsid w:val="00C91AB3"/>
    <w:rsid w:val="00C91FC0"/>
    <w:rsid w:val="00C92163"/>
    <w:rsid w:val="00C924F3"/>
    <w:rsid w:val="00C9258D"/>
    <w:rsid w:val="00C92597"/>
    <w:rsid w:val="00C92806"/>
    <w:rsid w:val="00C929EF"/>
    <w:rsid w:val="00C92A8C"/>
    <w:rsid w:val="00C92EB0"/>
    <w:rsid w:val="00C92F96"/>
    <w:rsid w:val="00C93510"/>
    <w:rsid w:val="00C939BB"/>
    <w:rsid w:val="00C93BBA"/>
    <w:rsid w:val="00C943AA"/>
    <w:rsid w:val="00C946A3"/>
    <w:rsid w:val="00C94764"/>
    <w:rsid w:val="00C94BB8"/>
    <w:rsid w:val="00C94C6B"/>
    <w:rsid w:val="00C95202"/>
    <w:rsid w:val="00C953F0"/>
    <w:rsid w:val="00C95439"/>
    <w:rsid w:val="00C95546"/>
    <w:rsid w:val="00C9556C"/>
    <w:rsid w:val="00C957C0"/>
    <w:rsid w:val="00C95A57"/>
    <w:rsid w:val="00C96713"/>
    <w:rsid w:val="00C96ACF"/>
    <w:rsid w:val="00C96BA9"/>
    <w:rsid w:val="00C96CF0"/>
    <w:rsid w:val="00C96DE1"/>
    <w:rsid w:val="00C97769"/>
    <w:rsid w:val="00C9797C"/>
    <w:rsid w:val="00CA017C"/>
    <w:rsid w:val="00CA04E7"/>
    <w:rsid w:val="00CA054D"/>
    <w:rsid w:val="00CA09F3"/>
    <w:rsid w:val="00CA0C11"/>
    <w:rsid w:val="00CA0E85"/>
    <w:rsid w:val="00CA13A5"/>
    <w:rsid w:val="00CA154C"/>
    <w:rsid w:val="00CA1A28"/>
    <w:rsid w:val="00CA1B97"/>
    <w:rsid w:val="00CA1BD7"/>
    <w:rsid w:val="00CA1C48"/>
    <w:rsid w:val="00CA1EC8"/>
    <w:rsid w:val="00CA1F99"/>
    <w:rsid w:val="00CA22BA"/>
    <w:rsid w:val="00CA2420"/>
    <w:rsid w:val="00CA26B9"/>
    <w:rsid w:val="00CA3810"/>
    <w:rsid w:val="00CA3AC3"/>
    <w:rsid w:val="00CA3DDF"/>
    <w:rsid w:val="00CA4133"/>
    <w:rsid w:val="00CA41E9"/>
    <w:rsid w:val="00CA426C"/>
    <w:rsid w:val="00CA444D"/>
    <w:rsid w:val="00CA4E9D"/>
    <w:rsid w:val="00CA5C95"/>
    <w:rsid w:val="00CA5D1C"/>
    <w:rsid w:val="00CA61A4"/>
    <w:rsid w:val="00CA641B"/>
    <w:rsid w:val="00CA6675"/>
    <w:rsid w:val="00CA69E4"/>
    <w:rsid w:val="00CA6A91"/>
    <w:rsid w:val="00CA735C"/>
    <w:rsid w:val="00CA73C4"/>
    <w:rsid w:val="00CA77D5"/>
    <w:rsid w:val="00CA783D"/>
    <w:rsid w:val="00CA794D"/>
    <w:rsid w:val="00CA7993"/>
    <w:rsid w:val="00CA7AAD"/>
    <w:rsid w:val="00CA7AC0"/>
    <w:rsid w:val="00CA7C8B"/>
    <w:rsid w:val="00CA7CC8"/>
    <w:rsid w:val="00CA7D08"/>
    <w:rsid w:val="00CA7FC5"/>
    <w:rsid w:val="00CB0174"/>
    <w:rsid w:val="00CB0198"/>
    <w:rsid w:val="00CB01E5"/>
    <w:rsid w:val="00CB0CBA"/>
    <w:rsid w:val="00CB137C"/>
    <w:rsid w:val="00CB149B"/>
    <w:rsid w:val="00CB173A"/>
    <w:rsid w:val="00CB2070"/>
    <w:rsid w:val="00CB219C"/>
    <w:rsid w:val="00CB227C"/>
    <w:rsid w:val="00CB2338"/>
    <w:rsid w:val="00CB28BD"/>
    <w:rsid w:val="00CB2EE4"/>
    <w:rsid w:val="00CB3520"/>
    <w:rsid w:val="00CB377C"/>
    <w:rsid w:val="00CB3D51"/>
    <w:rsid w:val="00CB3D70"/>
    <w:rsid w:val="00CB4375"/>
    <w:rsid w:val="00CB4506"/>
    <w:rsid w:val="00CB4568"/>
    <w:rsid w:val="00CB47AB"/>
    <w:rsid w:val="00CB47C0"/>
    <w:rsid w:val="00CB48B4"/>
    <w:rsid w:val="00CB4C16"/>
    <w:rsid w:val="00CB57C2"/>
    <w:rsid w:val="00CB59DA"/>
    <w:rsid w:val="00CB63E9"/>
    <w:rsid w:val="00CB64F2"/>
    <w:rsid w:val="00CB706B"/>
    <w:rsid w:val="00CB7543"/>
    <w:rsid w:val="00CB7AF1"/>
    <w:rsid w:val="00CB7BD2"/>
    <w:rsid w:val="00CC0408"/>
    <w:rsid w:val="00CC05B0"/>
    <w:rsid w:val="00CC06D0"/>
    <w:rsid w:val="00CC0879"/>
    <w:rsid w:val="00CC1414"/>
    <w:rsid w:val="00CC152D"/>
    <w:rsid w:val="00CC1ADE"/>
    <w:rsid w:val="00CC1D23"/>
    <w:rsid w:val="00CC1DFD"/>
    <w:rsid w:val="00CC2110"/>
    <w:rsid w:val="00CC224E"/>
    <w:rsid w:val="00CC2299"/>
    <w:rsid w:val="00CC2441"/>
    <w:rsid w:val="00CC25E5"/>
    <w:rsid w:val="00CC2733"/>
    <w:rsid w:val="00CC29BB"/>
    <w:rsid w:val="00CC3363"/>
    <w:rsid w:val="00CC360A"/>
    <w:rsid w:val="00CC3DE1"/>
    <w:rsid w:val="00CC3F75"/>
    <w:rsid w:val="00CC422D"/>
    <w:rsid w:val="00CC4269"/>
    <w:rsid w:val="00CC457B"/>
    <w:rsid w:val="00CC46C0"/>
    <w:rsid w:val="00CC48EB"/>
    <w:rsid w:val="00CC4A46"/>
    <w:rsid w:val="00CC4C4F"/>
    <w:rsid w:val="00CC4DA1"/>
    <w:rsid w:val="00CC507C"/>
    <w:rsid w:val="00CC5538"/>
    <w:rsid w:val="00CC558E"/>
    <w:rsid w:val="00CC5617"/>
    <w:rsid w:val="00CC581A"/>
    <w:rsid w:val="00CC5864"/>
    <w:rsid w:val="00CC59FD"/>
    <w:rsid w:val="00CC5C85"/>
    <w:rsid w:val="00CC5D63"/>
    <w:rsid w:val="00CC5D67"/>
    <w:rsid w:val="00CC5E72"/>
    <w:rsid w:val="00CC629B"/>
    <w:rsid w:val="00CC642D"/>
    <w:rsid w:val="00CC6B4A"/>
    <w:rsid w:val="00CC712D"/>
    <w:rsid w:val="00CC72A8"/>
    <w:rsid w:val="00CC78C4"/>
    <w:rsid w:val="00CC7A54"/>
    <w:rsid w:val="00CC7D68"/>
    <w:rsid w:val="00CD00DC"/>
    <w:rsid w:val="00CD038A"/>
    <w:rsid w:val="00CD07B7"/>
    <w:rsid w:val="00CD07EA"/>
    <w:rsid w:val="00CD0CE8"/>
    <w:rsid w:val="00CD111C"/>
    <w:rsid w:val="00CD1439"/>
    <w:rsid w:val="00CD14AB"/>
    <w:rsid w:val="00CD17F1"/>
    <w:rsid w:val="00CD18CF"/>
    <w:rsid w:val="00CD1F08"/>
    <w:rsid w:val="00CD222D"/>
    <w:rsid w:val="00CD24AC"/>
    <w:rsid w:val="00CD28FF"/>
    <w:rsid w:val="00CD2EED"/>
    <w:rsid w:val="00CD2F2D"/>
    <w:rsid w:val="00CD302D"/>
    <w:rsid w:val="00CD3353"/>
    <w:rsid w:val="00CD363E"/>
    <w:rsid w:val="00CD429A"/>
    <w:rsid w:val="00CD464C"/>
    <w:rsid w:val="00CD4A90"/>
    <w:rsid w:val="00CD4C49"/>
    <w:rsid w:val="00CD5208"/>
    <w:rsid w:val="00CD522E"/>
    <w:rsid w:val="00CD5414"/>
    <w:rsid w:val="00CD57C6"/>
    <w:rsid w:val="00CD5A90"/>
    <w:rsid w:val="00CD60A0"/>
    <w:rsid w:val="00CD61A6"/>
    <w:rsid w:val="00CD63A7"/>
    <w:rsid w:val="00CD6674"/>
    <w:rsid w:val="00CD66F2"/>
    <w:rsid w:val="00CD6CDE"/>
    <w:rsid w:val="00CD6CFA"/>
    <w:rsid w:val="00CD6F50"/>
    <w:rsid w:val="00CD6FE3"/>
    <w:rsid w:val="00CD73A9"/>
    <w:rsid w:val="00CD73E8"/>
    <w:rsid w:val="00CD7BFD"/>
    <w:rsid w:val="00CD7DD9"/>
    <w:rsid w:val="00CD967E"/>
    <w:rsid w:val="00CE00DC"/>
    <w:rsid w:val="00CE078E"/>
    <w:rsid w:val="00CE0917"/>
    <w:rsid w:val="00CE1744"/>
    <w:rsid w:val="00CE23E3"/>
    <w:rsid w:val="00CE2545"/>
    <w:rsid w:val="00CE259D"/>
    <w:rsid w:val="00CE2701"/>
    <w:rsid w:val="00CE2F8A"/>
    <w:rsid w:val="00CE397A"/>
    <w:rsid w:val="00CE3D9C"/>
    <w:rsid w:val="00CE3F35"/>
    <w:rsid w:val="00CE4368"/>
    <w:rsid w:val="00CE4468"/>
    <w:rsid w:val="00CE4A73"/>
    <w:rsid w:val="00CE4A75"/>
    <w:rsid w:val="00CE5B69"/>
    <w:rsid w:val="00CE5B72"/>
    <w:rsid w:val="00CE629F"/>
    <w:rsid w:val="00CE63C6"/>
    <w:rsid w:val="00CE6483"/>
    <w:rsid w:val="00CE67DE"/>
    <w:rsid w:val="00CE6DEB"/>
    <w:rsid w:val="00CE6EF6"/>
    <w:rsid w:val="00CE70FA"/>
    <w:rsid w:val="00CE71A6"/>
    <w:rsid w:val="00CE7491"/>
    <w:rsid w:val="00CE74D5"/>
    <w:rsid w:val="00CF009D"/>
    <w:rsid w:val="00CF017F"/>
    <w:rsid w:val="00CF03F3"/>
    <w:rsid w:val="00CF0685"/>
    <w:rsid w:val="00CF07D3"/>
    <w:rsid w:val="00CF0961"/>
    <w:rsid w:val="00CF0BCB"/>
    <w:rsid w:val="00CF0F81"/>
    <w:rsid w:val="00CF10DF"/>
    <w:rsid w:val="00CF1783"/>
    <w:rsid w:val="00CF1803"/>
    <w:rsid w:val="00CF1D61"/>
    <w:rsid w:val="00CF1DE9"/>
    <w:rsid w:val="00CF243D"/>
    <w:rsid w:val="00CF24C9"/>
    <w:rsid w:val="00CF2A4D"/>
    <w:rsid w:val="00CF3257"/>
    <w:rsid w:val="00CF338E"/>
    <w:rsid w:val="00CF3880"/>
    <w:rsid w:val="00CF3BA1"/>
    <w:rsid w:val="00CF3BF3"/>
    <w:rsid w:val="00CF401A"/>
    <w:rsid w:val="00CF4415"/>
    <w:rsid w:val="00CF462D"/>
    <w:rsid w:val="00CF479C"/>
    <w:rsid w:val="00CF4A05"/>
    <w:rsid w:val="00CF4A7F"/>
    <w:rsid w:val="00CF4AF9"/>
    <w:rsid w:val="00CF4BC5"/>
    <w:rsid w:val="00CF4E0C"/>
    <w:rsid w:val="00CF50B5"/>
    <w:rsid w:val="00CF5EF8"/>
    <w:rsid w:val="00CF6314"/>
    <w:rsid w:val="00CF6413"/>
    <w:rsid w:val="00CF6A91"/>
    <w:rsid w:val="00CF7409"/>
    <w:rsid w:val="00CF7468"/>
    <w:rsid w:val="00CF7955"/>
    <w:rsid w:val="00CF7BE1"/>
    <w:rsid w:val="00D00A6D"/>
    <w:rsid w:val="00D00D4B"/>
    <w:rsid w:val="00D01032"/>
    <w:rsid w:val="00D01CDE"/>
    <w:rsid w:val="00D01EC7"/>
    <w:rsid w:val="00D022CE"/>
    <w:rsid w:val="00D024B0"/>
    <w:rsid w:val="00D026A5"/>
    <w:rsid w:val="00D026BC"/>
    <w:rsid w:val="00D0381B"/>
    <w:rsid w:val="00D03928"/>
    <w:rsid w:val="00D03A59"/>
    <w:rsid w:val="00D03A80"/>
    <w:rsid w:val="00D03E19"/>
    <w:rsid w:val="00D04009"/>
    <w:rsid w:val="00D0435E"/>
    <w:rsid w:val="00D04B5E"/>
    <w:rsid w:val="00D0501D"/>
    <w:rsid w:val="00D05397"/>
    <w:rsid w:val="00D055B7"/>
    <w:rsid w:val="00D05B17"/>
    <w:rsid w:val="00D05F98"/>
    <w:rsid w:val="00D06666"/>
    <w:rsid w:val="00D0689F"/>
    <w:rsid w:val="00D06B03"/>
    <w:rsid w:val="00D06BAB"/>
    <w:rsid w:val="00D06DA3"/>
    <w:rsid w:val="00D07445"/>
    <w:rsid w:val="00D07774"/>
    <w:rsid w:val="00D079A4"/>
    <w:rsid w:val="00D07E30"/>
    <w:rsid w:val="00D07E9D"/>
    <w:rsid w:val="00D07EB1"/>
    <w:rsid w:val="00D1020E"/>
    <w:rsid w:val="00D103C3"/>
    <w:rsid w:val="00D10620"/>
    <w:rsid w:val="00D108CA"/>
    <w:rsid w:val="00D10DE3"/>
    <w:rsid w:val="00D10E0E"/>
    <w:rsid w:val="00D10F86"/>
    <w:rsid w:val="00D11699"/>
    <w:rsid w:val="00D117A9"/>
    <w:rsid w:val="00D117FC"/>
    <w:rsid w:val="00D11B1F"/>
    <w:rsid w:val="00D11BB4"/>
    <w:rsid w:val="00D11F99"/>
    <w:rsid w:val="00D12186"/>
    <w:rsid w:val="00D126E3"/>
    <w:rsid w:val="00D12BC4"/>
    <w:rsid w:val="00D12D52"/>
    <w:rsid w:val="00D12ED3"/>
    <w:rsid w:val="00D12FE8"/>
    <w:rsid w:val="00D1314B"/>
    <w:rsid w:val="00D13222"/>
    <w:rsid w:val="00D1335A"/>
    <w:rsid w:val="00D138B7"/>
    <w:rsid w:val="00D13B22"/>
    <w:rsid w:val="00D13C77"/>
    <w:rsid w:val="00D13C90"/>
    <w:rsid w:val="00D13CF4"/>
    <w:rsid w:val="00D13E3F"/>
    <w:rsid w:val="00D13E5B"/>
    <w:rsid w:val="00D1419F"/>
    <w:rsid w:val="00D14415"/>
    <w:rsid w:val="00D14533"/>
    <w:rsid w:val="00D14C2B"/>
    <w:rsid w:val="00D14FA4"/>
    <w:rsid w:val="00D151AF"/>
    <w:rsid w:val="00D154E5"/>
    <w:rsid w:val="00D159B6"/>
    <w:rsid w:val="00D15A35"/>
    <w:rsid w:val="00D15BCB"/>
    <w:rsid w:val="00D15C8D"/>
    <w:rsid w:val="00D1648B"/>
    <w:rsid w:val="00D16AA1"/>
    <w:rsid w:val="00D17908"/>
    <w:rsid w:val="00D17D28"/>
    <w:rsid w:val="00D200D2"/>
    <w:rsid w:val="00D203B6"/>
    <w:rsid w:val="00D20403"/>
    <w:rsid w:val="00D2080F"/>
    <w:rsid w:val="00D20907"/>
    <w:rsid w:val="00D20A8D"/>
    <w:rsid w:val="00D20FA2"/>
    <w:rsid w:val="00D213B9"/>
    <w:rsid w:val="00D225D1"/>
    <w:rsid w:val="00D2277B"/>
    <w:rsid w:val="00D22D5C"/>
    <w:rsid w:val="00D23023"/>
    <w:rsid w:val="00D23A89"/>
    <w:rsid w:val="00D23F33"/>
    <w:rsid w:val="00D24180"/>
    <w:rsid w:val="00D24755"/>
    <w:rsid w:val="00D24BB0"/>
    <w:rsid w:val="00D24C73"/>
    <w:rsid w:val="00D25056"/>
    <w:rsid w:val="00D25733"/>
    <w:rsid w:val="00D259BF"/>
    <w:rsid w:val="00D25C82"/>
    <w:rsid w:val="00D25DDE"/>
    <w:rsid w:val="00D25E41"/>
    <w:rsid w:val="00D25EB0"/>
    <w:rsid w:val="00D26653"/>
    <w:rsid w:val="00D26827"/>
    <w:rsid w:val="00D2751C"/>
    <w:rsid w:val="00D3003D"/>
    <w:rsid w:val="00D30125"/>
    <w:rsid w:val="00D3048F"/>
    <w:rsid w:val="00D305A0"/>
    <w:rsid w:val="00D30BF4"/>
    <w:rsid w:val="00D30CB2"/>
    <w:rsid w:val="00D30E09"/>
    <w:rsid w:val="00D31382"/>
    <w:rsid w:val="00D3169A"/>
    <w:rsid w:val="00D31BBC"/>
    <w:rsid w:val="00D31C7D"/>
    <w:rsid w:val="00D31D3C"/>
    <w:rsid w:val="00D32279"/>
    <w:rsid w:val="00D324A0"/>
    <w:rsid w:val="00D3250F"/>
    <w:rsid w:val="00D32FD3"/>
    <w:rsid w:val="00D32FF1"/>
    <w:rsid w:val="00D33AFE"/>
    <w:rsid w:val="00D33C41"/>
    <w:rsid w:val="00D33F6C"/>
    <w:rsid w:val="00D34064"/>
    <w:rsid w:val="00D34228"/>
    <w:rsid w:val="00D348B0"/>
    <w:rsid w:val="00D34ACE"/>
    <w:rsid w:val="00D35282"/>
    <w:rsid w:val="00D35426"/>
    <w:rsid w:val="00D355EB"/>
    <w:rsid w:val="00D35711"/>
    <w:rsid w:val="00D35BEC"/>
    <w:rsid w:val="00D35DCA"/>
    <w:rsid w:val="00D37180"/>
    <w:rsid w:val="00D371D5"/>
    <w:rsid w:val="00D3791B"/>
    <w:rsid w:val="00D379B3"/>
    <w:rsid w:val="00D37B32"/>
    <w:rsid w:val="00D37D90"/>
    <w:rsid w:val="00D37D93"/>
    <w:rsid w:val="00D37EE5"/>
    <w:rsid w:val="00D400F0"/>
    <w:rsid w:val="00D4036B"/>
    <w:rsid w:val="00D40384"/>
    <w:rsid w:val="00D408BF"/>
    <w:rsid w:val="00D411BC"/>
    <w:rsid w:val="00D41251"/>
    <w:rsid w:val="00D41567"/>
    <w:rsid w:val="00D41586"/>
    <w:rsid w:val="00D4164C"/>
    <w:rsid w:val="00D41BBE"/>
    <w:rsid w:val="00D41E07"/>
    <w:rsid w:val="00D42136"/>
    <w:rsid w:val="00D427B0"/>
    <w:rsid w:val="00D42DCB"/>
    <w:rsid w:val="00D42F47"/>
    <w:rsid w:val="00D435AB"/>
    <w:rsid w:val="00D43823"/>
    <w:rsid w:val="00D43C34"/>
    <w:rsid w:val="00D44017"/>
    <w:rsid w:val="00D4409B"/>
    <w:rsid w:val="00D440BE"/>
    <w:rsid w:val="00D441BA"/>
    <w:rsid w:val="00D44282"/>
    <w:rsid w:val="00D442BD"/>
    <w:rsid w:val="00D44305"/>
    <w:rsid w:val="00D44596"/>
    <w:rsid w:val="00D44A07"/>
    <w:rsid w:val="00D45125"/>
    <w:rsid w:val="00D45152"/>
    <w:rsid w:val="00D4515D"/>
    <w:rsid w:val="00D45C5A"/>
    <w:rsid w:val="00D45DA3"/>
    <w:rsid w:val="00D45F58"/>
    <w:rsid w:val="00D464CB"/>
    <w:rsid w:val="00D46647"/>
    <w:rsid w:val="00D468F9"/>
    <w:rsid w:val="00D46DF2"/>
    <w:rsid w:val="00D46F00"/>
    <w:rsid w:val="00D470A8"/>
    <w:rsid w:val="00D47278"/>
    <w:rsid w:val="00D476B0"/>
    <w:rsid w:val="00D47930"/>
    <w:rsid w:val="00D47FB7"/>
    <w:rsid w:val="00D50352"/>
    <w:rsid w:val="00D50780"/>
    <w:rsid w:val="00D50911"/>
    <w:rsid w:val="00D50A64"/>
    <w:rsid w:val="00D50D05"/>
    <w:rsid w:val="00D5101D"/>
    <w:rsid w:val="00D51460"/>
    <w:rsid w:val="00D51482"/>
    <w:rsid w:val="00D5194A"/>
    <w:rsid w:val="00D52747"/>
    <w:rsid w:val="00D52AEE"/>
    <w:rsid w:val="00D52C20"/>
    <w:rsid w:val="00D52C5F"/>
    <w:rsid w:val="00D5392E"/>
    <w:rsid w:val="00D53B9B"/>
    <w:rsid w:val="00D53C4E"/>
    <w:rsid w:val="00D53E6E"/>
    <w:rsid w:val="00D543D8"/>
    <w:rsid w:val="00D5466A"/>
    <w:rsid w:val="00D54845"/>
    <w:rsid w:val="00D54B6A"/>
    <w:rsid w:val="00D54C7F"/>
    <w:rsid w:val="00D55182"/>
    <w:rsid w:val="00D55694"/>
    <w:rsid w:val="00D557CA"/>
    <w:rsid w:val="00D55948"/>
    <w:rsid w:val="00D55BE3"/>
    <w:rsid w:val="00D55C9C"/>
    <w:rsid w:val="00D56366"/>
    <w:rsid w:val="00D563AB"/>
    <w:rsid w:val="00D56885"/>
    <w:rsid w:val="00D56CC9"/>
    <w:rsid w:val="00D56D81"/>
    <w:rsid w:val="00D56F12"/>
    <w:rsid w:val="00D570CB"/>
    <w:rsid w:val="00D577F6"/>
    <w:rsid w:val="00D579AD"/>
    <w:rsid w:val="00D57BB6"/>
    <w:rsid w:val="00D5E437"/>
    <w:rsid w:val="00D6014C"/>
    <w:rsid w:val="00D60175"/>
    <w:rsid w:val="00D60BC6"/>
    <w:rsid w:val="00D60C1B"/>
    <w:rsid w:val="00D60C31"/>
    <w:rsid w:val="00D60C90"/>
    <w:rsid w:val="00D610DF"/>
    <w:rsid w:val="00D611E0"/>
    <w:rsid w:val="00D61663"/>
    <w:rsid w:val="00D61CA6"/>
    <w:rsid w:val="00D61CDA"/>
    <w:rsid w:val="00D61EF1"/>
    <w:rsid w:val="00D62364"/>
    <w:rsid w:val="00D62697"/>
    <w:rsid w:val="00D627D2"/>
    <w:rsid w:val="00D627FB"/>
    <w:rsid w:val="00D628A0"/>
    <w:rsid w:val="00D62EB8"/>
    <w:rsid w:val="00D632E3"/>
    <w:rsid w:val="00D635AA"/>
    <w:rsid w:val="00D636B4"/>
    <w:rsid w:val="00D63EF0"/>
    <w:rsid w:val="00D644BC"/>
    <w:rsid w:val="00D64628"/>
    <w:rsid w:val="00D646F6"/>
    <w:rsid w:val="00D648E1"/>
    <w:rsid w:val="00D64B0F"/>
    <w:rsid w:val="00D64F5B"/>
    <w:rsid w:val="00D64FC6"/>
    <w:rsid w:val="00D64FEC"/>
    <w:rsid w:val="00D65058"/>
    <w:rsid w:val="00D65148"/>
    <w:rsid w:val="00D651C4"/>
    <w:rsid w:val="00D65949"/>
    <w:rsid w:val="00D65CA2"/>
    <w:rsid w:val="00D65E8F"/>
    <w:rsid w:val="00D66770"/>
    <w:rsid w:val="00D66B9B"/>
    <w:rsid w:val="00D66FF9"/>
    <w:rsid w:val="00D671CB"/>
    <w:rsid w:val="00D709EB"/>
    <w:rsid w:val="00D70B63"/>
    <w:rsid w:val="00D70C94"/>
    <w:rsid w:val="00D710D1"/>
    <w:rsid w:val="00D7111E"/>
    <w:rsid w:val="00D7118F"/>
    <w:rsid w:val="00D718AB"/>
    <w:rsid w:val="00D72150"/>
    <w:rsid w:val="00D72B0D"/>
    <w:rsid w:val="00D7308A"/>
    <w:rsid w:val="00D7377A"/>
    <w:rsid w:val="00D73943"/>
    <w:rsid w:val="00D73E08"/>
    <w:rsid w:val="00D73F5B"/>
    <w:rsid w:val="00D7432E"/>
    <w:rsid w:val="00D750A7"/>
    <w:rsid w:val="00D75496"/>
    <w:rsid w:val="00D75615"/>
    <w:rsid w:val="00D756F1"/>
    <w:rsid w:val="00D75B15"/>
    <w:rsid w:val="00D75D7A"/>
    <w:rsid w:val="00D75E3B"/>
    <w:rsid w:val="00D75F27"/>
    <w:rsid w:val="00D768AF"/>
    <w:rsid w:val="00D76FEB"/>
    <w:rsid w:val="00D77769"/>
    <w:rsid w:val="00D77804"/>
    <w:rsid w:val="00D77976"/>
    <w:rsid w:val="00D779E8"/>
    <w:rsid w:val="00D77BC8"/>
    <w:rsid w:val="00D77BE8"/>
    <w:rsid w:val="00D80040"/>
    <w:rsid w:val="00D8046C"/>
    <w:rsid w:val="00D8093E"/>
    <w:rsid w:val="00D809EB"/>
    <w:rsid w:val="00D80A59"/>
    <w:rsid w:val="00D80BD3"/>
    <w:rsid w:val="00D80DED"/>
    <w:rsid w:val="00D819E0"/>
    <w:rsid w:val="00D821FB"/>
    <w:rsid w:val="00D82258"/>
    <w:rsid w:val="00D82454"/>
    <w:rsid w:val="00D82992"/>
    <w:rsid w:val="00D82AC8"/>
    <w:rsid w:val="00D82F56"/>
    <w:rsid w:val="00D83C44"/>
    <w:rsid w:val="00D84288"/>
    <w:rsid w:val="00D84437"/>
    <w:rsid w:val="00D8444A"/>
    <w:rsid w:val="00D8446E"/>
    <w:rsid w:val="00D84699"/>
    <w:rsid w:val="00D84CBD"/>
    <w:rsid w:val="00D84FE2"/>
    <w:rsid w:val="00D85543"/>
    <w:rsid w:val="00D8572C"/>
    <w:rsid w:val="00D859C2"/>
    <w:rsid w:val="00D85E4F"/>
    <w:rsid w:val="00D8613D"/>
    <w:rsid w:val="00D86207"/>
    <w:rsid w:val="00D86554"/>
    <w:rsid w:val="00D8681C"/>
    <w:rsid w:val="00D86B2E"/>
    <w:rsid w:val="00D86EBD"/>
    <w:rsid w:val="00D8747C"/>
    <w:rsid w:val="00D878CB"/>
    <w:rsid w:val="00D87943"/>
    <w:rsid w:val="00D87A6F"/>
    <w:rsid w:val="00D87AFB"/>
    <w:rsid w:val="00D87D54"/>
    <w:rsid w:val="00D91215"/>
    <w:rsid w:val="00D9125C"/>
    <w:rsid w:val="00D91ADB"/>
    <w:rsid w:val="00D92015"/>
    <w:rsid w:val="00D920D2"/>
    <w:rsid w:val="00D921E6"/>
    <w:rsid w:val="00D92271"/>
    <w:rsid w:val="00D92444"/>
    <w:rsid w:val="00D92541"/>
    <w:rsid w:val="00D92575"/>
    <w:rsid w:val="00D92871"/>
    <w:rsid w:val="00D92A7E"/>
    <w:rsid w:val="00D92AAC"/>
    <w:rsid w:val="00D92B23"/>
    <w:rsid w:val="00D92B2C"/>
    <w:rsid w:val="00D92FCB"/>
    <w:rsid w:val="00D93471"/>
    <w:rsid w:val="00D93970"/>
    <w:rsid w:val="00D93CC5"/>
    <w:rsid w:val="00D93DDB"/>
    <w:rsid w:val="00D942D7"/>
    <w:rsid w:val="00D94500"/>
    <w:rsid w:val="00D9459F"/>
    <w:rsid w:val="00D9489C"/>
    <w:rsid w:val="00D952DD"/>
    <w:rsid w:val="00D95448"/>
    <w:rsid w:val="00D9576E"/>
    <w:rsid w:val="00D95908"/>
    <w:rsid w:val="00D95961"/>
    <w:rsid w:val="00D95B0D"/>
    <w:rsid w:val="00D9662E"/>
    <w:rsid w:val="00D966C0"/>
    <w:rsid w:val="00D969F0"/>
    <w:rsid w:val="00D96CF5"/>
    <w:rsid w:val="00D96E5B"/>
    <w:rsid w:val="00D97053"/>
    <w:rsid w:val="00D973FC"/>
    <w:rsid w:val="00D976A8"/>
    <w:rsid w:val="00D978FC"/>
    <w:rsid w:val="00D97CE2"/>
    <w:rsid w:val="00D97F68"/>
    <w:rsid w:val="00DA01DF"/>
    <w:rsid w:val="00DA04D1"/>
    <w:rsid w:val="00DA050C"/>
    <w:rsid w:val="00DA0E4E"/>
    <w:rsid w:val="00DA0E57"/>
    <w:rsid w:val="00DA1A46"/>
    <w:rsid w:val="00DA1BCF"/>
    <w:rsid w:val="00DA1EBB"/>
    <w:rsid w:val="00DA21E4"/>
    <w:rsid w:val="00DA289B"/>
    <w:rsid w:val="00DA29DE"/>
    <w:rsid w:val="00DA2AF5"/>
    <w:rsid w:val="00DA2C88"/>
    <w:rsid w:val="00DA2ED2"/>
    <w:rsid w:val="00DA3C1A"/>
    <w:rsid w:val="00DA3CE2"/>
    <w:rsid w:val="00DA3E92"/>
    <w:rsid w:val="00DA3EA0"/>
    <w:rsid w:val="00DA4122"/>
    <w:rsid w:val="00DA4350"/>
    <w:rsid w:val="00DA442C"/>
    <w:rsid w:val="00DA4451"/>
    <w:rsid w:val="00DA45D6"/>
    <w:rsid w:val="00DA4891"/>
    <w:rsid w:val="00DA4913"/>
    <w:rsid w:val="00DA4D0E"/>
    <w:rsid w:val="00DA4EE8"/>
    <w:rsid w:val="00DA5BBB"/>
    <w:rsid w:val="00DA5C95"/>
    <w:rsid w:val="00DA681D"/>
    <w:rsid w:val="00DA7048"/>
    <w:rsid w:val="00DA7806"/>
    <w:rsid w:val="00DA7832"/>
    <w:rsid w:val="00DA7A9B"/>
    <w:rsid w:val="00DA7AAA"/>
    <w:rsid w:val="00DA7E47"/>
    <w:rsid w:val="00DB028E"/>
    <w:rsid w:val="00DB0742"/>
    <w:rsid w:val="00DB09AF"/>
    <w:rsid w:val="00DB1101"/>
    <w:rsid w:val="00DB14B4"/>
    <w:rsid w:val="00DB167B"/>
    <w:rsid w:val="00DB1EB2"/>
    <w:rsid w:val="00DB23E1"/>
    <w:rsid w:val="00DB24CA"/>
    <w:rsid w:val="00DB2545"/>
    <w:rsid w:val="00DB281A"/>
    <w:rsid w:val="00DB2AA9"/>
    <w:rsid w:val="00DB2ACC"/>
    <w:rsid w:val="00DB30FD"/>
    <w:rsid w:val="00DB32E1"/>
    <w:rsid w:val="00DB37D4"/>
    <w:rsid w:val="00DB405E"/>
    <w:rsid w:val="00DB4368"/>
    <w:rsid w:val="00DB457D"/>
    <w:rsid w:val="00DB4EEC"/>
    <w:rsid w:val="00DB4F25"/>
    <w:rsid w:val="00DB624C"/>
    <w:rsid w:val="00DB6409"/>
    <w:rsid w:val="00DB6720"/>
    <w:rsid w:val="00DB67DE"/>
    <w:rsid w:val="00DB6A8A"/>
    <w:rsid w:val="00DB6B21"/>
    <w:rsid w:val="00DB6CB0"/>
    <w:rsid w:val="00DB7340"/>
    <w:rsid w:val="00DB769F"/>
    <w:rsid w:val="00DB77F7"/>
    <w:rsid w:val="00DC0508"/>
    <w:rsid w:val="00DC07ED"/>
    <w:rsid w:val="00DC08BB"/>
    <w:rsid w:val="00DC09AB"/>
    <w:rsid w:val="00DC1090"/>
    <w:rsid w:val="00DC10A7"/>
    <w:rsid w:val="00DC115B"/>
    <w:rsid w:val="00DC1703"/>
    <w:rsid w:val="00DC17AB"/>
    <w:rsid w:val="00DC18CA"/>
    <w:rsid w:val="00DC19C0"/>
    <w:rsid w:val="00DC1A9B"/>
    <w:rsid w:val="00DC2E5D"/>
    <w:rsid w:val="00DC3083"/>
    <w:rsid w:val="00DC3EEE"/>
    <w:rsid w:val="00DC3F8D"/>
    <w:rsid w:val="00DC3FD5"/>
    <w:rsid w:val="00DC400B"/>
    <w:rsid w:val="00DC410B"/>
    <w:rsid w:val="00DC42D4"/>
    <w:rsid w:val="00DC4499"/>
    <w:rsid w:val="00DC4712"/>
    <w:rsid w:val="00DC48D7"/>
    <w:rsid w:val="00DC4985"/>
    <w:rsid w:val="00DC4F11"/>
    <w:rsid w:val="00DC5508"/>
    <w:rsid w:val="00DC55A9"/>
    <w:rsid w:val="00DC5CE0"/>
    <w:rsid w:val="00DC5D0B"/>
    <w:rsid w:val="00DC5D51"/>
    <w:rsid w:val="00DC6373"/>
    <w:rsid w:val="00DC64CD"/>
    <w:rsid w:val="00DC6A1D"/>
    <w:rsid w:val="00DC761B"/>
    <w:rsid w:val="00DC781C"/>
    <w:rsid w:val="00DD0172"/>
    <w:rsid w:val="00DD0DD3"/>
    <w:rsid w:val="00DD0F72"/>
    <w:rsid w:val="00DD1A5A"/>
    <w:rsid w:val="00DD1B38"/>
    <w:rsid w:val="00DD2034"/>
    <w:rsid w:val="00DD2239"/>
    <w:rsid w:val="00DD2AD2"/>
    <w:rsid w:val="00DD31A7"/>
    <w:rsid w:val="00DD3269"/>
    <w:rsid w:val="00DD349A"/>
    <w:rsid w:val="00DD3627"/>
    <w:rsid w:val="00DD368D"/>
    <w:rsid w:val="00DD3B34"/>
    <w:rsid w:val="00DD3F2D"/>
    <w:rsid w:val="00DD3FEB"/>
    <w:rsid w:val="00DD4463"/>
    <w:rsid w:val="00DD47DC"/>
    <w:rsid w:val="00DD4969"/>
    <w:rsid w:val="00DD4DCC"/>
    <w:rsid w:val="00DD50FF"/>
    <w:rsid w:val="00DD5156"/>
    <w:rsid w:val="00DD5407"/>
    <w:rsid w:val="00DD5458"/>
    <w:rsid w:val="00DD591B"/>
    <w:rsid w:val="00DD63CA"/>
    <w:rsid w:val="00DD7510"/>
    <w:rsid w:val="00DD7661"/>
    <w:rsid w:val="00DE0652"/>
    <w:rsid w:val="00DE0D31"/>
    <w:rsid w:val="00DE0EE5"/>
    <w:rsid w:val="00DE0F22"/>
    <w:rsid w:val="00DE13EE"/>
    <w:rsid w:val="00DE1543"/>
    <w:rsid w:val="00DE15DE"/>
    <w:rsid w:val="00DE162F"/>
    <w:rsid w:val="00DE1808"/>
    <w:rsid w:val="00DE19E2"/>
    <w:rsid w:val="00DE1F6C"/>
    <w:rsid w:val="00DE2349"/>
    <w:rsid w:val="00DE23DE"/>
    <w:rsid w:val="00DE2764"/>
    <w:rsid w:val="00DE283D"/>
    <w:rsid w:val="00DE297B"/>
    <w:rsid w:val="00DE33EC"/>
    <w:rsid w:val="00DE3460"/>
    <w:rsid w:val="00DE370E"/>
    <w:rsid w:val="00DE3781"/>
    <w:rsid w:val="00DE3B1B"/>
    <w:rsid w:val="00DE3B63"/>
    <w:rsid w:val="00DE3C1A"/>
    <w:rsid w:val="00DE3CCB"/>
    <w:rsid w:val="00DE4295"/>
    <w:rsid w:val="00DE4B06"/>
    <w:rsid w:val="00DE4B3F"/>
    <w:rsid w:val="00DE5763"/>
    <w:rsid w:val="00DE5937"/>
    <w:rsid w:val="00DE5CF6"/>
    <w:rsid w:val="00DE5DE2"/>
    <w:rsid w:val="00DE6075"/>
    <w:rsid w:val="00DE60EF"/>
    <w:rsid w:val="00DE6855"/>
    <w:rsid w:val="00DE6BDD"/>
    <w:rsid w:val="00DE6F9F"/>
    <w:rsid w:val="00DE71DD"/>
    <w:rsid w:val="00DE732B"/>
    <w:rsid w:val="00DE7338"/>
    <w:rsid w:val="00DE7900"/>
    <w:rsid w:val="00DE7C92"/>
    <w:rsid w:val="00DE7DAB"/>
    <w:rsid w:val="00DE7F35"/>
    <w:rsid w:val="00DF0237"/>
    <w:rsid w:val="00DF0251"/>
    <w:rsid w:val="00DF035B"/>
    <w:rsid w:val="00DF0474"/>
    <w:rsid w:val="00DF09F4"/>
    <w:rsid w:val="00DF1686"/>
    <w:rsid w:val="00DF1D33"/>
    <w:rsid w:val="00DF2117"/>
    <w:rsid w:val="00DF2D9D"/>
    <w:rsid w:val="00DF3114"/>
    <w:rsid w:val="00DF36FB"/>
    <w:rsid w:val="00DF3CDD"/>
    <w:rsid w:val="00DF3DC4"/>
    <w:rsid w:val="00DF3DCD"/>
    <w:rsid w:val="00DF3EBA"/>
    <w:rsid w:val="00DF4F51"/>
    <w:rsid w:val="00DF576C"/>
    <w:rsid w:val="00DF5CAE"/>
    <w:rsid w:val="00DF610B"/>
    <w:rsid w:val="00DF6336"/>
    <w:rsid w:val="00DF689A"/>
    <w:rsid w:val="00DF68BF"/>
    <w:rsid w:val="00DF6916"/>
    <w:rsid w:val="00DF7B19"/>
    <w:rsid w:val="00E00833"/>
    <w:rsid w:val="00E0098B"/>
    <w:rsid w:val="00E00DB3"/>
    <w:rsid w:val="00E00E4E"/>
    <w:rsid w:val="00E00EB3"/>
    <w:rsid w:val="00E01055"/>
    <w:rsid w:val="00E01140"/>
    <w:rsid w:val="00E0126C"/>
    <w:rsid w:val="00E013FB"/>
    <w:rsid w:val="00E01431"/>
    <w:rsid w:val="00E01649"/>
    <w:rsid w:val="00E019C0"/>
    <w:rsid w:val="00E01C18"/>
    <w:rsid w:val="00E02185"/>
    <w:rsid w:val="00E02354"/>
    <w:rsid w:val="00E025DA"/>
    <w:rsid w:val="00E0275A"/>
    <w:rsid w:val="00E02D27"/>
    <w:rsid w:val="00E03164"/>
    <w:rsid w:val="00E03FAB"/>
    <w:rsid w:val="00E04069"/>
    <w:rsid w:val="00E04101"/>
    <w:rsid w:val="00E0459E"/>
    <w:rsid w:val="00E047EA"/>
    <w:rsid w:val="00E04CDA"/>
    <w:rsid w:val="00E04DF8"/>
    <w:rsid w:val="00E04F21"/>
    <w:rsid w:val="00E0535E"/>
    <w:rsid w:val="00E0544C"/>
    <w:rsid w:val="00E05696"/>
    <w:rsid w:val="00E056B1"/>
    <w:rsid w:val="00E05B42"/>
    <w:rsid w:val="00E05E06"/>
    <w:rsid w:val="00E064E2"/>
    <w:rsid w:val="00E0697D"/>
    <w:rsid w:val="00E06A00"/>
    <w:rsid w:val="00E06AFC"/>
    <w:rsid w:val="00E07507"/>
    <w:rsid w:val="00E076B7"/>
    <w:rsid w:val="00E07A91"/>
    <w:rsid w:val="00E07BA3"/>
    <w:rsid w:val="00E07D4D"/>
    <w:rsid w:val="00E07F5E"/>
    <w:rsid w:val="00E102A5"/>
    <w:rsid w:val="00E10512"/>
    <w:rsid w:val="00E10CC9"/>
    <w:rsid w:val="00E11086"/>
    <w:rsid w:val="00E11CC1"/>
    <w:rsid w:val="00E12018"/>
    <w:rsid w:val="00E122E1"/>
    <w:rsid w:val="00E13076"/>
    <w:rsid w:val="00E1321B"/>
    <w:rsid w:val="00E1329A"/>
    <w:rsid w:val="00E139C7"/>
    <w:rsid w:val="00E139CC"/>
    <w:rsid w:val="00E13B1B"/>
    <w:rsid w:val="00E13D95"/>
    <w:rsid w:val="00E1413D"/>
    <w:rsid w:val="00E14241"/>
    <w:rsid w:val="00E14740"/>
    <w:rsid w:val="00E14AEC"/>
    <w:rsid w:val="00E14F0A"/>
    <w:rsid w:val="00E14F37"/>
    <w:rsid w:val="00E15165"/>
    <w:rsid w:val="00E153B5"/>
    <w:rsid w:val="00E153F5"/>
    <w:rsid w:val="00E153F8"/>
    <w:rsid w:val="00E15654"/>
    <w:rsid w:val="00E15709"/>
    <w:rsid w:val="00E1570B"/>
    <w:rsid w:val="00E15808"/>
    <w:rsid w:val="00E159BA"/>
    <w:rsid w:val="00E15AFD"/>
    <w:rsid w:val="00E15B26"/>
    <w:rsid w:val="00E15BB1"/>
    <w:rsid w:val="00E15DE1"/>
    <w:rsid w:val="00E15F62"/>
    <w:rsid w:val="00E161C0"/>
    <w:rsid w:val="00E162B3"/>
    <w:rsid w:val="00E1646C"/>
    <w:rsid w:val="00E165F0"/>
    <w:rsid w:val="00E166AC"/>
    <w:rsid w:val="00E16718"/>
    <w:rsid w:val="00E16BD2"/>
    <w:rsid w:val="00E16DB3"/>
    <w:rsid w:val="00E16F9F"/>
    <w:rsid w:val="00E172CB"/>
    <w:rsid w:val="00E17347"/>
    <w:rsid w:val="00E173F9"/>
    <w:rsid w:val="00E1743C"/>
    <w:rsid w:val="00E1751F"/>
    <w:rsid w:val="00E17521"/>
    <w:rsid w:val="00E1773A"/>
    <w:rsid w:val="00E1776C"/>
    <w:rsid w:val="00E177D3"/>
    <w:rsid w:val="00E17C42"/>
    <w:rsid w:val="00E201DF"/>
    <w:rsid w:val="00E203C7"/>
    <w:rsid w:val="00E2051B"/>
    <w:rsid w:val="00E205AF"/>
    <w:rsid w:val="00E2067B"/>
    <w:rsid w:val="00E206BB"/>
    <w:rsid w:val="00E20802"/>
    <w:rsid w:val="00E208B6"/>
    <w:rsid w:val="00E20C62"/>
    <w:rsid w:val="00E20EB6"/>
    <w:rsid w:val="00E21772"/>
    <w:rsid w:val="00E21D13"/>
    <w:rsid w:val="00E22E60"/>
    <w:rsid w:val="00E239E9"/>
    <w:rsid w:val="00E24A34"/>
    <w:rsid w:val="00E24A96"/>
    <w:rsid w:val="00E24B5F"/>
    <w:rsid w:val="00E2527F"/>
    <w:rsid w:val="00E25396"/>
    <w:rsid w:val="00E2551B"/>
    <w:rsid w:val="00E258F3"/>
    <w:rsid w:val="00E25C17"/>
    <w:rsid w:val="00E25C19"/>
    <w:rsid w:val="00E25D45"/>
    <w:rsid w:val="00E25EC1"/>
    <w:rsid w:val="00E26AA7"/>
    <w:rsid w:val="00E26BA3"/>
    <w:rsid w:val="00E26DEF"/>
    <w:rsid w:val="00E274BA"/>
    <w:rsid w:val="00E2768C"/>
    <w:rsid w:val="00E27A4D"/>
    <w:rsid w:val="00E27A9B"/>
    <w:rsid w:val="00E27BD5"/>
    <w:rsid w:val="00E30F0B"/>
    <w:rsid w:val="00E3138F"/>
    <w:rsid w:val="00E31619"/>
    <w:rsid w:val="00E317EF"/>
    <w:rsid w:val="00E32153"/>
    <w:rsid w:val="00E32273"/>
    <w:rsid w:val="00E326C6"/>
    <w:rsid w:val="00E32B0A"/>
    <w:rsid w:val="00E3300C"/>
    <w:rsid w:val="00E33129"/>
    <w:rsid w:val="00E331DD"/>
    <w:rsid w:val="00E33AED"/>
    <w:rsid w:val="00E33D0A"/>
    <w:rsid w:val="00E3439A"/>
    <w:rsid w:val="00E34725"/>
    <w:rsid w:val="00E34DA0"/>
    <w:rsid w:val="00E35532"/>
    <w:rsid w:val="00E356F9"/>
    <w:rsid w:val="00E357A2"/>
    <w:rsid w:val="00E35B15"/>
    <w:rsid w:val="00E35BED"/>
    <w:rsid w:val="00E35DA4"/>
    <w:rsid w:val="00E35DBE"/>
    <w:rsid w:val="00E366F1"/>
    <w:rsid w:val="00E36761"/>
    <w:rsid w:val="00E36A64"/>
    <w:rsid w:val="00E36D8F"/>
    <w:rsid w:val="00E36E1C"/>
    <w:rsid w:val="00E36F11"/>
    <w:rsid w:val="00E37066"/>
    <w:rsid w:val="00E370B6"/>
    <w:rsid w:val="00E37201"/>
    <w:rsid w:val="00E37C1D"/>
    <w:rsid w:val="00E37F51"/>
    <w:rsid w:val="00E4064F"/>
    <w:rsid w:val="00E4078C"/>
    <w:rsid w:val="00E40E9C"/>
    <w:rsid w:val="00E41193"/>
    <w:rsid w:val="00E416D9"/>
    <w:rsid w:val="00E41729"/>
    <w:rsid w:val="00E41A69"/>
    <w:rsid w:val="00E41F73"/>
    <w:rsid w:val="00E426E4"/>
    <w:rsid w:val="00E4275F"/>
    <w:rsid w:val="00E434DE"/>
    <w:rsid w:val="00E43EAA"/>
    <w:rsid w:val="00E43F73"/>
    <w:rsid w:val="00E43FB9"/>
    <w:rsid w:val="00E443B7"/>
    <w:rsid w:val="00E4440C"/>
    <w:rsid w:val="00E444C3"/>
    <w:rsid w:val="00E44822"/>
    <w:rsid w:val="00E44C06"/>
    <w:rsid w:val="00E44C38"/>
    <w:rsid w:val="00E45089"/>
    <w:rsid w:val="00E457A4"/>
    <w:rsid w:val="00E45860"/>
    <w:rsid w:val="00E45915"/>
    <w:rsid w:val="00E45E0E"/>
    <w:rsid w:val="00E46962"/>
    <w:rsid w:val="00E46A69"/>
    <w:rsid w:val="00E476BA"/>
    <w:rsid w:val="00E4777D"/>
    <w:rsid w:val="00E47C6B"/>
    <w:rsid w:val="00E503DE"/>
    <w:rsid w:val="00E507BF"/>
    <w:rsid w:val="00E5092C"/>
    <w:rsid w:val="00E50C45"/>
    <w:rsid w:val="00E50D1B"/>
    <w:rsid w:val="00E51080"/>
    <w:rsid w:val="00E51360"/>
    <w:rsid w:val="00E51528"/>
    <w:rsid w:val="00E515C5"/>
    <w:rsid w:val="00E51A35"/>
    <w:rsid w:val="00E51CB8"/>
    <w:rsid w:val="00E51F16"/>
    <w:rsid w:val="00E52114"/>
    <w:rsid w:val="00E52235"/>
    <w:rsid w:val="00E522A1"/>
    <w:rsid w:val="00E52C10"/>
    <w:rsid w:val="00E5326A"/>
    <w:rsid w:val="00E535A4"/>
    <w:rsid w:val="00E53751"/>
    <w:rsid w:val="00E53854"/>
    <w:rsid w:val="00E541A4"/>
    <w:rsid w:val="00E54849"/>
    <w:rsid w:val="00E5484A"/>
    <w:rsid w:val="00E54864"/>
    <w:rsid w:val="00E54942"/>
    <w:rsid w:val="00E54D7B"/>
    <w:rsid w:val="00E55068"/>
    <w:rsid w:val="00E55534"/>
    <w:rsid w:val="00E555FC"/>
    <w:rsid w:val="00E556AC"/>
    <w:rsid w:val="00E559A2"/>
    <w:rsid w:val="00E5607C"/>
    <w:rsid w:val="00E560BF"/>
    <w:rsid w:val="00E56DB1"/>
    <w:rsid w:val="00E56F09"/>
    <w:rsid w:val="00E57149"/>
    <w:rsid w:val="00E57329"/>
    <w:rsid w:val="00E60490"/>
    <w:rsid w:val="00E60A9E"/>
    <w:rsid w:val="00E60B6E"/>
    <w:rsid w:val="00E60DB0"/>
    <w:rsid w:val="00E61047"/>
    <w:rsid w:val="00E617D3"/>
    <w:rsid w:val="00E61936"/>
    <w:rsid w:val="00E61AAF"/>
    <w:rsid w:val="00E61C77"/>
    <w:rsid w:val="00E62161"/>
    <w:rsid w:val="00E621EB"/>
    <w:rsid w:val="00E6233F"/>
    <w:rsid w:val="00E62998"/>
    <w:rsid w:val="00E62C22"/>
    <w:rsid w:val="00E63ADC"/>
    <w:rsid w:val="00E64103"/>
    <w:rsid w:val="00E64139"/>
    <w:rsid w:val="00E641A7"/>
    <w:rsid w:val="00E643EA"/>
    <w:rsid w:val="00E64C6B"/>
    <w:rsid w:val="00E64DBA"/>
    <w:rsid w:val="00E64E2D"/>
    <w:rsid w:val="00E652A9"/>
    <w:rsid w:val="00E6577F"/>
    <w:rsid w:val="00E65829"/>
    <w:rsid w:val="00E65A87"/>
    <w:rsid w:val="00E65DD8"/>
    <w:rsid w:val="00E66160"/>
    <w:rsid w:val="00E6632C"/>
    <w:rsid w:val="00E669C5"/>
    <w:rsid w:val="00E673BD"/>
    <w:rsid w:val="00E675D2"/>
    <w:rsid w:val="00E676BD"/>
    <w:rsid w:val="00E70070"/>
    <w:rsid w:val="00E70515"/>
    <w:rsid w:val="00E708AB"/>
    <w:rsid w:val="00E70A77"/>
    <w:rsid w:val="00E70B52"/>
    <w:rsid w:val="00E70D7C"/>
    <w:rsid w:val="00E70D9B"/>
    <w:rsid w:val="00E70F1B"/>
    <w:rsid w:val="00E7128A"/>
    <w:rsid w:val="00E7152E"/>
    <w:rsid w:val="00E71723"/>
    <w:rsid w:val="00E7196E"/>
    <w:rsid w:val="00E71F98"/>
    <w:rsid w:val="00E71FAF"/>
    <w:rsid w:val="00E726E9"/>
    <w:rsid w:val="00E72D12"/>
    <w:rsid w:val="00E73165"/>
    <w:rsid w:val="00E7316F"/>
    <w:rsid w:val="00E7318F"/>
    <w:rsid w:val="00E7355E"/>
    <w:rsid w:val="00E735B2"/>
    <w:rsid w:val="00E7378F"/>
    <w:rsid w:val="00E73C1D"/>
    <w:rsid w:val="00E73CA7"/>
    <w:rsid w:val="00E73F00"/>
    <w:rsid w:val="00E73F5C"/>
    <w:rsid w:val="00E73FED"/>
    <w:rsid w:val="00E74131"/>
    <w:rsid w:val="00E743B0"/>
    <w:rsid w:val="00E74852"/>
    <w:rsid w:val="00E74B75"/>
    <w:rsid w:val="00E74DDD"/>
    <w:rsid w:val="00E74EF4"/>
    <w:rsid w:val="00E756C6"/>
    <w:rsid w:val="00E757FA"/>
    <w:rsid w:val="00E75B68"/>
    <w:rsid w:val="00E75C2F"/>
    <w:rsid w:val="00E763D8"/>
    <w:rsid w:val="00E766FF"/>
    <w:rsid w:val="00E76B3D"/>
    <w:rsid w:val="00E76BB8"/>
    <w:rsid w:val="00E76C56"/>
    <w:rsid w:val="00E7729C"/>
    <w:rsid w:val="00E772EE"/>
    <w:rsid w:val="00E77353"/>
    <w:rsid w:val="00E77746"/>
    <w:rsid w:val="00E77760"/>
    <w:rsid w:val="00E80309"/>
    <w:rsid w:val="00E805C2"/>
    <w:rsid w:val="00E8071A"/>
    <w:rsid w:val="00E807E3"/>
    <w:rsid w:val="00E80E12"/>
    <w:rsid w:val="00E80FEA"/>
    <w:rsid w:val="00E81082"/>
    <w:rsid w:val="00E81210"/>
    <w:rsid w:val="00E81222"/>
    <w:rsid w:val="00E81379"/>
    <w:rsid w:val="00E8163E"/>
    <w:rsid w:val="00E818F3"/>
    <w:rsid w:val="00E829F7"/>
    <w:rsid w:val="00E830C1"/>
    <w:rsid w:val="00E833F7"/>
    <w:rsid w:val="00E834FA"/>
    <w:rsid w:val="00E837B3"/>
    <w:rsid w:val="00E8389B"/>
    <w:rsid w:val="00E83A27"/>
    <w:rsid w:val="00E83B67"/>
    <w:rsid w:val="00E83C83"/>
    <w:rsid w:val="00E83E41"/>
    <w:rsid w:val="00E84139"/>
    <w:rsid w:val="00E8479A"/>
    <w:rsid w:val="00E84C2E"/>
    <w:rsid w:val="00E84F4E"/>
    <w:rsid w:val="00E851C4"/>
    <w:rsid w:val="00E85DFC"/>
    <w:rsid w:val="00E85FE6"/>
    <w:rsid w:val="00E86052"/>
    <w:rsid w:val="00E86080"/>
    <w:rsid w:val="00E86142"/>
    <w:rsid w:val="00E86549"/>
    <w:rsid w:val="00E869D6"/>
    <w:rsid w:val="00E86A7A"/>
    <w:rsid w:val="00E86B06"/>
    <w:rsid w:val="00E86D53"/>
    <w:rsid w:val="00E86DF5"/>
    <w:rsid w:val="00E8730D"/>
    <w:rsid w:val="00E873D8"/>
    <w:rsid w:val="00E87556"/>
    <w:rsid w:val="00E876DF"/>
    <w:rsid w:val="00E87A6A"/>
    <w:rsid w:val="00E87B3C"/>
    <w:rsid w:val="00E90036"/>
    <w:rsid w:val="00E901B8"/>
    <w:rsid w:val="00E902B2"/>
    <w:rsid w:val="00E905FA"/>
    <w:rsid w:val="00E90D66"/>
    <w:rsid w:val="00E90DE1"/>
    <w:rsid w:val="00E90E37"/>
    <w:rsid w:val="00E90E4F"/>
    <w:rsid w:val="00E919C6"/>
    <w:rsid w:val="00E921C3"/>
    <w:rsid w:val="00E92353"/>
    <w:rsid w:val="00E92C3B"/>
    <w:rsid w:val="00E92C4B"/>
    <w:rsid w:val="00E92C4C"/>
    <w:rsid w:val="00E9313F"/>
    <w:rsid w:val="00E9352F"/>
    <w:rsid w:val="00E9379F"/>
    <w:rsid w:val="00E93981"/>
    <w:rsid w:val="00E93FE6"/>
    <w:rsid w:val="00E941BF"/>
    <w:rsid w:val="00E94582"/>
    <w:rsid w:val="00E94E7D"/>
    <w:rsid w:val="00E95340"/>
    <w:rsid w:val="00E95682"/>
    <w:rsid w:val="00E95687"/>
    <w:rsid w:val="00E95AE6"/>
    <w:rsid w:val="00E95CD0"/>
    <w:rsid w:val="00E95E4A"/>
    <w:rsid w:val="00E95E5B"/>
    <w:rsid w:val="00E95F56"/>
    <w:rsid w:val="00E95FF8"/>
    <w:rsid w:val="00E9622F"/>
    <w:rsid w:val="00E963DE"/>
    <w:rsid w:val="00E964F8"/>
    <w:rsid w:val="00E969D0"/>
    <w:rsid w:val="00E9700A"/>
    <w:rsid w:val="00E97E00"/>
    <w:rsid w:val="00EA0097"/>
    <w:rsid w:val="00EA0134"/>
    <w:rsid w:val="00EA03B1"/>
    <w:rsid w:val="00EA059F"/>
    <w:rsid w:val="00EA0690"/>
    <w:rsid w:val="00EA06C8"/>
    <w:rsid w:val="00EA08D1"/>
    <w:rsid w:val="00EA0F7C"/>
    <w:rsid w:val="00EA11A9"/>
    <w:rsid w:val="00EA12AA"/>
    <w:rsid w:val="00EA1344"/>
    <w:rsid w:val="00EA2099"/>
    <w:rsid w:val="00EA2CB0"/>
    <w:rsid w:val="00EA2FE5"/>
    <w:rsid w:val="00EA30C8"/>
    <w:rsid w:val="00EA3715"/>
    <w:rsid w:val="00EA451D"/>
    <w:rsid w:val="00EA45CC"/>
    <w:rsid w:val="00EA46D2"/>
    <w:rsid w:val="00EA4B5B"/>
    <w:rsid w:val="00EA4C58"/>
    <w:rsid w:val="00EA50D4"/>
    <w:rsid w:val="00EA5CEA"/>
    <w:rsid w:val="00EA6E5D"/>
    <w:rsid w:val="00EA706D"/>
    <w:rsid w:val="00EA72D6"/>
    <w:rsid w:val="00EA747E"/>
    <w:rsid w:val="00EA7481"/>
    <w:rsid w:val="00EA74F1"/>
    <w:rsid w:val="00EA752D"/>
    <w:rsid w:val="00EA7687"/>
    <w:rsid w:val="00EA7CBD"/>
    <w:rsid w:val="00EA7DD0"/>
    <w:rsid w:val="00EA7E16"/>
    <w:rsid w:val="00EB00D5"/>
    <w:rsid w:val="00EB030E"/>
    <w:rsid w:val="00EB034A"/>
    <w:rsid w:val="00EB0436"/>
    <w:rsid w:val="00EB067A"/>
    <w:rsid w:val="00EB098F"/>
    <w:rsid w:val="00EB09F7"/>
    <w:rsid w:val="00EB19B0"/>
    <w:rsid w:val="00EB1A20"/>
    <w:rsid w:val="00EB24A1"/>
    <w:rsid w:val="00EB2528"/>
    <w:rsid w:val="00EB273F"/>
    <w:rsid w:val="00EB2A0D"/>
    <w:rsid w:val="00EB2D31"/>
    <w:rsid w:val="00EB2DB0"/>
    <w:rsid w:val="00EB30A9"/>
    <w:rsid w:val="00EB3140"/>
    <w:rsid w:val="00EB3A7B"/>
    <w:rsid w:val="00EB3E1D"/>
    <w:rsid w:val="00EB4183"/>
    <w:rsid w:val="00EB41AF"/>
    <w:rsid w:val="00EB46F2"/>
    <w:rsid w:val="00EB47B0"/>
    <w:rsid w:val="00EB4CC5"/>
    <w:rsid w:val="00EB56EE"/>
    <w:rsid w:val="00EB5938"/>
    <w:rsid w:val="00EB6171"/>
    <w:rsid w:val="00EB6613"/>
    <w:rsid w:val="00EB6618"/>
    <w:rsid w:val="00EB6721"/>
    <w:rsid w:val="00EB67F6"/>
    <w:rsid w:val="00EB6803"/>
    <w:rsid w:val="00EB6806"/>
    <w:rsid w:val="00EB6BA6"/>
    <w:rsid w:val="00EB6CE0"/>
    <w:rsid w:val="00EB742C"/>
    <w:rsid w:val="00EB7C03"/>
    <w:rsid w:val="00EB7C54"/>
    <w:rsid w:val="00EC0371"/>
    <w:rsid w:val="00EC0404"/>
    <w:rsid w:val="00EC06D7"/>
    <w:rsid w:val="00EC086C"/>
    <w:rsid w:val="00EC0C47"/>
    <w:rsid w:val="00EC0FCE"/>
    <w:rsid w:val="00EC132B"/>
    <w:rsid w:val="00EC1619"/>
    <w:rsid w:val="00EC17FF"/>
    <w:rsid w:val="00EC190E"/>
    <w:rsid w:val="00EC1953"/>
    <w:rsid w:val="00EC2202"/>
    <w:rsid w:val="00EC29AD"/>
    <w:rsid w:val="00EC2EA6"/>
    <w:rsid w:val="00EC3948"/>
    <w:rsid w:val="00EC39D7"/>
    <w:rsid w:val="00EC40FE"/>
    <w:rsid w:val="00EC4127"/>
    <w:rsid w:val="00EC41AA"/>
    <w:rsid w:val="00EC4467"/>
    <w:rsid w:val="00EC47FD"/>
    <w:rsid w:val="00EC4908"/>
    <w:rsid w:val="00EC4E1C"/>
    <w:rsid w:val="00EC5092"/>
    <w:rsid w:val="00EC5281"/>
    <w:rsid w:val="00EC5388"/>
    <w:rsid w:val="00EC53AA"/>
    <w:rsid w:val="00EC542C"/>
    <w:rsid w:val="00EC580A"/>
    <w:rsid w:val="00EC597F"/>
    <w:rsid w:val="00EC5AEE"/>
    <w:rsid w:val="00EC5CE7"/>
    <w:rsid w:val="00EC67A7"/>
    <w:rsid w:val="00EC6952"/>
    <w:rsid w:val="00EC6E9F"/>
    <w:rsid w:val="00EC757F"/>
    <w:rsid w:val="00EC75A7"/>
    <w:rsid w:val="00EC77D6"/>
    <w:rsid w:val="00EC7D0A"/>
    <w:rsid w:val="00EC7EA7"/>
    <w:rsid w:val="00ED08E2"/>
    <w:rsid w:val="00ED0FF3"/>
    <w:rsid w:val="00ED1276"/>
    <w:rsid w:val="00ED1936"/>
    <w:rsid w:val="00ED1E70"/>
    <w:rsid w:val="00ED1EF2"/>
    <w:rsid w:val="00ED1F36"/>
    <w:rsid w:val="00ED2570"/>
    <w:rsid w:val="00ED271E"/>
    <w:rsid w:val="00ED2743"/>
    <w:rsid w:val="00ED2D53"/>
    <w:rsid w:val="00ED3478"/>
    <w:rsid w:val="00ED35A2"/>
    <w:rsid w:val="00ED35F1"/>
    <w:rsid w:val="00ED4313"/>
    <w:rsid w:val="00ED4431"/>
    <w:rsid w:val="00ED4708"/>
    <w:rsid w:val="00ED54C3"/>
    <w:rsid w:val="00ED5606"/>
    <w:rsid w:val="00ED57E7"/>
    <w:rsid w:val="00ED58DF"/>
    <w:rsid w:val="00ED5DAA"/>
    <w:rsid w:val="00ED5E9D"/>
    <w:rsid w:val="00ED600B"/>
    <w:rsid w:val="00ED614F"/>
    <w:rsid w:val="00ED6C6D"/>
    <w:rsid w:val="00ED6D2D"/>
    <w:rsid w:val="00ED714E"/>
    <w:rsid w:val="00ED758F"/>
    <w:rsid w:val="00ED7902"/>
    <w:rsid w:val="00ED7A66"/>
    <w:rsid w:val="00ED7BBD"/>
    <w:rsid w:val="00ED7C6B"/>
    <w:rsid w:val="00ED7F85"/>
    <w:rsid w:val="00ED7FB3"/>
    <w:rsid w:val="00EE0025"/>
    <w:rsid w:val="00EE042F"/>
    <w:rsid w:val="00EE0630"/>
    <w:rsid w:val="00EE0DCD"/>
    <w:rsid w:val="00EE13A3"/>
    <w:rsid w:val="00EE17D1"/>
    <w:rsid w:val="00EE1B8F"/>
    <w:rsid w:val="00EE1CEE"/>
    <w:rsid w:val="00EE230B"/>
    <w:rsid w:val="00EE2365"/>
    <w:rsid w:val="00EE2660"/>
    <w:rsid w:val="00EE2C3B"/>
    <w:rsid w:val="00EE2CA0"/>
    <w:rsid w:val="00EE2DC6"/>
    <w:rsid w:val="00EE2E00"/>
    <w:rsid w:val="00EE2E91"/>
    <w:rsid w:val="00EE2F4F"/>
    <w:rsid w:val="00EE3F1D"/>
    <w:rsid w:val="00EE427D"/>
    <w:rsid w:val="00EE42ED"/>
    <w:rsid w:val="00EE4585"/>
    <w:rsid w:val="00EE4618"/>
    <w:rsid w:val="00EE46BA"/>
    <w:rsid w:val="00EE4ABC"/>
    <w:rsid w:val="00EE4C39"/>
    <w:rsid w:val="00EE5391"/>
    <w:rsid w:val="00EE546F"/>
    <w:rsid w:val="00EE5681"/>
    <w:rsid w:val="00EE579E"/>
    <w:rsid w:val="00EE5B84"/>
    <w:rsid w:val="00EE5FC4"/>
    <w:rsid w:val="00EE6139"/>
    <w:rsid w:val="00EE61C3"/>
    <w:rsid w:val="00EE67DC"/>
    <w:rsid w:val="00EE68BA"/>
    <w:rsid w:val="00EE726D"/>
    <w:rsid w:val="00EE73EA"/>
    <w:rsid w:val="00EE73EF"/>
    <w:rsid w:val="00EE7549"/>
    <w:rsid w:val="00EE75C9"/>
    <w:rsid w:val="00EE75F5"/>
    <w:rsid w:val="00EE794D"/>
    <w:rsid w:val="00EE7996"/>
    <w:rsid w:val="00EE7A5D"/>
    <w:rsid w:val="00EE7A89"/>
    <w:rsid w:val="00EE7FEE"/>
    <w:rsid w:val="00EF0882"/>
    <w:rsid w:val="00EF1183"/>
    <w:rsid w:val="00EF1A41"/>
    <w:rsid w:val="00EF1B44"/>
    <w:rsid w:val="00EF1DC3"/>
    <w:rsid w:val="00EF1EC6"/>
    <w:rsid w:val="00EF2415"/>
    <w:rsid w:val="00EF24C3"/>
    <w:rsid w:val="00EF2514"/>
    <w:rsid w:val="00EF2809"/>
    <w:rsid w:val="00EF2B03"/>
    <w:rsid w:val="00EF2CEC"/>
    <w:rsid w:val="00EF2E3F"/>
    <w:rsid w:val="00EF2F63"/>
    <w:rsid w:val="00EF34F8"/>
    <w:rsid w:val="00EF35E4"/>
    <w:rsid w:val="00EF37AF"/>
    <w:rsid w:val="00EF3B11"/>
    <w:rsid w:val="00EF3B8B"/>
    <w:rsid w:val="00EF3C59"/>
    <w:rsid w:val="00EF3DAA"/>
    <w:rsid w:val="00EF3E85"/>
    <w:rsid w:val="00EF469A"/>
    <w:rsid w:val="00EF4951"/>
    <w:rsid w:val="00EF4B66"/>
    <w:rsid w:val="00EF4BF5"/>
    <w:rsid w:val="00EF4E7D"/>
    <w:rsid w:val="00EF500C"/>
    <w:rsid w:val="00EF52DA"/>
    <w:rsid w:val="00EF565C"/>
    <w:rsid w:val="00EF5682"/>
    <w:rsid w:val="00EF5A69"/>
    <w:rsid w:val="00EF5CCC"/>
    <w:rsid w:val="00EF5D2F"/>
    <w:rsid w:val="00EF6121"/>
    <w:rsid w:val="00EF62F0"/>
    <w:rsid w:val="00EF6371"/>
    <w:rsid w:val="00EF63B7"/>
    <w:rsid w:val="00EF65EA"/>
    <w:rsid w:val="00EF67A2"/>
    <w:rsid w:val="00EF6C03"/>
    <w:rsid w:val="00EF712F"/>
    <w:rsid w:val="00EF7158"/>
    <w:rsid w:val="00EF76DB"/>
    <w:rsid w:val="00EF7A41"/>
    <w:rsid w:val="00EF7E99"/>
    <w:rsid w:val="00F000ED"/>
    <w:rsid w:val="00F0087F"/>
    <w:rsid w:val="00F00C98"/>
    <w:rsid w:val="00F0117A"/>
    <w:rsid w:val="00F011AF"/>
    <w:rsid w:val="00F012A0"/>
    <w:rsid w:val="00F0132F"/>
    <w:rsid w:val="00F01526"/>
    <w:rsid w:val="00F017DC"/>
    <w:rsid w:val="00F01D66"/>
    <w:rsid w:val="00F01F9F"/>
    <w:rsid w:val="00F024A7"/>
    <w:rsid w:val="00F02734"/>
    <w:rsid w:val="00F0298C"/>
    <w:rsid w:val="00F02CBF"/>
    <w:rsid w:val="00F02D61"/>
    <w:rsid w:val="00F02E1D"/>
    <w:rsid w:val="00F02FC9"/>
    <w:rsid w:val="00F03431"/>
    <w:rsid w:val="00F03BF8"/>
    <w:rsid w:val="00F04995"/>
    <w:rsid w:val="00F049A0"/>
    <w:rsid w:val="00F04B20"/>
    <w:rsid w:val="00F04C9B"/>
    <w:rsid w:val="00F04CA2"/>
    <w:rsid w:val="00F0511B"/>
    <w:rsid w:val="00F052BD"/>
    <w:rsid w:val="00F06074"/>
    <w:rsid w:val="00F06325"/>
    <w:rsid w:val="00F066AE"/>
    <w:rsid w:val="00F06EF2"/>
    <w:rsid w:val="00F07293"/>
    <w:rsid w:val="00F073BC"/>
    <w:rsid w:val="00F074E1"/>
    <w:rsid w:val="00F07AE9"/>
    <w:rsid w:val="00F07E26"/>
    <w:rsid w:val="00F07E5E"/>
    <w:rsid w:val="00F10028"/>
    <w:rsid w:val="00F103A5"/>
    <w:rsid w:val="00F106DE"/>
    <w:rsid w:val="00F10894"/>
    <w:rsid w:val="00F10BDA"/>
    <w:rsid w:val="00F10C43"/>
    <w:rsid w:val="00F111CE"/>
    <w:rsid w:val="00F11321"/>
    <w:rsid w:val="00F11385"/>
    <w:rsid w:val="00F118D2"/>
    <w:rsid w:val="00F119D3"/>
    <w:rsid w:val="00F1213C"/>
    <w:rsid w:val="00F12282"/>
    <w:rsid w:val="00F122E3"/>
    <w:rsid w:val="00F131E4"/>
    <w:rsid w:val="00F133A9"/>
    <w:rsid w:val="00F13677"/>
    <w:rsid w:val="00F14230"/>
    <w:rsid w:val="00F14814"/>
    <w:rsid w:val="00F14CB6"/>
    <w:rsid w:val="00F14E8A"/>
    <w:rsid w:val="00F14EE6"/>
    <w:rsid w:val="00F14FE9"/>
    <w:rsid w:val="00F15306"/>
    <w:rsid w:val="00F154A7"/>
    <w:rsid w:val="00F15708"/>
    <w:rsid w:val="00F15A0E"/>
    <w:rsid w:val="00F15A17"/>
    <w:rsid w:val="00F15A5E"/>
    <w:rsid w:val="00F15EAA"/>
    <w:rsid w:val="00F15EDD"/>
    <w:rsid w:val="00F1607B"/>
    <w:rsid w:val="00F164BE"/>
    <w:rsid w:val="00F1666D"/>
    <w:rsid w:val="00F16CB0"/>
    <w:rsid w:val="00F16D2F"/>
    <w:rsid w:val="00F16E52"/>
    <w:rsid w:val="00F16E65"/>
    <w:rsid w:val="00F16F24"/>
    <w:rsid w:val="00F1739A"/>
    <w:rsid w:val="00F1749A"/>
    <w:rsid w:val="00F17528"/>
    <w:rsid w:val="00F1758B"/>
    <w:rsid w:val="00F17664"/>
    <w:rsid w:val="00F179C0"/>
    <w:rsid w:val="00F17C04"/>
    <w:rsid w:val="00F20047"/>
    <w:rsid w:val="00F20161"/>
    <w:rsid w:val="00F20F49"/>
    <w:rsid w:val="00F21616"/>
    <w:rsid w:val="00F217DA"/>
    <w:rsid w:val="00F21C77"/>
    <w:rsid w:val="00F21E23"/>
    <w:rsid w:val="00F21EE6"/>
    <w:rsid w:val="00F2223A"/>
    <w:rsid w:val="00F2250C"/>
    <w:rsid w:val="00F22D8A"/>
    <w:rsid w:val="00F2300A"/>
    <w:rsid w:val="00F231C4"/>
    <w:rsid w:val="00F2320E"/>
    <w:rsid w:val="00F234E1"/>
    <w:rsid w:val="00F23A69"/>
    <w:rsid w:val="00F23C21"/>
    <w:rsid w:val="00F240F3"/>
    <w:rsid w:val="00F240FD"/>
    <w:rsid w:val="00F2450B"/>
    <w:rsid w:val="00F24526"/>
    <w:rsid w:val="00F24804"/>
    <w:rsid w:val="00F2498D"/>
    <w:rsid w:val="00F24E10"/>
    <w:rsid w:val="00F25391"/>
    <w:rsid w:val="00F25656"/>
    <w:rsid w:val="00F25947"/>
    <w:rsid w:val="00F25C79"/>
    <w:rsid w:val="00F25DD9"/>
    <w:rsid w:val="00F25EC1"/>
    <w:rsid w:val="00F26067"/>
    <w:rsid w:val="00F263F5"/>
    <w:rsid w:val="00F26551"/>
    <w:rsid w:val="00F26B01"/>
    <w:rsid w:val="00F26E9C"/>
    <w:rsid w:val="00F2706E"/>
    <w:rsid w:val="00F30526"/>
    <w:rsid w:val="00F30C72"/>
    <w:rsid w:val="00F313C0"/>
    <w:rsid w:val="00F314BF"/>
    <w:rsid w:val="00F31744"/>
    <w:rsid w:val="00F319A2"/>
    <w:rsid w:val="00F31CEA"/>
    <w:rsid w:val="00F31F3F"/>
    <w:rsid w:val="00F32093"/>
    <w:rsid w:val="00F320AA"/>
    <w:rsid w:val="00F32541"/>
    <w:rsid w:val="00F327C8"/>
    <w:rsid w:val="00F32C97"/>
    <w:rsid w:val="00F32D42"/>
    <w:rsid w:val="00F3311F"/>
    <w:rsid w:val="00F3347F"/>
    <w:rsid w:val="00F33730"/>
    <w:rsid w:val="00F33AAB"/>
    <w:rsid w:val="00F33F37"/>
    <w:rsid w:val="00F3412E"/>
    <w:rsid w:val="00F34247"/>
    <w:rsid w:val="00F3437C"/>
    <w:rsid w:val="00F34538"/>
    <w:rsid w:val="00F34718"/>
    <w:rsid w:val="00F34DB7"/>
    <w:rsid w:val="00F34F5B"/>
    <w:rsid w:val="00F350ED"/>
    <w:rsid w:val="00F35103"/>
    <w:rsid w:val="00F3546E"/>
    <w:rsid w:val="00F36146"/>
    <w:rsid w:val="00F36190"/>
    <w:rsid w:val="00F36864"/>
    <w:rsid w:val="00F36C54"/>
    <w:rsid w:val="00F36F84"/>
    <w:rsid w:val="00F3763C"/>
    <w:rsid w:val="00F37CC1"/>
    <w:rsid w:val="00F4006D"/>
    <w:rsid w:val="00F40196"/>
    <w:rsid w:val="00F404CC"/>
    <w:rsid w:val="00F40624"/>
    <w:rsid w:val="00F409BE"/>
    <w:rsid w:val="00F40B95"/>
    <w:rsid w:val="00F40EB6"/>
    <w:rsid w:val="00F4123A"/>
    <w:rsid w:val="00F4135D"/>
    <w:rsid w:val="00F414D7"/>
    <w:rsid w:val="00F41813"/>
    <w:rsid w:val="00F41C32"/>
    <w:rsid w:val="00F41E11"/>
    <w:rsid w:val="00F41FDB"/>
    <w:rsid w:val="00F4210F"/>
    <w:rsid w:val="00F42153"/>
    <w:rsid w:val="00F424BB"/>
    <w:rsid w:val="00F424E6"/>
    <w:rsid w:val="00F42801"/>
    <w:rsid w:val="00F42988"/>
    <w:rsid w:val="00F42A93"/>
    <w:rsid w:val="00F42C66"/>
    <w:rsid w:val="00F42CD2"/>
    <w:rsid w:val="00F42CE7"/>
    <w:rsid w:val="00F4333C"/>
    <w:rsid w:val="00F4360A"/>
    <w:rsid w:val="00F43945"/>
    <w:rsid w:val="00F4399F"/>
    <w:rsid w:val="00F43AC4"/>
    <w:rsid w:val="00F44098"/>
    <w:rsid w:val="00F44470"/>
    <w:rsid w:val="00F447BF"/>
    <w:rsid w:val="00F447C1"/>
    <w:rsid w:val="00F44834"/>
    <w:rsid w:val="00F44842"/>
    <w:rsid w:val="00F44AAF"/>
    <w:rsid w:val="00F4500D"/>
    <w:rsid w:val="00F45095"/>
    <w:rsid w:val="00F450D7"/>
    <w:rsid w:val="00F4592A"/>
    <w:rsid w:val="00F45B3B"/>
    <w:rsid w:val="00F45D66"/>
    <w:rsid w:val="00F45EE1"/>
    <w:rsid w:val="00F460C1"/>
    <w:rsid w:val="00F4623D"/>
    <w:rsid w:val="00F4669C"/>
    <w:rsid w:val="00F46A41"/>
    <w:rsid w:val="00F46D33"/>
    <w:rsid w:val="00F470DB"/>
    <w:rsid w:val="00F4783B"/>
    <w:rsid w:val="00F50443"/>
    <w:rsid w:val="00F5069E"/>
    <w:rsid w:val="00F506EE"/>
    <w:rsid w:val="00F50915"/>
    <w:rsid w:val="00F50B94"/>
    <w:rsid w:val="00F5158D"/>
    <w:rsid w:val="00F51667"/>
    <w:rsid w:val="00F51A4E"/>
    <w:rsid w:val="00F51E24"/>
    <w:rsid w:val="00F51F58"/>
    <w:rsid w:val="00F524A4"/>
    <w:rsid w:val="00F52C22"/>
    <w:rsid w:val="00F52CC3"/>
    <w:rsid w:val="00F52FA7"/>
    <w:rsid w:val="00F53053"/>
    <w:rsid w:val="00F530F3"/>
    <w:rsid w:val="00F531DC"/>
    <w:rsid w:val="00F53893"/>
    <w:rsid w:val="00F53C89"/>
    <w:rsid w:val="00F53CA8"/>
    <w:rsid w:val="00F53CE0"/>
    <w:rsid w:val="00F53D92"/>
    <w:rsid w:val="00F53E5F"/>
    <w:rsid w:val="00F53F71"/>
    <w:rsid w:val="00F541D5"/>
    <w:rsid w:val="00F54223"/>
    <w:rsid w:val="00F54302"/>
    <w:rsid w:val="00F5442B"/>
    <w:rsid w:val="00F544AB"/>
    <w:rsid w:val="00F5468B"/>
    <w:rsid w:val="00F549E9"/>
    <w:rsid w:val="00F54AAB"/>
    <w:rsid w:val="00F54C91"/>
    <w:rsid w:val="00F54E95"/>
    <w:rsid w:val="00F54FB0"/>
    <w:rsid w:val="00F54FC8"/>
    <w:rsid w:val="00F556C9"/>
    <w:rsid w:val="00F55E69"/>
    <w:rsid w:val="00F56690"/>
    <w:rsid w:val="00F5687F"/>
    <w:rsid w:val="00F56AF9"/>
    <w:rsid w:val="00F5705B"/>
    <w:rsid w:val="00F573C2"/>
    <w:rsid w:val="00F57456"/>
    <w:rsid w:val="00F576F5"/>
    <w:rsid w:val="00F5777C"/>
    <w:rsid w:val="00F578A6"/>
    <w:rsid w:val="00F57C18"/>
    <w:rsid w:val="00F57D62"/>
    <w:rsid w:val="00F60040"/>
    <w:rsid w:val="00F600A7"/>
    <w:rsid w:val="00F601B6"/>
    <w:rsid w:val="00F6069A"/>
    <w:rsid w:val="00F60B39"/>
    <w:rsid w:val="00F60BEE"/>
    <w:rsid w:val="00F60C81"/>
    <w:rsid w:val="00F60D61"/>
    <w:rsid w:val="00F61035"/>
    <w:rsid w:val="00F6121D"/>
    <w:rsid w:val="00F612D7"/>
    <w:rsid w:val="00F613C6"/>
    <w:rsid w:val="00F615C2"/>
    <w:rsid w:val="00F616C9"/>
    <w:rsid w:val="00F61731"/>
    <w:rsid w:val="00F620D5"/>
    <w:rsid w:val="00F62117"/>
    <w:rsid w:val="00F62193"/>
    <w:rsid w:val="00F627BE"/>
    <w:rsid w:val="00F62AC5"/>
    <w:rsid w:val="00F632FE"/>
    <w:rsid w:val="00F633AE"/>
    <w:rsid w:val="00F63459"/>
    <w:rsid w:val="00F635E5"/>
    <w:rsid w:val="00F63E76"/>
    <w:rsid w:val="00F63F84"/>
    <w:rsid w:val="00F641FF"/>
    <w:rsid w:val="00F646B1"/>
    <w:rsid w:val="00F64820"/>
    <w:rsid w:val="00F64B1B"/>
    <w:rsid w:val="00F64E68"/>
    <w:rsid w:val="00F65322"/>
    <w:rsid w:val="00F65D49"/>
    <w:rsid w:val="00F65FC1"/>
    <w:rsid w:val="00F6622C"/>
    <w:rsid w:val="00F66492"/>
    <w:rsid w:val="00F66B1D"/>
    <w:rsid w:val="00F66C75"/>
    <w:rsid w:val="00F66CA7"/>
    <w:rsid w:val="00F66D18"/>
    <w:rsid w:val="00F66E31"/>
    <w:rsid w:val="00F66EA6"/>
    <w:rsid w:val="00F67827"/>
    <w:rsid w:val="00F67A2A"/>
    <w:rsid w:val="00F67BD4"/>
    <w:rsid w:val="00F67CB6"/>
    <w:rsid w:val="00F67CC8"/>
    <w:rsid w:val="00F67E1A"/>
    <w:rsid w:val="00F6D77C"/>
    <w:rsid w:val="00F704F6"/>
    <w:rsid w:val="00F70BC3"/>
    <w:rsid w:val="00F70EC7"/>
    <w:rsid w:val="00F70FA8"/>
    <w:rsid w:val="00F7143C"/>
    <w:rsid w:val="00F7177F"/>
    <w:rsid w:val="00F72043"/>
    <w:rsid w:val="00F72440"/>
    <w:rsid w:val="00F725DE"/>
    <w:rsid w:val="00F728E2"/>
    <w:rsid w:val="00F7346A"/>
    <w:rsid w:val="00F73F4E"/>
    <w:rsid w:val="00F7403C"/>
    <w:rsid w:val="00F74E76"/>
    <w:rsid w:val="00F75025"/>
    <w:rsid w:val="00F75521"/>
    <w:rsid w:val="00F7562F"/>
    <w:rsid w:val="00F7574A"/>
    <w:rsid w:val="00F7577E"/>
    <w:rsid w:val="00F75D3B"/>
    <w:rsid w:val="00F760ED"/>
    <w:rsid w:val="00F767A6"/>
    <w:rsid w:val="00F76907"/>
    <w:rsid w:val="00F77136"/>
    <w:rsid w:val="00F771B2"/>
    <w:rsid w:val="00F7727B"/>
    <w:rsid w:val="00F772F0"/>
    <w:rsid w:val="00F77419"/>
    <w:rsid w:val="00F77519"/>
    <w:rsid w:val="00F77859"/>
    <w:rsid w:val="00F7790E"/>
    <w:rsid w:val="00F77F9D"/>
    <w:rsid w:val="00F8030B"/>
    <w:rsid w:val="00F808DC"/>
    <w:rsid w:val="00F809E9"/>
    <w:rsid w:val="00F80BB6"/>
    <w:rsid w:val="00F80C81"/>
    <w:rsid w:val="00F80D68"/>
    <w:rsid w:val="00F80F0C"/>
    <w:rsid w:val="00F81045"/>
    <w:rsid w:val="00F827D9"/>
    <w:rsid w:val="00F82A5A"/>
    <w:rsid w:val="00F82B4E"/>
    <w:rsid w:val="00F82C20"/>
    <w:rsid w:val="00F82C62"/>
    <w:rsid w:val="00F83343"/>
    <w:rsid w:val="00F8338A"/>
    <w:rsid w:val="00F83814"/>
    <w:rsid w:val="00F839FF"/>
    <w:rsid w:val="00F83E19"/>
    <w:rsid w:val="00F84664"/>
    <w:rsid w:val="00F848B7"/>
    <w:rsid w:val="00F84D7B"/>
    <w:rsid w:val="00F84DA4"/>
    <w:rsid w:val="00F8507F"/>
    <w:rsid w:val="00F85675"/>
    <w:rsid w:val="00F8570B"/>
    <w:rsid w:val="00F85BAB"/>
    <w:rsid w:val="00F85E2F"/>
    <w:rsid w:val="00F86036"/>
    <w:rsid w:val="00F862A6"/>
    <w:rsid w:val="00F8669E"/>
    <w:rsid w:val="00F86BD3"/>
    <w:rsid w:val="00F86F76"/>
    <w:rsid w:val="00F8713B"/>
    <w:rsid w:val="00F8769F"/>
    <w:rsid w:val="00F8788B"/>
    <w:rsid w:val="00F87A4C"/>
    <w:rsid w:val="00F87C10"/>
    <w:rsid w:val="00F87D92"/>
    <w:rsid w:val="00F87DB5"/>
    <w:rsid w:val="00F87EFE"/>
    <w:rsid w:val="00F90090"/>
    <w:rsid w:val="00F90576"/>
    <w:rsid w:val="00F9074E"/>
    <w:rsid w:val="00F910D1"/>
    <w:rsid w:val="00F914EA"/>
    <w:rsid w:val="00F915A5"/>
    <w:rsid w:val="00F9210A"/>
    <w:rsid w:val="00F92671"/>
    <w:rsid w:val="00F93330"/>
    <w:rsid w:val="00F9334F"/>
    <w:rsid w:val="00F93395"/>
    <w:rsid w:val="00F935D4"/>
    <w:rsid w:val="00F9393D"/>
    <w:rsid w:val="00F93CC7"/>
    <w:rsid w:val="00F93F5F"/>
    <w:rsid w:val="00F940FE"/>
    <w:rsid w:val="00F943A7"/>
    <w:rsid w:val="00F9465E"/>
    <w:rsid w:val="00F947EE"/>
    <w:rsid w:val="00F94834"/>
    <w:rsid w:val="00F9497A"/>
    <w:rsid w:val="00F94DA1"/>
    <w:rsid w:val="00F94E81"/>
    <w:rsid w:val="00F9527B"/>
    <w:rsid w:val="00F964DC"/>
    <w:rsid w:val="00F96CB4"/>
    <w:rsid w:val="00F96D09"/>
    <w:rsid w:val="00F97207"/>
    <w:rsid w:val="00F97417"/>
    <w:rsid w:val="00F97869"/>
    <w:rsid w:val="00F97966"/>
    <w:rsid w:val="00F97A1E"/>
    <w:rsid w:val="00F97FE2"/>
    <w:rsid w:val="00FA0258"/>
    <w:rsid w:val="00FA031C"/>
    <w:rsid w:val="00FA036D"/>
    <w:rsid w:val="00FA09CD"/>
    <w:rsid w:val="00FA0D2D"/>
    <w:rsid w:val="00FA0F5D"/>
    <w:rsid w:val="00FA10D8"/>
    <w:rsid w:val="00FA1109"/>
    <w:rsid w:val="00FA1240"/>
    <w:rsid w:val="00FA1460"/>
    <w:rsid w:val="00FA16E0"/>
    <w:rsid w:val="00FA216D"/>
    <w:rsid w:val="00FA21B7"/>
    <w:rsid w:val="00FA2AC5"/>
    <w:rsid w:val="00FA2FE1"/>
    <w:rsid w:val="00FA3738"/>
    <w:rsid w:val="00FA3D54"/>
    <w:rsid w:val="00FA45C9"/>
    <w:rsid w:val="00FA47DA"/>
    <w:rsid w:val="00FA4C29"/>
    <w:rsid w:val="00FA4D16"/>
    <w:rsid w:val="00FA51F7"/>
    <w:rsid w:val="00FA521D"/>
    <w:rsid w:val="00FA545E"/>
    <w:rsid w:val="00FA5485"/>
    <w:rsid w:val="00FA55DF"/>
    <w:rsid w:val="00FA5800"/>
    <w:rsid w:val="00FA5D26"/>
    <w:rsid w:val="00FA6826"/>
    <w:rsid w:val="00FA6AB1"/>
    <w:rsid w:val="00FA6AF9"/>
    <w:rsid w:val="00FA7109"/>
    <w:rsid w:val="00FA7AD2"/>
    <w:rsid w:val="00FA7F4A"/>
    <w:rsid w:val="00FA7F97"/>
    <w:rsid w:val="00FB0147"/>
    <w:rsid w:val="00FB076A"/>
    <w:rsid w:val="00FB0ABF"/>
    <w:rsid w:val="00FB0D45"/>
    <w:rsid w:val="00FB13E3"/>
    <w:rsid w:val="00FB16D3"/>
    <w:rsid w:val="00FB17F8"/>
    <w:rsid w:val="00FB1AA6"/>
    <w:rsid w:val="00FB1AD7"/>
    <w:rsid w:val="00FB1B11"/>
    <w:rsid w:val="00FB1E07"/>
    <w:rsid w:val="00FB22E1"/>
    <w:rsid w:val="00FB23F5"/>
    <w:rsid w:val="00FB24A9"/>
    <w:rsid w:val="00FB255F"/>
    <w:rsid w:val="00FB26DD"/>
    <w:rsid w:val="00FB285A"/>
    <w:rsid w:val="00FB3833"/>
    <w:rsid w:val="00FB3DAB"/>
    <w:rsid w:val="00FB3E43"/>
    <w:rsid w:val="00FB4143"/>
    <w:rsid w:val="00FB43CD"/>
    <w:rsid w:val="00FB4684"/>
    <w:rsid w:val="00FB4753"/>
    <w:rsid w:val="00FB4FF7"/>
    <w:rsid w:val="00FB523F"/>
    <w:rsid w:val="00FB55F0"/>
    <w:rsid w:val="00FB592B"/>
    <w:rsid w:val="00FB652C"/>
    <w:rsid w:val="00FB65DC"/>
    <w:rsid w:val="00FB699F"/>
    <w:rsid w:val="00FB6B07"/>
    <w:rsid w:val="00FB6DAC"/>
    <w:rsid w:val="00FB6E3B"/>
    <w:rsid w:val="00FB70AC"/>
    <w:rsid w:val="00FB7450"/>
    <w:rsid w:val="00FB7CA1"/>
    <w:rsid w:val="00FB7E9D"/>
    <w:rsid w:val="00FC05A8"/>
    <w:rsid w:val="00FC0F42"/>
    <w:rsid w:val="00FC10E3"/>
    <w:rsid w:val="00FC1383"/>
    <w:rsid w:val="00FC1476"/>
    <w:rsid w:val="00FC15ED"/>
    <w:rsid w:val="00FC19B0"/>
    <w:rsid w:val="00FC1B7A"/>
    <w:rsid w:val="00FC1B7E"/>
    <w:rsid w:val="00FC1BD0"/>
    <w:rsid w:val="00FC1C9E"/>
    <w:rsid w:val="00FC2028"/>
    <w:rsid w:val="00FC21E3"/>
    <w:rsid w:val="00FC30C1"/>
    <w:rsid w:val="00FC3210"/>
    <w:rsid w:val="00FC321A"/>
    <w:rsid w:val="00FC3227"/>
    <w:rsid w:val="00FC3362"/>
    <w:rsid w:val="00FC3956"/>
    <w:rsid w:val="00FC3FF0"/>
    <w:rsid w:val="00FC4046"/>
    <w:rsid w:val="00FC40E5"/>
    <w:rsid w:val="00FC43A7"/>
    <w:rsid w:val="00FC442B"/>
    <w:rsid w:val="00FC4916"/>
    <w:rsid w:val="00FC49DD"/>
    <w:rsid w:val="00FC4A48"/>
    <w:rsid w:val="00FC4B7A"/>
    <w:rsid w:val="00FC4DA8"/>
    <w:rsid w:val="00FC547E"/>
    <w:rsid w:val="00FC54B8"/>
    <w:rsid w:val="00FC57AC"/>
    <w:rsid w:val="00FC59E8"/>
    <w:rsid w:val="00FC5ACE"/>
    <w:rsid w:val="00FC5B98"/>
    <w:rsid w:val="00FC6109"/>
    <w:rsid w:val="00FC660F"/>
    <w:rsid w:val="00FC6A4B"/>
    <w:rsid w:val="00FC6FBA"/>
    <w:rsid w:val="00FC7169"/>
    <w:rsid w:val="00FC72D6"/>
    <w:rsid w:val="00FC7CBF"/>
    <w:rsid w:val="00FC7D4F"/>
    <w:rsid w:val="00FD047F"/>
    <w:rsid w:val="00FD0670"/>
    <w:rsid w:val="00FD0806"/>
    <w:rsid w:val="00FD0A9E"/>
    <w:rsid w:val="00FD0AF4"/>
    <w:rsid w:val="00FD0C07"/>
    <w:rsid w:val="00FD13FF"/>
    <w:rsid w:val="00FD1432"/>
    <w:rsid w:val="00FD1520"/>
    <w:rsid w:val="00FD1693"/>
    <w:rsid w:val="00FD16B5"/>
    <w:rsid w:val="00FD1C47"/>
    <w:rsid w:val="00FD238A"/>
    <w:rsid w:val="00FD2A7F"/>
    <w:rsid w:val="00FD2AB4"/>
    <w:rsid w:val="00FD2C32"/>
    <w:rsid w:val="00FD2FAE"/>
    <w:rsid w:val="00FD35A6"/>
    <w:rsid w:val="00FD37E0"/>
    <w:rsid w:val="00FD3B40"/>
    <w:rsid w:val="00FD3BA1"/>
    <w:rsid w:val="00FD3E1E"/>
    <w:rsid w:val="00FD406B"/>
    <w:rsid w:val="00FD42E5"/>
    <w:rsid w:val="00FD4990"/>
    <w:rsid w:val="00FD49ED"/>
    <w:rsid w:val="00FD4A00"/>
    <w:rsid w:val="00FD532D"/>
    <w:rsid w:val="00FD55A2"/>
    <w:rsid w:val="00FD62B9"/>
    <w:rsid w:val="00FD6323"/>
    <w:rsid w:val="00FD693B"/>
    <w:rsid w:val="00FD69CA"/>
    <w:rsid w:val="00FD7428"/>
    <w:rsid w:val="00FD777D"/>
    <w:rsid w:val="00FD77D1"/>
    <w:rsid w:val="00FD7C2E"/>
    <w:rsid w:val="00FD7EED"/>
    <w:rsid w:val="00FD7EFC"/>
    <w:rsid w:val="00FE0627"/>
    <w:rsid w:val="00FE0918"/>
    <w:rsid w:val="00FE0A55"/>
    <w:rsid w:val="00FE0A75"/>
    <w:rsid w:val="00FE12B0"/>
    <w:rsid w:val="00FE1E1C"/>
    <w:rsid w:val="00FE1EE6"/>
    <w:rsid w:val="00FE20AB"/>
    <w:rsid w:val="00FE231B"/>
    <w:rsid w:val="00FE286D"/>
    <w:rsid w:val="00FE28A3"/>
    <w:rsid w:val="00FE2908"/>
    <w:rsid w:val="00FE3351"/>
    <w:rsid w:val="00FE35A7"/>
    <w:rsid w:val="00FE36C7"/>
    <w:rsid w:val="00FE36F1"/>
    <w:rsid w:val="00FE3798"/>
    <w:rsid w:val="00FE3983"/>
    <w:rsid w:val="00FE3AB0"/>
    <w:rsid w:val="00FE3F5A"/>
    <w:rsid w:val="00FE41F2"/>
    <w:rsid w:val="00FE4282"/>
    <w:rsid w:val="00FE43F3"/>
    <w:rsid w:val="00FE4C7D"/>
    <w:rsid w:val="00FE4E7B"/>
    <w:rsid w:val="00FE54D9"/>
    <w:rsid w:val="00FE5513"/>
    <w:rsid w:val="00FE55BA"/>
    <w:rsid w:val="00FE5D01"/>
    <w:rsid w:val="00FE5EB5"/>
    <w:rsid w:val="00FE5F57"/>
    <w:rsid w:val="00FE6363"/>
    <w:rsid w:val="00FE66A0"/>
    <w:rsid w:val="00FE7157"/>
    <w:rsid w:val="00FE7302"/>
    <w:rsid w:val="00FE7887"/>
    <w:rsid w:val="00FE7A3D"/>
    <w:rsid w:val="00FE7B8E"/>
    <w:rsid w:val="00FE7BD6"/>
    <w:rsid w:val="00FE7D46"/>
    <w:rsid w:val="00FF0D84"/>
    <w:rsid w:val="00FF0EE0"/>
    <w:rsid w:val="00FF117C"/>
    <w:rsid w:val="00FF1421"/>
    <w:rsid w:val="00FF1AB3"/>
    <w:rsid w:val="00FF1D14"/>
    <w:rsid w:val="00FF1EC0"/>
    <w:rsid w:val="00FF227C"/>
    <w:rsid w:val="00FF2CBA"/>
    <w:rsid w:val="00FF300C"/>
    <w:rsid w:val="00FF378E"/>
    <w:rsid w:val="00FF3E5A"/>
    <w:rsid w:val="00FF3FBA"/>
    <w:rsid w:val="00FF43F9"/>
    <w:rsid w:val="00FF4648"/>
    <w:rsid w:val="00FF47E5"/>
    <w:rsid w:val="00FF4ABB"/>
    <w:rsid w:val="00FF4EBB"/>
    <w:rsid w:val="00FF5501"/>
    <w:rsid w:val="00FF5859"/>
    <w:rsid w:val="00FF589D"/>
    <w:rsid w:val="00FF6104"/>
    <w:rsid w:val="00FF61A2"/>
    <w:rsid w:val="00FF61BE"/>
    <w:rsid w:val="00FF654C"/>
    <w:rsid w:val="00FF7056"/>
    <w:rsid w:val="00FF7165"/>
    <w:rsid w:val="00FF72A5"/>
    <w:rsid w:val="00FF7985"/>
    <w:rsid w:val="00FF7AC7"/>
    <w:rsid w:val="01006460"/>
    <w:rsid w:val="011955F7"/>
    <w:rsid w:val="0123214C"/>
    <w:rsid w:val="0125E99F"/>
    <w:rsid w:val="01278B5D"/>
    <w:rsid w:val="0128398E"/>
    <w:rsid w:val="0129A8AD"/>
    <w:rsid w:val="012BD04F"/>
    <w:rsid w:val="01416E60"/>
    <w:rsid w:val="0151031B"/>
    <w:rsid w:val="01526CB7"/>
    <w:rsid w:val="016C75BE"/>
    <w:rsid w:val="017017F0"/>
    <w:rsid w:val="017414CC"/>
    <w:rsid w:val="01790418"/>
    <w:rsid w:val="017B562A"/>
    <w:rsid w:val="017E42FF"/>
    <w:rsid w:val="018C4A26"/>
    <w:rsid w:val="01918BB2"/>
    <w:rsid w:val="01934F97"/>
    <w:rsid w:val="019C24D5"/>
    <w:rsid w:val="019DED88"/>
    <w:rsid w:val="01A8EE25"/>
    <w:rsid w:val="01AEF513"/>
    <w:rsid w:val="01B1E136"/>
    <w:rsid w:val="01BEEC53"/>
    <w:rsid w:val="01C53F31"/>
    <w:rsid w:val="01E33E0B"/>
    <w:rsid w:val="01E764DB"/>
    <w:rsid w:val="01F1AB51"/>
    <w:rsid w:val="01F417C6"/>
    <w:rsid w:val="0205F01F"/>
    <w:rsid w:val="0209D508"/>
    <w:rsid w:val="0210AE13"/>
    <w:rsid w:val="021C981F"/>
    <w:rsid w:val="021D0127"/>
    <w:rsid w:val="0224D9D6"/>
    <w:rsid w:val="023ACA0C"/>
    <w:rsid w:val="02453D0B"/>
    <w:rsid w:val="025A64E1"/>
    <w:rsid w:val="026BFEE4"/>
    <w:rsid w:val="02886F1D"/>
    <w:rsid w:val="0293C77D"/>
    <w:rsid w:val="029734EF"/>
    <w:rsid w:val="029B4D51"/>
    <w:rsid w:val="02A531AD"/>
    <w:rsid w:val="02AB6480"/>
    <w:rsid w:val="02AE7DC9"/>
    <w:rsid w:val="02AEB337"/>
    <w:rsid w:val="02C4A370"/>
    <w:rsid w:val="02CA25B8"/>
    <w:rsid w:val="02CD331A"/>
    <w:rsid w:val="02D004FC"/>
    <w:rsid w:val="02D17B6F"/>
    <w:rsid w:val="02E113B5"/>
    <w:rsid w:val="02E9F49B"/>
    <w:rsid w:val="02F3AA26"/>
    <w:rsid w:val="02F3F9A0"/>
    <w:rsid w:val="02FBAA62"/>
    <w:rsid w:val="030E14F5"/>
    <w:rsid w:val="03113413"/>
    <w:rsid w:val="033578EC"/>
    <w:rsid w:val="033834FA"/>
    <w:rsid w:val="0354682D"/>
    <w:rsid w:val="03589ABE"/>
    <w:rsid w:val="03738F9D"/>
    <w:rsid w:val="0379B04F"/>
    <w:rsid w:val="038217D1"/>
    <w:rsid w:val="038AED20"/>
    <w:rsid w:val="0398E731"/>
    <w:rsid w:val="03999694"/>
    <w:rsid w:val="039A7722"/>
    <w:rsid w:val="039C5B79"/>
    <w:rsid w:val="03A37CE1"/>
    <w:rsid w:val="03A840AF"/>
    <w:rsid w:val="03B9B9CB"/>
    <w:rsid w:val="03BAE8E5"/>
    <w:rsid w:val="03C18981"/>
    <w:rsid w:val="03C3F1BA"/>
    <w:rsid w:val="03C6EEAE"/>
    <w:rsid w:val="03C98883"/>
    <w:rsid w:val="03D224AB"/>
    <w:rsid w:val="03DF1AEC"/>
    <w:rsid w:val="03E84FD9"/>
    <w:rsid w:val="0405565E"/>
    <w:rsid w:val="040680B5"/>
    <w:rsid w:val="0425083A"/>
    <w:rsid w:val="0437D83E"/>
    <w:rsid w:val="0441607A"/>
    <w:rsid w:val="044A1BF8"/>
    <w:rsid w:val="044C866E"/>
    <w:rsid w:val="044CF460"/>
    <w:rsid w:val="04589741"/>
    <w:rsid w:val="04609BBC"/>
    <w:rsid w:val="0464C937"/>
    <w:rsid w:val="04661B95"/>
    <w:rsid w:val="046F77C8"/>
    <w:rsid w:val="0471BB7E"/>
    <w:rsid w:val="04759280"/>
    <w:rsid w:val="04771C42"/>
    <w:rsid w:val="04789B5B"/>
    <w:rsid w:val="047DA5E2"/>
    <w:rsid w:val="048374EB"/>
    <w:rsid w:val="048561F2"/>
    <w:rsid w:val="048568E0"/>
    <w:rsid w:val="0487E2B9"/>
    <w:rsid w:val="048BC72E"/>
    <w:rsid w:val="04917D5D"/>
    <w:rsid w:val="049EF98E"/>
    <w:rsid w:val="04A330BE"/>
    <w:rsid w:val="04A8ED9E"/>
    <w:rsid w:val="04B0FEAE"/>
    <w:rsid w:val="04B2B6A4"/>
    <w:rsid w:val="04BF3A07"/>
    <w:rsid w:val="04C40CA0"/>
    <w:rsid w:val="04CA58E1"/>
    <w:rsid w:val="04D064ED"/>
    <w:rsid w:val="04DC8714"/>
    <w:rsid w:val="04E43C17"/>
    <w:rsid w:val="04EBDE03"/>
    <w:rsid w:val="04FDC4CF"/>
    <w:rsid w:val="05057DA4"/>
    <w:rsid w:val="0506AD11"/>
    <w:rsid w:val="05099FC3"/>
    <w:rsid w:val="050E601E"/>
    <w:rsid w:val="0516184B"/>
    <w:rsid w:val="051C2C36"/>
    <w:rsid w:val="0528176C"/>
    <w:rsid w:val="052FC79C"/>
    <w:rsid w:val="05329F5E"/>
    <w:rsid w:val="053BCD38"/>
    <w:rsid w:val="05427470"/>
    <w:rsid w:val="054D67C2"/>
    <w:rsid w:val="05564F19"/>
    <w:rsid w:val="05594A08"/>
    <w:rsid w:val="056082C1"/>
    <w:rsid w:val="056F4432"/>
    <w:rsid w:val="05772F67"/>
    <w:rsid w:val="058406C8"/>
    <w:rsid w:val="058EC247"/>
    <w:rsid w:val="0590597A"/>
    <w:rsid w:val="05A51F94"/>
    <w:rsid w:val="05B09012"/>
    <w:rsid w:val="05C1EEDB"/>
    <w:rsid w:val="05E6B9D4"/>
    <w:rsid w:val="05EE4867"/>
    <w:rsid w:val="05FD2AE3"/>
    <w:rsid w:val="05FFAE91"/>
    <w:rsid w:val="0607A5BE"/>
    <w:rsid w:val="060B90F3"/>
    <w:rsid w:val="060E8553"/>
    <w:rsid w:val="061ED56E"/>
    <w:rsid w:val="0628D20A"/>
    <w:rsid w:val="063B9123"/>
    <w:rsid w:val="0656EFD7"/>
    <w:rsid w:val="065A3E4C"/>
    <w:rsid w:val="065F38D6"/>
    <w:rsid w:val="066591B3"/>
    <w:rsid w:val="06661862"/>
    <w:rsid w:val="066D4BF3"/>
    <w:rsid w:val="0670DF7E"/>
    <w:rsid w:val="068DDBB7"/>
    <w:rsid w:val="069D10E9"/>
    <w:rsid w:val="06A1C1A6"/>
    <w:rsid w:val="06B49EDD"/>
    <w:rsid w:val="06BBF095"/>
    <w:rsid w:val="06BC494D"/>
    <w:rsid w:val="06C40E4C"/>
    <w:rsid w:val="06D10163"/>
    <w:rsid w:val="06D28544"/>
    <w:rsid w:val="06DAECA7"/>
    <w:rsid w:val="06DFB979"/>
    <w:rsid w:val="06E90BE3"/>
    <w:rsid w:val="06F67014"/>
    <w:rsid w:val="06FC00E5"/>
    <w:rsid w:val="07075BBC"/>
    <w:rsid w:val="0711C972"/>
    <w:rsid w:val="07150DF9"/>
    <w:rsid w:val="07252B3B"/>
    <w:rsid w:val="073DEC41"/>
    <w:rsid w:val="0743DFBB"/>
    <w:rsid w:val="0754040B"/>
    <w:rsid w:val="07599A76"/>
    <w:rsid w:val="075E708A"/>
    <w:rsid w:val="07652838"/>
    <w:rsid w:val="077632F4"/>
    <w:rsid w:val="077812ED"/>
    <w:rsid w:val="077F8105"/>
    <w:rsid w:val="07845EBC"/>
    <w:rsid w:val="0788192A"/>
    <w:rsid w:val="078D875B"/>
    <w:rsid w:val="079C611E"/>
    <w:rsid w:val="07AD9CB5"/>
    <w:rsid w:val="07D11D2B"/>
    <w:rsid w:val="07D493C4"/>
    <w:rsid w:val="07D5DF5E"/>
    <w:rsid w:val="07EAA2BA"/>
    <w:rsid w:val="07EDB0BB"/>
    <w:rsid w:val="07F396F5"/>
    <w:rsid w:val="07F5E93F"/>
    <w:rsid w:val="07FF22D8"/>
    <w:rsid w:val="080D2C79"/>
    <w:rsid w:val="0815057A"/>
    <w:rsid w:val="0821F910"/>
    <w:rsid w:val="0824FF94"/>
    <w:rsid w:val="0830AD54"/>
    <w:rsid w:val="083486CB"/>
    <w:rsid w:val="0842249E"/>
    <w:rsid w:val="084E13CF"/>
    <w:rsid w:val="0852A756"/>
    <w:rsid w:val="085EAE6B"/>
    <w:rsid w:val="086C945B"/>
    <w:rsid w:val="0874F53D"/>
    <w:rsid w:val="088B55FB"/>
    <w:rsid w:val="089A3C6D"/>
    <w:rsid w:val="08B70830"/>
    <w:rsid w:val="08C07A4F"/>
    <w:rsid w:val="08C468F6"/>
    <w:rsid w:val="08C8D4B6"/>
    <w:rsid w:val="08D4109B"/>
    <w:rsid w:val="08DDE5D6"/>
    <w:rsid w:val="08E791B7"/>
    <w:rsid w:val="08E8ECBE"/>
    <w:rsid w:val="08EF73E0"/>
    <w:rsid w:val="090459E0"/>
    <w:rsid w:val="0904BD6D"/>
    <w:rsid w:val="090DFB7D"/>
    <w:rsid w:val="091E7162"/>
    <w:rsid w:val="09261809"/>
    <w:rsid w:val="092FD74D"/>
    <w:rsid w:val="092FDB48"/>
    <w:rsid w:val="09352DEE"/>
    <w:rsid w:val="0937F0FE"/>
    <w:rsid w:val="094DEC2C"/>
    <w:rsid w:val="094E575D"/>
    <w:rsid w:val="096382E6"/>
    <w:rsid w:val="097473FC"/>
    <w:rsid w:val="0991A8AF"/>
    <w:rsid w:val="0991EC71"/>
    <w:rsid w:val="099292E7"/>
    <w:rsid w:val="0992AB2A"/>
    <w:rsid w:val="09A092C5"/>
    <w:rsid w:val="09A3C9E4"/>
    <w:rsid w:val="09BDEDD4"/>
    <w:rsid w:val="09C17860"/>
    <w:rsid w:val="09C573D8"/>
    <w:rsid w:val="09DD09D4"/>
    <w:rsid w:val="0A0535C1"/>
    <w:rsid w:val="0A08D818"/>
    <w:rsid w:val="0A096581"/>
    <w:rsid w:val="0A0B4BC4"/>
    <w:rsid w:val="0A0FBE75"/>
    <w:rsid w:val="0A1A507B"/>
    <w:rsid w:val="0A36ACD9"/>
    <w:rsid w:val="0A3AB898"/>
    <w:rsid w:val="0A3D7B44"/>
    <w:rsid w:val="0A43BF7A"/>
    <w:rsid w:val="0A47B1CF"/>
    <w:rsid w:val="0A493233"/>
    <w:rsid w:val="0A53364A"/>
    <w:rsid w:val="0A60F6F6"/>
    <w:rsid w:val="0A805220"/>
    <w:rsid w:val="0A80C334"/>
    <w:rsid w:val="0AA96000"/>
    <w:rsid w:val="0AC2EB64"/>
    <w:rsid w:val="0ACE31B9"/>
    <w:rsid w:val="0AD13B8E"/>
    <w:rsid w:val="0ADB16E1"/>
    <w:rsid w:val="0AE3AF6E"/>
    <w:rsid w:val="0AE7455C"/>
    <w:rsid w:val="0AE74EF2"/>
    <w:rsid w:val="0AEB619B"/>
    <w:rsid w:val="0B019DA7"/>
    <w:rsid w:val="0B094C41"/>
    <w:rsid w:val="0B095C6D"/>
    <w:rsid w:val="0B09C1E7"/>
    <w:rsid w:val="0B1E317A"/>
    <w:rsid w:val="0B2A2418"/>
    <w:rsid w:val="0B44B9B1"/>
    <w:rsid w:val="0B4C95A7"/>
    <w:rsid w:val="0B4D5FA3"/>
    <w:rsid w:val="0B4DAB98"/>
    <w:rsid w:val="0B599035"/>
    <w:rsid w:val="0B59BE35"/>
    <w:rsid w:val="0B5A93A0"/>
    <w:rsid w:val="0B668CC3"/>
    <w:rsid w:val="0B6B9015"/>
    <w:rsid w:val="0B6C3172"/>
    <w:rsid w:val="0B6F25FE"/>
    <w:rsid w:val="0B70F7F4"/>
    <w:rsid w:val="0B781B50"/>
    <w:rsid w:val="0B821CB3"/>
    <w:rsid w:val="0B894B09"/>
    <w:rsid w:val="0B9CDF11"/>
    <w:rsid w:val="0BAC95FF"/>
    <w:rsid w:val="0BB6AE22"/>
    <w:rsid w:val="0BB91F12"/>
    <w:rsid w:val="0BC23096"/>
    <w:rsid w:val="0BDC1F1A"/>
    <w:rsid w:val="0BDD3BB1"/>
    <w:rsid w:val="0BECAE69"/>
    <w:rsid w:val="0BF9179E"/>
    <w:rsid w:val="0BF9E9C1"/>
    <w:rsid w:val="0BFBB6B9"/>
    <w:rsid w:val="0C045930"/>
    <w:rsid w:val="0C064CB7"/>
    <w:rsid w:val="0C07CA61"/>
    <w:rsid w:val="0C0A59A3"/>
    <w:rsid w:val="0C141494"/>
    <w:rsid w:val="0C1490BF"/>
    <w:rsid w:val="0C1C2C66"/>
    <w:rsid w:val="0C20D853"/>
    <w:rsid w:val="0C240F0C"/>
    <w:rsid w:val="0C338339"/>
    <w:rsid w:val="0C3AA7B3"/>
    <w:rsid w:val="0C4A40FE"/>
    <w:rsid w:val="0C4C5F31"/>
    <w:rsid w:val="0C4F78F7"/>
    <w:rsid w:val="0C516B1C"/>
    <w:rsid w:val="0C57472F"/>
    <w:rsid w:val="0C6100FA"/>
    <w:rsid w:val="0C617A8B"/>
    <w:rsid w:val="0C623877"/>
    <w:rsid w:val="0C630C6E"/>
    <w:rsid w:val="0C75F5BE"/>
    <w:rsid w:val="0C78EC77"/>
    <w:rsid w:val="0C8D003D"/>
    <w:rsid w:val="0C91B859"/>
    <w:rsid w:val="0CAD645D"/>
    <w:rsid w:val="0CAF9256"/>
    <w:rsid w:val="0CBB4FB1"/>
    <w:rsid w:val="0CBC6993"/>
    <w:rsid w:val="0CCA4D4F"/>
    <w:rsid w:val="0CCA74CB"/>
    <w:rsid w:val="0CCC0A5E"/>
    <w:rsid w:val="0CCE4113"/>
    <w:rsid w:val="0CD4D34E"/>
    <w:rsid w:val="0CD610EA"/>
    <w:rsid w:val="0CE715D7"/>
    <w:rsid w:val="0CE885CC"/>
    <w:rsid w:val="0CF7094C"/>
    <w:rsid w:val="0CFE9F0A"/>
    <w:rsid w:val="0D040947"/>
    <w:rsid w:val="0D095B84"/>
    <w:rsid w:val="0D1B2EED"/>
    <w:rsid w:val="0D1BA38D"/>
    <w:rsid w:val="0D2D564B"/>
    <w:rsid w:val="0D381177"/>
    <w:rsid w:val="0D4834BE"/>
    <w:rsid w:val="0D486B19"/>
    <w:rsid w:val="0D4BB4C9"/>
    <w:rsid w:val="0D5290E2"/>
    <w:rsid w:val="0D622425"/>
    <w:rsid w:val="0D6CACC3"/>
    <w:rsid w:val="0D787050"/>
    <w:rsid w:val="0D809E82"/>
    <w:rsid w:val="0D8248B9"/>
    <w:rsid w:val="0D8EC883"/>
    <w:rsid w:val="0DA27BE2"/>
    <w:rsid w:val="0DC6109A"/>
    <w:rsid w:val="0DC9B31D"/>
    <w:rsid w:val="0DD91566"/>
    <w:rsid w:val="0DE458EC"/>
    <w:rsid w:val="0E0CCCAE"/>
    <w:rsid w:val="0E16649A"/>
    <w:rsid w:val="0E2366CD"/>
    <w:rsid w:val="0E2FC67A"/>
    <w:rsid w:val="0E30D7BF"/>
    <w:rsid w:val="0E32EE76"/>
    <w:rsid w:val="0E3DBCFD"/>
    <w:rsid w:val="0E422D8F"/>
    <w:rsid w:val="0E42DCDF"/>
    <w:rsid w:val="0E4C04C7"/>
    <w:rsid w:val="0E5060F5"/>
    <w:rsid w:val="0E609DBA"/>
    <w:rsid w:val="0E72B099"/>
    <w:rsid w:val="0E857AED"/>
    <w:rsid w:val="0E890361"/>
    <w:rsid w:val="0E8F5BB2"/>
    <w:rsid w:val="0E90C710"/>
    <w:rsid w:val="0E919AEC"/>
    <w:rsid w:val="0E926B4E"/>
    <w:rsid w:val="0E9759AC"/>
    <w:rsid w:val="0E9DA73F"/>
    <w:rsid w:val="0EA4E264"/>
    <w:rsid w:val="0EA64008"/>
    <w:rsid w:val="0EA64F92"/>
    <w:rsid w:val="0EA70D9F"/>
    <w:rsid w:val="0EA898B6"/>
    <w:rsid w:val="0EB72EB1"/>
    <w:rsid w:val="0ECF4C55"/>
    <w:rsid w:val="0ED452A1"/>
    <w:rsid w:val="0EE119D6"/>
    <w:rsid w:val="0EF11DD8"/>
    <w:rsid w:val="0EFB0E34"/>
    <w:rsid w:val="0EFB1B27"/>
    <w:rsid w:val="0F0B67BD"/>
    <w:rsid w:val="0F0C4994"/>
    <w:rsid w:val="0F0D7573"/>
    <w:rsid w:val="0F1C6EE3"/>
    <w:rsid w:val="0F251C3F"/>
    <w:rsid w:val="0F2F77EA"/>
    <w:rsid w:val="0F453B30"/>
    <w:rsid w:val="0F45F5C4"/>
    <w:rsid w:val="0F48A264"/>
    <w:rsid w:val="0F4A6C34"/>
    <w:rsid w:val="0F51F1BA"/>
    <w:rsid w:val="0F5DBB3D"/>
    <w:rsid w:val="0F60F97A"/>
    <w:rsid w:val="0F640E22"/>
    <w:rsid w:val="0F6732A7"/>
    <w:rsid w:val="0F6B87DA"/>
    <w:rsid w:val="0F6F9585"/>
    <w:rsid w:val="0F7B7D8C"/>
    <w:rsid w:val="0F7F19FC"/>
    <w:rsid w:val="0F83CA9A"/>
    <w:rsid w:val="0F990180"/>
    <w:rsid w:val="0F9A7247"/>
    <w:rsid w:val="0FB98A47"/>
    <w:rsid w:val="0FBE8DA7"/>
    <w:rsid w:val="0FC31113"/>
    <w:rsid w:val="0FC842D3"/>
    <w:rsid w:val="0FCC1E1F"/>
    <w:rsid w:val="0FCC37C6"/>
    <w:rsid w:val="0FD30114"/>
    <w:rsid w:val="0FE965DB"/>
    <w:rsid w:val="0FEE08D6"/>
    <w:rsid w:val="0FEE5F18"/>
    <w:rsid w:val="0FFCB4BD"/>
    <w:rsid w:val="1001ECAE"/>
    <w:rsid w:val="100C06A6"/>
    <w:rsid w:val="10298E87"/>
    <w:rsid w:val="103A8353"/>
    <w:rsid w:val="10440BF9"/>
    <w:rsid w:val="10509C77"/>
    <w:rsid w:val="105473A0"/>
    <w:rsid w:val="105C1BFC"/>
    <w:rsid w:val="106010FB"/>
    <w:rsid w:val="106178D1"/>
    <w:rsid w:val="1066FDA1"/>
    <w:rsid w:val="10677F16"/>
    <w:rsid w:val="107F1464"/>
    <w:rsid w:val="1090B6F6"/>
    <w:rsid w:val="1098A63F"/>
    <w:rsid w:val="109A0CF0"/>
    <w:rsid w:val="10A8CEFF"/>
    <w:rsid w:val="10AA746E"/>
    <w:rsid w:val="10AFEDBB"/>
    <w:rsid w:val="10B13CF7"/>
    <w:rsid w:val="10BCCD93"/>
    <w:rsid w:val="10BDD3DB"/>
    <w:rsid w:val="10C96125"/>
    <w:rsid w:val="10DC5880"/>
    <w:rsid w:val="10E49A57"/>
    <w:rsid w:val="10F1FDF1"/>
    <w:rsid w:val="10FE4F40"/>
    <w:rsid w:val="10FE7208"/>
    <w:rsid w:val="110230FF"/>
    <w:rsid w:val="1108968B"/>
    <w:rsid w:val="110AC8BC"/>
    <w:rsid w:val="11144CEA"/>
    <w:rsid w:val="1116FD76"/>
    <w:rsid w:val="111A649D"/>
    <w:rsid w:val="111B26A2"/>
    <w:rsid w:val="111E3F12"/>
    <w:rsid w:val="11231622"/>
    <w:rsid w:val="112E06AF"/>
    <w:rsid w:val="1144908A"/>
    <w:rsid w:val="1145BAC3"/>
    <w:rsid w:val="1148CDAA"/>
    <w:rsid w:val="114B7440"/>
    <w:rsid w:val="11543DBA"/>
    <w:rsid w:val="1154A741"/>
    <w:rsid w:val="1161681E"/>
    <w:rsid w:val="1164D856"/>
    <w:rsid w:val="1166ECD9"/>
    <w:rsid w:val="116B2F27"/>
    <w:rsid w:val="117F06F0"/>
    <w:rsid w:val="118AAE7B"/>
    <w:rsid w:val="118D56A7"/>
    <w:rsid w:val="11929DFE"/>
    <w:rsid w:val="11937152"/>
    <w:rsid w:val="11A3B1E5"/>
    <w:rsid w:val="11A94BF6"/>
    <w:rsid w:val="11B6A8CE"/>
    <w:rsid w:val="11B8D634"/>
    <w:rsid w:val="11BC79D6"/>
    <w:rsid w:val="11CEC470"/>
    <w:rsid w:val="11D7BAF4"/>
    <w:rsid w:val="11DDDD3D"/>
    <w:rsid w:val="11E10A3A"/>
    <w:rsid w:val="11E46A0C"/>
    <w:rsid w:val="11EA1965"/>
    <w:rsid w:val="121A3407"/>
    <w:rsid w:val="121AAFF3"/>
    <w:rsid w:val="12268278"/>
    <w:rsid w:val="122A0BA1"/>
    <w:rsid w:val="123691A3"/>
    <w:rsid w:val="1239CE16"/>
    <w:rsid w:val="124474D8"/>
    <w:rsid w:val="12792D0F"/>
    <w:rsid w:val="128F277B"/>
    <w:rsid w:val="1292119E"/>
    <w:rsid w:val="12ABC287"/>
    <w:rsid w:val="12C494F2"/>
    <w:rsid w:val="12C9CF2F"/>
    <w:rsid w:val="12D42E17"/>
    <w:rsid w:val="12D5F503"/>
    <w:rsid w:val="12E46B19"/>
    <w:rsid w:val="12E884F8"/>
    <w:rsid w:val="12FA9AEE"/>
    <w:rsid w:val="1309D7FF"/>
    <w:rsid w:val="130FEB98"/>
    <w:rsid w:val="131A3094"/>
    <w:rsid w:val="131BA495"/>
    <w:rsid w:val="1322369C"/>
    <w:rsid w:val="1329893F"/>
    <w:rsid w:val="13389D37"/>
    <w:rsid w:val="1338C984"/>
    <w:rsid w:val="13412EB9"/>
    <w:rsid w:val="134F341E"/>
    <w:rsid w:val="1354A04D"/>
    <w:rsid w:val="136E829E"/>
    <w:rsid w:val="136EEE6E"/>
    <w:rsid w:val="1370F393"/>
    <w:rsid w:val="1370FDD4"/>
    <w:rsid w:val="137ABE62"/>
    <w:rsid w:val="138AB67A"/>
    <w:rsid w:val="13A1B540"/>
    <w:rsid w:val="13A36FFB"/>
    <w:rsid w:val="13A66D0D"/>
    <w:rsid w:val="13AD951F"/>
    <w:rsid w:val="13BB2CA3"/>
    <w:rsid w:val="13BC9508"/>
    <w:rsid w:val="13D32DAF"/>
    <w:rsid w:val="13D51E4A"/>
    <w:rsid w:val="13D6AE5C"/>
    <w:rsid w:val="13D7984A"/>
    <w:rsid w:val="13DB107B"/>
    <w:rsid w:val="13E0FA98"/>
    <w:rsid w:val="13E1AEC3"/>
    <w:rsid w:val="13F16628"/>
    <w:rsid w:val="14033CFB"/>
    <w:rsid w:val="14044E7E"/>
    <w:rsid w:val="14075043"/>
    <w:rsid w:val="14107671"/>
    <w:rsid w:val="1422CBD3"/>
    <w:rsid w:val="1433C378"/>
    <w:rsid w:val="14340BDB"/>
    <w:rsid w:val="14427EC4"/>
    <w:rsid w:val="1442AF50"/>
    <w:rsid w:val="144DCEC8"/>
    <w:rsid w:val="1450C2A9"/>
    <w:rsid w:val="147AA997"/>
    <w:rsid w:val="14A0ED71"/>
    <w:rsid w:val="14A255C1"/>
    <w:rsid w:val="14A67404"/>
    <w:rsid w:val="14B393A6"/>
    <w:rsid w:val="14D0C3A3"/>
    <w:rsid w:val="14D1604B"/>
    <w:rsid w:val="14D3D31A"/>
    <w:rsid w:val="14DA899A"/>
    <w:rsid w:val="14DE0172"/>
    <w:rsid w:val="14EC2482"/>
    <w:rsid w:val="14F2E40C"/>
    <w:rsid w:val="14FB576A"/>
    <w:rsid w:val="1509D7F5"/>
    <w:rsid w:val="1531508D"/>
    <w:rsid w:val="1536066C"/>
    <w:rsid w:val="15532C0E"/>
    <w:rsid w:val="15543784"/>
    <w:rsid w:val="155E067E"/>
    <w:rsid w:val="15716649"/>
    <w:rsid w:val="1574F1D1"/>
    <w:rsid w:val="1577B8DD"/>
    <w:rsid w:val="1579D635"/>
    <w:rsid w:val="157FF767"/>
    <w:rsid w:val="15A2F44E"/>
    <w:rsid w:val="15A79DB9"/>
    <w:rsid w:val="15ABBA27"/>
    <w:rsid w:val="15CF5208"/>
    <w:rsid w:val="15E8C01E"/>
    <w:rsid w:val="15EC0039"/>
    <w:rsid w:val="15F6A28B"/>
    <w:rsid w:val="160A3BF5"/>
    <w:rsid w:val="16151BDF"/>
    <w:rsid w:val="161C6705"/>
    <w:rsid w:val="162282FE"/>
    <w:rsid w:val="1627B827"/>
    <w:rsid w:val="16414679"/>
    <w:rsid w:val="164F7222"/>
    <w:rsid w:val="165ED416"/>
    <w:rsid w:val="166A10FA"/>
    <w:rsid w:val="166C72FB"/>
    <w:rsid w:val="166DEA5E"/>
    <w:rsid w:val="166F31F7"/>
    <w:rsid w:val="167BED11"/>
    <w:rsid w:val="1692C329"/>
    <w:rsid w:val="16A58D2D"/>
    <w:rsid w:val="16A6C5DE"/>
    <w:rsid w:val="16BB2870"/>
    <w:rsid w:val="16BB809B"/>
    <w:rsid w:val="16BD6870"/>
    <w:rsid w:val="16BF4BBD"/>
    <w:rsid w:val="16C80BBF"/>
    <w:rsid w:val="16D9E726"/>
    <w:rsid w:val="16E4C04C"/>
    <w:rsid w:val="16F8B475"/>
    <w:rsid w:val="16FB3B87"/>
    <w:rsid w:val="16FDA55F"/>
    <w:rsid w:val="1707AC10"/>
    <w:rsid w:val="170D2E14"/>
    <w:rsid w:val="1714FCAF"/>
    <w:rsid w:val="171A3410"/>
    <w:rsid w:val="171E2639"/>
    <w:rsid w:val="1725199F"/>
    <w:rsid w:val="1729E750"/>
    <w:rsid w:val="1737347B"/>
    <w:rsid w:val="175BF425"/>
    <w:rsid w:val="175C2AA1"/>
    <w:rsid w:val="175CF529"/>
    <w:rsid w:val="1768E3FF"/>
    <w:rsid w:val="176DF43F"/>
    <w:rsid w:val="17760F3A"/>
    <w:rsid w:val="1778BEDD"/>
    <w:rsid w:val="177C8760"/>
    <w:rsid w:val="1782158F"/>
    <w:rsid w:val="178718F0"/>
    <w:rsid w:val="178A4BC3"/>
    <w:rsid w:val="17931008"/>
    <w:rsid w:val="179DD958"/>
    <w:rsid w:val="17A1440D"/>
    <w:rsid w:val="17A928EC"/>
    <w:rsid w:val="17AEEA68"/>
    <w:rsid w:val="17C59AA5"/>
    <w:rsid w:val="17C5D8C8"/>
    <w:rsid w:val="17C83168"/>
    <w:rsid w:val="17CE4D6D"/>
    <w:rsid w:val="17D40478"/>
    <w:rsid w:val="17D97549"/>
    <w:rsid w:val="17E08556"/>
    <w:rsid w:val="17E6527B"/>
    <w:rsid w:val="17E697F7"/>
    <w:rsid w:val="17EC99E0"/>
    <w:rsid w:val="17F09262"/>
    <w:rsid w:val="180A27E6"/>
    <w:rsid w:val="181993AB"/>
    <w:rsid w:val="18277483"/>
    <w:rsid w:val="182A6A1C"/>
    <w:rsid w:val="1831C271"/>
    <w:rsid w:val="183E5158"/>
    <w:rsid w:val="184063AD"/>
    <w:rsid w:val="184FB624"/>
    <w:rsid w:val="1854B70B"/>
    <w:rsid w:val="1856305D"/>
    <w:rsid w:val="18566FD5"/>
    <w:rsid w:val="18627CD2"/>
    <w:rsid w:val="1864BDA4"/>
    <w:rsid w:val="1877F84F"/>
    <w:rsid w:val="1879C0D4"/>
    <w:rsid w:val="1879DE30"/>
    <w:rsid w:val="1880243C"/>
    <w:rsid w:val="188589EA"/>
    <w:rsid w:val="189A7576"/>
    <w:rsid w:val="189C1D16"/>
    <w:rsid w:val="18AAAB82"/>
    <w:rsid w:val="18B2F255"/>
    <w:rsid w:val="18B3F96E"/>
    <w:rsid w:val="18ED5DCE"/>
    <w:rsid w:val="18F18A0E"/>
    <w:rsid w:val="18FAAF6E"/>
    <w:rsid w:val="18FD7F15"/>
    <w:rsid w:val="18FDEBF6"/>
    <w:rsid w:val="191003FC"/>
    <w:rsid w:val="19110B5F"/>
    <w:rsid w:val="19120D70"/>
    <w:rsid w:val="1915EFE7"/>
    <w:rsid w:val="191874EF"/>
    <w:rsid w:val="192C03C1"/>
    <w:rsid w:val="1930270E"/>
    <w:rsid w:val="195BF69B"/>
    <w:rsid w:val="19637D5E"/>
    <w:rsid w:val="196E9B6D"/>
    <w:rsid w:val="197545AA"/>
    <w:rsid w:val="1975CFF3"/>
    <w:rsid w:val="197940ED"/>
    <w:rsid w:val="198393F3"/>
    <w:rsid w:val="1986F221"/>
    <w:rsid w:val="199DCFC2"/>
    <w:rsid w:val="19A39CD0"/>
    <w:rsid w:val="19AA5053"/>
    <w:rsid w:val="19B27CEB"/>
    <w:rsid w:val="19B522B6"/>
    <w:rsid w:val="19BBD196"/>
    <w:rsid w:val="19BC49D9"/>
    <w:rsid w:val="19D81AA6"/>
    <w:rsid w:val="19DA4014"/>
    <w:rsid w:val="19F2B0F7"/>
    <w:rsid w:val="1A086019"/>
    <w:rsid w:val="1A086EA4"/>
    <w:rsid w:val="1A0B1E5A"/>
    <w:rsid w:val="1A0BC093"/>
    <w:rsid w:val="1A1159B8"/>
    <w:rsid w:val="1A13B35E"/>
    <w:rsid w:val="1A157540"/>
    <w:rsid w:val="1A22BA4F"/>
    <w:rsid w:val="1A287F5D"/>
    <w:rsid w:val="1A28B133"/>
    <w:rsid w:val="1A2946D6"/>
    <w:rsid w:val="1A31CD28"/>
    <w:rsid w:val="1A36044E"/>
    <w:rsid w:val="1A3BF24E"/>
    <w:rsid w:val="1A3E5853"/>
    <w:rsid w:val="1A44A4DA"/>
    <w:rsid w:val="1A50281A"/>
    <w:rsid w:val="1A655730"/>
    <w:rsid w:val="1A7A91B1"/>
    <w:rsid w:val="1A8050E9"/>
    <w:rsid w:val="1A9546FA"/>
    <w:rsid w:val="1A967FCF"/>
    <w:rsid w:val="1A9D3EF8"/>
    <w:rsid w:val="1AA6F350"/>
    <w:rsid w:val="1AB044D4"/>
    <w:rsid w:val="1AB36750"/>
    <w:rsid w:val="1AB75611"/>
    <w:rsid w:val="1AB96934"/>
    <w:rsid w:val="1AC1E1AA"/>
    <w:rsid w:val="1AD0ECE3"/>
    <w:rsid w:val="1ADD2901"/>
    <w:rsid w:val="1AF36A66"/>
    <w:rsid w:val="1B0ACE78"/>
    <w:rsid w:val="1B22F2F2"/>
    <w:rsid w:val="1B2AEC76"/>
    <w:rsid w:val="1B5D90F5"/>
    <w:rsid w:val="1B677A60"/>
    <w:rsid w:val="1B6A51F9"/>
    <w:rsid w:val="1B6B4789"/>
    <w:rsid w:val="1B6E6E4B"/>
    <w:rsid w:val="1B74B038"/>
    <w:rsid w:val="1B75B2E0"/>
    <w:rsid w:val="1B85354F"/>
    <w:rsid w:val="1B90F896"/>
    <w:rsid w:val="1B9BB96D"/>
    <w:rsid w:val="1BA0441B"/>
    <w:rsid w:val="1BA1605E"/>
    <w:rsid w:val="1BBC1E02"/>
    <w:rsid w:val="1BC01EB8"/>
    <w:rsid w:val="1BC410A5"/>
    <w:rsid w:val="1BC48979"/>
    <w:rsid w:val="1BCD03AE"/>
    <w:rsid w:val="1BD8F3BB"/>
    <w:rsid w:val="1BDE4DAD"/>
    <w:rsid w:val="1BE7F0F4"/>
    <w:rsid w:val="1BEE3FB8"/>
    <w:rsid w:val="1BF2A01A"/>
    <w:rsid w:val="1BF34547"/>
    <w:rsid w:val="1C0CDAB9"/>
    <w:rsid w:val="1C0FCFB0"/>
    <w:rsid w:val="1C25903D"/>
    <w:rsid w:val="1C2AEA67"/>
    <w:rsid w:val="1C2C4727"/>
    <w:rsid w:val="1C3F359B"/>
    <w:rsid w:val="1C3F98F6"/>
    <w:rsid w:val="1C50EDBD"/>
    <w:rsid w:val="1C51B763"/>
    <w:rsid w:val="1C6D4AEA"/>
    <w:rsid w:val="1C716A36"/>
    <w:rsid w:val="1C744C2C"/>
    <w:rsid w:val="1C7F7230"/>
    <w:rsid w:val="1C801AC0"/>
    <w:rsid w:val="1C8DECDD"/>
    <w:rsid w:val="1C8DED53"/>
    <w:rsid w:val="1C9583F4"/>
    <w:rsid w:val="1C9CEC59"/>
    <w:rsid w:val="1CA1EA8C"/>
    <w:rsid w:val="1CA37073"/>
    <w:rsid w:val="1CA964C0"/>
    <w:rsid w:val="1CC5FB50"/>
    <w:rsid w:val="1CDA647B"/>
    <w:rsid w:val="1CF37A5D"/>
    <w:rsid w:val="1CF7A30A"/>
    <w:rsid w:val="1CFB2DBD"/>
    <w:rsid w:val="1CFC68B8"/>
    <w:rsid w:val="1CFC88F3"/>
    <w:rsid w:val="1D078F2E"/>
    <w:rsid w:val="1D1119A6"/>
    <w:rsid w:val="1D135865"/>
    <w:rsid w:val="1D181515"/>
    <w:rsid w:val="1D1FC74F"/>
    <w:rsid w:val="1D4B7EDC"/>
    <w:rsid w:val="1D4BEBAD"/>
    <w:rsid w:val="1D4E484B"/>
    <w:rsid w:val="1D57FEB9"/>
    <w:rsid w:val="1D6EEF79"/>
    <w:rsid w:val="1D73CE06"/>
    <w:rsid w:val="1D756E90"/>
    <w:rsid w:val="1D83E99A"/>
    <w:rsid w:val="1D87AEF3"/>
    <w:rsid w:val="1D964EE8"/>
    <w:rsid w:val="1D996259"/>
    <w:rsid w:val="1D9E3FD6"/>
    <w:rsid w:val="1DA1220C"/>
    <w:rsid w:val="1DA4E546"/>
    <w:rsid w:val="1DA967B1"/>
    <w:rsid w:val="1DB34202"/>
    <w:rsid w:val="1DBF23CB"/>
    <w:rsid w:val="1DC9215D"/>
    <w:rsid w:val="1DD1859A"/>
    <w:rsid w:val="1DD9A795"/>
    <w:rsid w:val="1DDEB2B8"/>
    <w:rsid w:val="1DEC63C5"/>
    <w:rsid w:val="1DF27F77"/>
    <w:rsid w:val="1DF43531"/>
    <w:rsid w:val="1E0807CE"/>
    <w:rsid w:val="1E14C27B"/>
    <w:rsid w:val="1E14E3BE"/>
    <w:rsid w:val="1E1D8802"/>
    <w:rsid w:val="1E2919F2"/>
    <w:rsid w:val="1E2D86EA"/>
    <w:rsid w:val="1E2FC96B"/>
    <w:rsid w:val="1E4773F4"/>
    <w:rsid w:val="1E6523F3"/>
    <w:rsid w:val="1E67ED0D"/>
    <w:rsid w:val="1E69D3B5"/>
    <w:rsid w:val="1E7FFA7C"/>
    <w:rsid w:val="1E833BA4"/>
    <w:rsid w:val="1E96FE1E"/>
    <w:rsid w:val="1EA6E5F7"/>
    <w:rsid w:val="1EAF17F4"/>
    <w:rsid w:val="1EAF33ED"/>
    <w:rsid w:val="1EB97FCC"/>
    <w:rsid w:val="1EC1D6B7"/>
    <w:rsid w:val="1EE3EFAB"/>
    <w:rsid w:val="1EE8851F"/>
    <w:rsid w:val="1EEA95BC"/>
    <w:rsid w:val="1EF21917"/>
    <w:rsid w:val="1EFB11B7"/>
    <w:rsid w:val="1EFDF734"/>
    <w:rsid w:val="1F07702B"/>
    <w:rsid w:val="1F145178"/>
    <w:rsid w:val="1F1A0629"/>
    <w:rsid w:val="1F211B94"/>
    <w:rsid w:val="1F2979B6"/>
    <w:rsid w:val="1F35DA9E"/>
    <w:rsid w:val="1F378C2A"/>
    <w:rsid w:val="1F37F12A"/>
    <w:rsid w:val="1F3A6E7C"/>
    <w:rsid w:val="1F3D13DE"/>
    <w:rsid w:val="1F3DCE61"/>
    <w:rsid w:val="1F404D99"/>
    <w:rsid w:val="1F447B7B"/>
    <w:rsid w:val="1F5B85C2"/>
    <w:rsid w:val="1F5E2576"/>
    <w:rsid w:val="1F5F5C57"/>
    <w:rsid w:val="1F66DB08"/>
    <w:rsid w:val="1F86A5D7"/>
    <w:rsid w:val="1F9ADB8F"/>
    <w:rsid w:val="1F9C27A0"/>
    <w:rsid w:val="1FA58725"/>
    <w:rsid w:val="1FA6D760"/>
    <w:rsid w:val="1FB3A359"/>
    <w:rsid w:val="1FB5689E"/>
    <w:rsid w:val="1FB9A197"/>
    <w:rsid w:val="1FCBCF0B"/>
    <w:rsid w:val="1FCBDC04"/>
    <w:rsid w:val="1FCD854A"/>
    <w:rsid w:val="1FD1C3E4"/>
    <w:rsid w:val="1FD48570"/>
    <w:rsid w:val="1FD8CF02"/>
    <w:rsid w:val="1FECB1AE"/>
    <w:rsid w:val="1FEE1D7E"/>
    <w:rsid w:val="200302D6"/>
    <w:rsid w:val="200D255B"/>
    <w:rsid w:val="201A670B"/>
    <w:rsid w:val="20312FDA"/>
    <w:rsid w:val="203903A2"/>
    <w:rsid w:val="2045E42A"/>
    <w:rsid w:val="204A1953"/>
    <w:rsid w:val="204B967D"/>
    <w:rsid w:val="2058811A"/>
    <w:rsid w:val="2073FCFE"/>
    <w:rsid w:val="207B974E"/>
    <w:rsid w:val="2087F778"/>
    <w:rsid w:val="208AB394"/>
    <w:rsid w:val="2094A1C3"/>
    <w:rsid w:val="20A84B00"/>
    <w:rsid w:val="20B1C9E0"/>
    <w:rsid w:val="20C1457E"/>
    <w:rsid w:val="20C777FB"/>
    <w:rsid w:val="20CEF4B7"/>
    <w:rsid w:val="20D998B2"/>
    <w:rsid w:val="20D9F2EB"/>
    <w:rsid w:val="20DCE9BA"/>
    <w:rsid w:val="20E90E56"/>
    <w:rsid w:val="20EA4D9B"/>
    <w:rsid w:val="20F427D5"/>
    <w:rsid w:val="20F54243"/>
    <w:rsid w:val="210187AE"/>
    <w:rsid w:val="2104ED25"/>
    <w:rsid w:val="2108D07E"/>
    <w:rsid w:val="210B3CCC"/>
    <w:rsid w:val="21191C45"/>
    <w:rsid w:val="211AE8D7"/>
    <w:rsid w:val="211C80A7"/>
    <w:rsid w:val="212D9DD4"/>
    <w:rsid w:val="21302AC5"/>
    <w:rsid w:val="21309C69"/>
    <w:rsid w:val="2140D331"/>
    <w:rsid w:val="215749E8"/>
    <w:rsid w:val="2173B7C5"/>
    <w:rsid w:val="217497C4"/>
    <w:rsid w:val="217BD2CC"/>
    <w:rsid w:val="2186C867"/>
    <w:rsid w:val="2187204E"/>
    <w:rsid w:val="2188C554"/>
    <w:rsid w:val="218D7A3D"/>
    <w:rsid w:val="2197FEF8"/>
    <w:rsid w:val="219BCFF1"/>
    <w:rsid w:val="219EF859"/>
    <w:rsid w:val="21A0B7EA"/>
    <w:rsid w:val="21A589B8"/>
    <w:rsid w:val="21B4CA5F"/>
    <w:rsid w:val="21B649F2"/>
    <w:rsid w:val="21C77783"/>
    <w:rsid w:val="21C9476C"/>
    <w:rsid w:val="21CD9BC0"/>
    <w:rsid w:val="21D96AB1"/>
    <w:rsid w:val="21DCE27E"/>
    <w:rsid w:val="22135375"/>
    <w:rsid w:val="2215D974"/>
    <w:rsid w:val="2226BF31"/>
    <w:rsid w:val="2247DCC3"/>
    <w:rsid w:val="2256048F"/>
    <w:rsid w:val="226149CC"/>
    <w:rsid w:val="226EA098"/>
    <w:rsid w:val="2276F085"/>
    <w:rsid w:val="22794B86"/>
    <w:rsid w:val="227E4243"/>
    <w:rsid w:val="22968638"/>
    <w:rsid w:val="229864ED"/>
    <w:rsid w:val="229B5855"/>
    <w:rsid w:val="22AAB184"/>
    <w:rsid w:val="22ABDCD2"/>
    <w:rsid w:val="22B22A16"/>
    <w:rsid w:val="22B4D05C"/>
    <w:rsid w:val="22C3CA43"/>
    <w:rsid w:val="22D7722E"/>
    <w:rsid w:val="22DC9F5D"/>
    <w:rsid w:val="22E0EBD8"/>
    <w:rsid w:val="22E14332"/>
    <w:rsid w:val="22E67DAF"/>
    <w:rsid w:val="22E9BF15"/>
    <w:rsid w:val="22F51EE1"/>
    <w:rsid w:val="23001FF3"/>
    <w:rsid w:val="230B9BC2"/>
    <w:rsid w:val="23128C25"/>
    <w:rsid w:val="233661D9"/>
    <w:rsid w:val="233983A1"/>
    <w:rsid w:val="233C7FCA"/>
    <w:rsid w:val="2343898F"/>
    <w:rsid w:val="23488154"/>
    <w:rsid w:val="234CAE4D"/>
    <w:rsid w:val="235CA114"/>
    <w:rsid w:val="237A418F"/>
    <w:rsid w:val="23871F0C"/>
    <w:rsid w:val="2389B4C8"/>
    <w:rsid w:val="23988A57"/>
    <w:rsid w:val="239DD0AD"/>
    <w:rsid w:val="23A1643D"/>
    <w:rsid w:val="23A4A54E"/>
    <w:rsid w:val="23AC5185"/>
    <w:rsid w:val="23B90D39"/>
    <w:rsid w:val="23C652C5"/>
    <w:rsid w:val="23CECD6D"/>
    <w:rsid w:val="23DBA6CE"/>
    <w:rsid w:val="23E0476D"/>
    <w:rsid w:val="23E04D03"/>
    <w:rsid w:val="23E3AD24"/>
    <w:rsid w:val="23E4C300"/>
    <w:rsid w:val="23EAC3AE"/>
    <w:rsid w:val="23F343AA"/>
    <w:rsid w:val="23F402FB"/>
    <w:rsid w:val="24054F4C"/>
    <w:rsid w:val="2407A3DA"/>
    <w:rsid w:val="2408E9CF"/>
    <w:rsid w:val="240D56ED"/>
    <w:rsid w:val="240DDF9F"/>
    <w:rsid w:val="240ECD09"/>
    <w:rsid w:val="2410A1FC"/>
    <w:rsid w:val="2426D319"/>
    <w:rsid w:val="242A8B06"/>
    <w:rsid w:val="242F80EA"/>
    <w:rsid w:val="24330DC5"/>
    <w:rsid w:val="2437BC34"/>
    <w:rsid w:val="24476619"/>
    <w:rsid w:val="244BA349"/>
    <w:rsid w:val="244F9101"/>
    <w:rsid w:val="24721AFF"/>
    <w:rsid w:val="247AFC3C"/>
    <w:rsid w:val="247F8C98"/>
    <w:rsid w:val="248B37C9"/>
    <w:rsid w:val="24909510"/>
    <w:rsid w:val="2493F908"/>
    <w:rsid w:val="24991970"/>
    <w:rsid w:val="249A5A0B"/>
    <w:rsid w:val="249C874C"/>
    <w:rsid w:val="249DE93F"/>
    <w:rsid w:val="24A50236"/>
    <w:rsid w:val="24C177ED"/>
    <w:rsid w:val="24C8A84B"/>
    <w:rsid w:val="24D02EB8"/>
    <w:rsid w:val="24F18109"/>
    <w:rsid w:val="24FEFD3A"/>
    <w:rsid w:val="251264F5"/>
    <w:rsid w:val="2526DFE7"/>
    <w:rsid w:val="253A57E7"/>
    <w:rsid w:val="253C2025"/>
    <w:rsid w:val="2541AE49"/>
    <w:rsid w:val="2547C458"/>
    <w:rsid w:val="254E071D"/>
    <w:rsid w:val="255391BC"/>
    <w:rsid w:val="2578FB03"/>
    <w:rsid w:val="257C8010"/>
    <w:rsid w:val="25819C02"/>
    <w:rsid w:val="2582D1D3"/>
    <w:rsid w:val="25868F0D"/>
    <w:rsid w:val="25924DE1"/>
    <w:rsid w:val="2594F099"/>
    <w:rsid w:val="25AE2C72"/>
    <w:rsid w:val="25AE9F4D"/>
    <w:rsid w:val="25B3A220"/>
    <w:rsid w:val="25B89FFD"/>
    <w:rsid w:val="25C64ADA"/>
    <w:rsid w:val="25E429B1"/>
    <w:rsid w:val="25EAA0D1"/>
    <w:rsid w:val="25F1A85A"/>
    <w:rsid w:val="25F27545"/>
    <w:rsid w:val="25F7086D"/>
    <w:rsid w:val="25F8A339"/>
    <w:rsid w:val="2616093D"/>
    <w:rsid w:val="2628BA30"/>
    <w:rsid w:val="262F8B3A"/>
    <w:rsid w:val="26496C34"/>
    <w:rsid w:val="264FFA27"/>
    <w:rsid w:val="26559D83"/>
    <w:rsid w:val="2660AB6E"/>
    <w:rsid w:val="26690247"/>
    <w:rsid w:val="2672E6C2"/>
    <w:rsid w:val="268BBB7A"/>
    <w:rsid w:val="268C1938"/>
    <w:rsid w:val="26A6D2B2"/>
    <w:rsid w:val="26C6C63B"/>
    <w:rsid w:val="26CA8190"/>
    <w:rsid w:val="26EC4413"/>
    <w:rsid w:val="26EE8FAF"/>
    <w:rsid w:val="26F68FC3"/>
    <w:rsid w:val="26FE6690"/>
    <w:rsid w:val="26FFF1D0"/>
    <w:rsid w:val="2707B179"/>
    <w:rsid w:val="270FA32C"/>
    <w:rsid w:val="271C50D6"/>
    <w:rsid w:val="27243E5C"/>
    <w:rsid w:val="27306E65"/>
    <w:rsid w:val="2739DF68"/>
    <w:rsid w:val="273D198D"/>
    <w:rsid w:val="273EF9C1"/>
    <w:rsid w:val="27439C37"/>
    <w:rsid w:val="274630B3"/>
    <w:rsid w:val="2755F448"/>
    <w:rsid w:val="275B75C7"/>
    <w:rsid w:val="2763CD6E"/>
    <w:rsid w:val="276B64D5"/>
    <w:rsid w:val="277086B8"/>
    <w:rsid w:val="2771635F"/>
    <w:rsid w:val="277406DF"/>
    <w:rsid w:val="278055A7"/>
    <w:rsid w:val="279C3F07"/>
    <w:rsid w:val="279E9C75"/>
    <w:rsid w:val="279F5B17"/>
    <w:rsid w:val="27A6DBB9"/>
    <w:rsid w:val="27BDCB06"/>
    <w:rsid w:val="27BE6514"/>
    <w:rsid w:val="27BE9BAC"/>
    <w:rsid w:val="27CEF021"/>
    <w:rsid w:val="27D99E06"/>
    <w:rsid w:val="27DE44A4"/>
    <w:rsid w:val="27DFB9ED"/>
    <w:rsid w:val="27E47137"/>
    <w:rsid w:val="27F0C10A"/>
    <w:rsid w:val="27FC6767"/>
    <w:rsid w:val="2805A1B0"/>
    <w:rsid w:val="280B0268"/>
    <w:rsid w:val="281013C9"/>
    <w:rsid w:val="281689F3"/>
    <w:rsid w:val="28255035"/>
    <w:rsid w:val="282B8085"/>
    <w:rsid w:val="282E0DE7"/>
    <w:rsid w:val="2837E92A"/>
    <w:rsid w:val="283E27B5"/>
    <w:rsid w:val="2840F4D4"/>
    <w:rsid w:val="28478EDB"/>
    <w:rsid w:val="284F9D6D"/>
    <w:rsid w:val="2853D713"/>
    <w:rsid w:val="28592850"/>
    <w:rsid w:val="285D25B8"/>
    <w:rsid w:val="286147B4"/>
    <w:rsid w:val="2861AFAD"/>
    <w:rsid w:val="2876D99D"/>
    <w:rsid w:val="288D5C2E"/>
    <w:rsid w:val="289FCE43"/>
    <w:rsid w:val="28A01783"/>
    <w:rsid w:val="28A3D97D"/>
    <w:rsid w:val="28A71701"/>
    <w:rsid w:val="28B82137"/>
    <w:rsid w:val="28C8A547"/>
    <w:rsid w:val="28DDD4A7"/>
    <w:rsid w:val="28E45D66"/>
    <w:rsid w:val="28E4C1E5"/>
    <w:rsid w:val="28F73E24"/>
    <w:rsid w:val="28FA9400"/>
    <w:rsid w:val="28FD27D9"/>
    <w:rsid w:val="28FD8606"/>
    <w:rsid w:val="2903D6BC"/>
    <w:rsid w:val="2904F05B"/>
    <w:rsid w:val="2905056C"/>
    <w:rsid w:val="29067EE8"/>
    <w:rsid w:val="292A6099"/>
    <w:rsid w:val="294B4386"/>
    <w:rsid w:val="29562F81"/>
    <w:rsid w:val="29592CEE"/>
    <w:rsid w:val="295D07F4"/>
    <w:rsid w:val="29601A44"/>
    <w:rsid w:val="296520A8"/>
    <w:rsid w:val="296F529B"/>
    <w:rsid w:val="297014EC"/>
    <w:rsid w:val="29755898"/>
    <w:rsid w:val="297AAFD7"/>
    <w:rsid w:val="29801558"/>
    <w:rsid w:val="2985334D"/>
    <w:rsid w:val="29954A23"/>
    <w:rsid w:val="29A6D1A1"/>
    <w:rsid w:val="29ABE42A"/>
    <w:rsid w:val="29AEFA48"/>
    <w:rsid w:val="29B90C4B"/>
    <w:rsid w:val="29B987A4"/>
    <w:rsid w:val="29C09B6E"/>
    <w:rsid w:val="29C249BF"/>
    <w:rsid w:val="29C3F566"/>
    <w:rsid w:val="29C4849A"/>
    <w:rsid w:val="29D66D51"/>
    <w:rsid w:val="29D9D5CC"/>
    <w:rsid w:val="29DE970B"/>
    <w:rsid w:val="29E5385F"/>
    <w:rsid w:val="29E76E69"/>
    <w:rsid w:val="29F5B76D"/>
    <w:rsid w:val="2A015177"/>
    <w:rsid w:val="2A2EFDE9"/>
    <w:rsid w:val="2A2F48CE"/>
    <w:rsid w:val="2A30438C"/>
    <w:rsid w:val="2A356E5F"/>
    <w:rsid w:val="2A36C7E3"/>
    <w:rsid w:val="2A3E3BB0"/>
    <w:rsid w:val="2A4010C0"/>
    <w:rsid w:val="2A427EB5"/>
    <w:rsid w:val="2A452157"/>
    <w:rsid w:val="2A4EE00A"/>
    <w:rsid w:val="2A54D457"/>
    <w:rsid w:val="2A5AD8F7"/>
    <w:rsid w:val="2A5EF0B5"/>
    <w:rsid w:val="2A64E461"/>
    <w:rsid w:val="2A703823"/>
    <w:rsid w:val="2A78EF0B"/>
    <w:rsid w:val="2A85DD4D"/>
    <w:rsid w:val="2A8FFC13"/>
    <w:rsid w:val="2AA31C95"/>
    <w:rsid w:val="2AABA7A1"/>
    <w:rsid w:val="2AB21E53"/>
    <w:rsid w:val="2AB53F68"/>
    <w:rsid w:val="2ABD641A"/>
    <w:rsid w:val="2ACACAB3"/>
    <w:rsid w:val="2ACCC6FA"/>
    <w:rsid w:val="2AD19332"/>
    <w:rsid w:val="2AEB87E2"/>
    <w:rsid w:val="2AF0A901"/>
    <w:rsid w:val="2B05C42D"/>
    <w:rsid w:val="2B05CB6A"/>
    <w:rsid w:val="2B18BB21"/>
    <w:rsid w:val="2B28DD07"/>
    <w:rsid w:val="2B2AC401"/>
    <w:rsid w:val="2B2D425F"/>
    <w:rsid w:val="2B3F4956"/>
    <w:rsid w:val="2B42E2B7"/>
    <w:rsid w:val="2B56D465"/>
    <w:rsid w:val="2B71A5EC"/>
    <w:rsid w:val="2B795A02"/>
    <w:rsid w:val="2B7A7484"/>
    <w:rsid w:val="2B8B1C03"/>
    <w:rsid w:val="2B944EE3"/>
    <w:rsid w:val="2BA2B06C"/>
    <w:rsid w:val="2BA64FD3"/>
    <w:rsid w:val="2BB3535F"/>
    <w:rsid w:val="2BBE4B61"/>
    <w:rsid w:val="2BC16D6E"/>
    <w:rsid w:val="2BC7F2FC"/>
    <w:rsid w:val="2BCC8439"/>
    <w:rsid w:val="2BD4904E"/>
    <w:rsid w:val="2BDC1080"/>
    <w:rsid w:val="2BEF6AA4"/>
    <w:rsid w:val="2C00133D"/>
    <w:rsid w:val="2C0A9663"/>
    <w:rsid w:val="2C1C3558"/>
    <w:rsid w:val="2C240896"/>
    <w:rsid w:val="2C28CBC6"/>
    <w:rsid w:val="2C2EE97E"/>
    <w:rsid w:val="2C3D55BA"/>
    <w:rsid w:val="2C4E8F51"/>
    <w:rsid w:val="2C52B4EB"/>
    <w:rsid w:val="2C88AA43"/>
    <w:rsid w:val="2C8B7BAE"/>
    <w:rsid w:val="2C94D65D"/>
    <w:rsid w:val="2C978820"/>
    <w:rsid w:val="2CA05721"/>
    <w:rsid w:val="2CA1AD8B"/>
    <w:rsid w:val="2CA36138"/>
    <w:rsid w:val="2CA886BF"/>
    <w:rsid w:val="2CBE0370"/>
    <w:rsid w:val="2CC82D23"/>
    <w:rsid w:val="2CD76906"/>
    <w:rsid w:val="2CF8AB5C"/>
    <w:rsid w:val="2CFAB781"/>
    <w:rsid w:val="2D016164"/>
    <w:rsid w:val="2D0C4F11"/>
    <w:rsid w:val="2D1228E2"/>
    <w:rsid w:val="2D198E3D"/>
    <w:rsid w:val="2D1A1C01"/>
    <w:rsid w:val="2D201A33"/>
    <w:rsid w:val="2D483C54"/>
    <w:rsid w:val="2D4DC917"/>
    <w:rsid w:val="2D5C40C8"/>
    <w:rsid w:val="2D5EEBBC"/>
    <w:rsid w:val="2D66F125"/>
    <w:rsid w:val="2D6A759D"/>
    <w:rsid w:val="2D721334"/>
    <w:rsid w:val="2D7698B8"/>
    <w:rsid w:val="2D981FE6"/>
    <w:rsid w:val="2D9C8C8D"/>
    <w:rsid w:val="2DAEC55E"/>
    <w:rsid w:val="2DAF188C"/>
    <w:rsid w:val="2DAF4E7D"/>
    <w:rsid w:val="2DBC2AB8"/>
    <w:rsid w:val="2DCA7741"/>
    <w:rsid w:val="2DCE9EB2"/>
    <w:rsid w:val="2DD81BBE"/>
    <w:rsid w:val="2DDD65AF"/>
    <w:rsid w:val="2DEA3098"/>
    <w:rsid w:val="2DEA6194"/>
    <w:rsid w:val="2DF35EBB"/>
    <w:rsid w:val="2DFB3382"/>
    <w:rsid w:val="2DFC15B3"/>
    <w:rsid w:val="2E10A08A"/>
    <w:rsid w:val="2E175F16"/>
    <w:rsid w:val="2E235195"/>
    <w:rsid w:val="2E25F765"/>
    <w:rsid w:val="2E2FAA0A"/>
    <w:rsid w:val="2E34F89D"/>
    <w:rsid w:val="2E3987D3"/>
    <w:rsid w:val="2E500AFA"/>
    <w:rsid w:val="2E5FF219"/>
    <w:rsid w:val="2E696121"/>
    <w:rsid w:val="2E6A96B1"/>
    <w:rsid w:val="2E6D3383"/>
    <w:rsid w:val="2E703708"/>
    <w:rsid w:val="2E7D1594"/>
    <w:rsid w:val="2E7F356B"/>
    <w:rsid w:val="2E84C09C"/>
    <w:rsid w:val="2E91EF8A"/>
    <w:rsid w:val="2E923C31"/>
    <w:rsid w:val="2E96CFB8"/>
    <w:rsid w:val="2E9B6AEF"/>
    <w:rsid w:val="2E9E24CB"/>
    <w:rsid w:val="2EA0FCF1"/>
    <w:rsid w:val="2EA4263F"/>
    <w:rsid w:val="2EB010C8"/>
    <w:rsid w:val="2EB5EB74"/>
    <w:rsid w:val="2EB796FE"/>
    <w:rsid w:val="2ECA35FE"/>
    <w:rsid w:val="2ECA813E"/>
    <w:rsid w:val="2ECC11F3"/>
    <w:rsid w:val="2ECC5B22"/>
    <w:rsid w:val="2EEB62C3"/>
    <w:rsid w:val="2EF1D23A"/>
    <w:rsid w:val="2F20B5D2"/>
    <w:rsid w:val="2F3ABBAE"/>
    <w:rsid w:val="2F45376C"/>
    <w:rsid w:val="2F47C6CB"/>
    <w:rsid w:val="2F509246"/>
    <w:rsid w:val="2F72AC01"/>
    <w:rsid w:val="2F79FEA6"/>
    <w:rsid w:val="2F7CE8A8"/>
    <w:rsid w:val="2F80877E"/>
    <w:rsid w:val="2F880F62"/>
    <w:rsid w:val="2F8BDADC"/>
    <w:rsid w:val="2F8E0182"/>
    <w:rsid w:val="2F8F153C"/>
    <w:rsid w:val="2F9AFD07"/>
    <w:rsid w:val="2F9EEE69"/>
    <w:rsid w:val="2FA342BB"/>
    <w:rsid w:val="2FA984D4"/>
    <w:rsid w:val="2FB1E900"/>
    <w:rsid w:val="2FC7049C"/>
    <w:rsid w:val="2FCC8A4D"/>
    <w:rsid w:val="2FD1ACBF"/>
    <w:rsid w:val="2FD3B2D9"/>
    <w:rsid w:val="2FD3BFDC"/>
    <w:rsid w:val="2FD80517"/>
    <w:rsid w:val="2FDE5EC3"/>
    <w:rsid w:val="2FE9E427"/>
    <w:rsid w:val="2FF2998E"/>
    <w:rsid w:val="2FF58540"/>
    <w:rsid w:val="2FFD27AD"/>
    <w:rsid w:val="2FFFCCA5"/>
    <w:rsid w:val="3013790C"/>
    <w:rsid w:val="3014721D"/>
    <w:rsid w:val="302EFB88"/>
    <w:rsid w:val="302F13B8"/>
    <w:rsid w:val="30369DFD"/>
    <w:rsid w:val="303728C5"/>
    <w:rsid w:val="304DBC99"/>
    <w:rsid w:val="305CB277"/>
    <w:rsid w:val="305DA3DE"/>
    <w:rsid w:val="3068C690"/>
    <w:rsid w:val="306BE044"/>
    <w:rsid w:val="307DEB2B"/>
    <w:rsid w:val="30841127"/>
    <w:rsid w:val="3085A4A1"/>
    <w:rsid w:val="30A3229B"/>
    <w:rsid w:val="30A42207"/>
    <w:rsid w:val="30A6D3A9"/>
    <w:rsid w:val="30ACA9FC"/>
    <w:rsid w:val="30B8FF96"/>
    <w:rsid w:val="30BBA75C"/>
    <w:rsid w:val="30BF0583"/>
    <w:rsid w:val="30D8150E"/>
    <w:rsid w:val="30EA543E"/>
    <w:rsid w:val="30EB4F43"/>
    <w:rsid w:val="30FB27C0"/>
    <w:rsid w:val="30FC09BD"/>
    <w:rsid w:val="310E0F90"/>
    <w:rsid w:val="3112EC04"/>
    <w:rsid w:val="3114AA12"/>
    <w:rsid w:val="311EF56B"/>
    <w:rsid w:val="312A9E55"/>
    <w:rsid w:val="313F131C"/>
    <w:rsid w:val="314C2661"/>
    <w:rsid w:val="315BE491"/>
    <w:rsid w:val="315DB6BD"/>
    <w:rsid w:val="316B6061"/>
    <w:rsid w:val="3170E8A6"/>
    <w:rsid w:val="3171FEE0"/>
    <w:rsid w:val="317C05AA"/>
    <w:rsid w:val="317CC87D"/>
    <w:rsid w:val="3180227C"/>
    <w:rsid w:val="318ABCF8"/>
    <w:rsid w:val="31A3A3F9"/>
    <w:rsid w:val="31AB5188"/>
    <w:rsid w:val="31B9BFCD"/>
    <w:rsid w:val="31E66AF1"/>
    <w:rsid w:val="31F2C490"/>
    <w:rsid w:val="31F419A1"/>
    <w:rsid w:val="31FF0E91"/>
    <w:rsid w:val="31FF3918"/>
    <w:rsid w:val="320206B7"/>
    <w:rsid w:val="3204318B"/>
    <w:rsid w:val="3218BC8E"/>
    <w:rsid w:val="32193135"/>
    <w:rsid w:val="324A50F8"/>
    <w:rsid w:val="324B07EA"/>
    <w:rsid w:val="324C4261"/>
    <w:rsid w:val="324D44FE"/>
    <w:rsid w:val="327033A5"/>
    <w:rsid w:val="3275E209"/>
    <w:rsid w:val="3278FD78"/>
    <w:rsid w:val="32826857"/>
    <w:rsid w:val="3282DB95"/>
    <w:rsid w:val="329010C0"/>
    <w:rsid w:val="3291E6A3"/>
    <w:rsid w:val="3297672B"/>
    <w:rsid w:val="329ADEC4"/>
    <w:rsid w:val="32A2F61E"/>
    <w:rsid w:val="32A5E4A0"/>
    <w:rsid w:val="32A79396"/>
    <w:rsid w:val="32C5DB0C"/>
    <w:rsid w:val="32D6FA19"/>
    <w:rsid w:val="32D9E064"/>
    <w:rsid w:val="32E8C67E"/>
    <w:rsid w:val="32EF85D9"/>
    <w:rsid w:val="332D47E6"/>
    <w:rsid w:val="332E1CD4"/>
    <w:rsid w:val="3334F4DA"/>
    <w:rsid w:val="33427C02"/>
    <w:rsid w:val="334847D4"/>
    <w:rsid w:val="334ABF8A"/>
    <w:rsid w:val="335A8EFA"/>
    <w:rsid w:val="335EC955"/>
    <w:rsid w:val="336639E9"/>
    <w:rsid w:val="3377CA02"/>
    <w:rsid w:val="33788B92"/>
    <w:rsid w:val="33862F70"/>
    <w:rsid w:val="338E184A"/>
    <w:rsid w:val="3396C865"/>
    <w:rsid w:val="339D1011"/>
    <w:rsid w:val="339D17C0"/>
    <w:rsid w:val="33AAFC16"/>
    <w:rsid w:val="33ADAC12"/>
    <w:rsid w:val="33AEC2EA"/>
    <w:rsid w:val="33D60E2E"/>
    <w:rsid w:val="33DAF42F"/>
    <w:rsid w:val="33DF0ABB"/>
    <w:rsid w:val="33E20DAD"/>
    <w:rsid w:val="33E2EB68"/>
    <w:rsid w:val="33E7F333"/>
    <w:rsid w:val="33E9014F"/>
    <w:rsid w:val="33EAD74E"/>
    <w:rsid w:val="33EADFE4"/>
    <w:rsid w:val="33ED4684"/>
    <w:rsid w:val="33F42E2D"/>
    <w:rsid w:val="3411A674"/>
    <w:rsid w:val="3413B00A"/>
    <w:rsid w:val="34146810"/>
    <w:rsid w:val="341C65E3"/>
    <w:rsid w:val="34212C3B"/>
    <w:rsid w:val="342311B3"/>
    <w:rsid w:val="343956E8"/>
    <w:rsid w:val="34420E52"/>
    <w:rsid w:val="3443F411"/>
    <w:rsid w:val="34459C12"/>
    <w:rsid w:val="3448509E"/>
    <w:rsid w:val="34750021"/>
    <w:rsid w:val="34784E75"/>
    <w:rsid w:val="347A2CF5"/>
    <w:rsid w:val="347FCF1E"/>
    <w:rsid w:val="3482E1F4"/>
    <w:rsid w:val="3483DD87"/>
    <w:rsid w:val="3498DBF3"/>
    <w:rsid w:val="34AF6775"/>
    <w:rsid w:val="34C3BDDC"/>
    <w:rsid w:val="34C88F78"/>
    <w:rsid w:val="34D3007F"/>
    <w:rsid w:val="34DCFAD7"/>
    <w:rsid w:val="34DE8F71"/>
    <w:rsid w:val="34E18226"/>
    <w:rsid w:val="34E266C2"/>
    <w:rsid w:val="34E49843"/>
    <w:rsid w:val="34ED93E1"/>
    <w:rsid w:val="34F374DD"/>
    <w:rsid w:val="34F68F8C"/>
    <w:rsid w:val="34FD1657"/>
    <w:rsid w:val="35078B09"/>
    <w:rsid w:val="35082E6D"/>
    <w:rsid w:val="35099082"/>
    <w:rsid w:val="351314D5"/>
    <w:rsid w:val="3517A6F8"/>
    <w:rsid w:val="351FB3E2"/>
    <w:rsid w:val="3524097A"/>
    <w:rsid w:val="3528438C"/>
    <w:rsid w:val="353A8A2F"/>
    <w:rsid w:val="354557FB"/>
    <w:rsid w:val="354BD749"/>
    <w:rsid w:val="355C7AEC"/>
    <w:rsid w:val="355E83EA"/>
    <w:rsid w:val="356222D4"/>
    <w:rsid w:val="357F2ABF"/>
    <w:rsid w:val="35864C27"/>
    <w:rsid w:val="35880A5F"/>
    <w:rsid w:val="358866FA"/>
    <w:rsid w:val="358A6F74"/>
    <w:rsid w:val="358F20BE"/>
    <w:rsid w:val="359D8ED5"/>
    <w:rsid w:val="359E91C5"/>
    <w:rsid w:val="35A76A5B"/>
    <w:rsid w:val="35AAFD8A"/>
    <w:rsid w:val="35AD4DB0"/>
    <w:rsid w:val="35B638DA"/>
    <w:rsid w:val="35C39BAA"/>
    <w:rsid w:val="35C3BE7A"/>
    <w:rsid w:val="35C5A91E"/>
    <w:rsid w:val="35CAE86F"/>
    <w:rsid w:val="35CE6052"/>
    <w:rsid w:val="35D0B73C"/>
    <w:rsid w:val="35D2672D"/>
    <w:rsid w:val="35D3450B"/>
    <w:rsid w:val="35D6A7E4"/>
    <w:rsid w:val="35D7C2D3"/>
    <w:rsid w:val="35F33337"/>
    <w:rsid w:val="35F95BE2"/>
    <w:rsid w:val="35F96369"/>
    <w:rsid w:val="35F9C7BC"/>
    <w:rsid w:val="360CED3D"/>
    <w:rsid w:val="3612843F"/>
    <w:rsid w:val="3612BFFD"/>
    <w:rsid w:val="361528E8"/>
    <w:rsid w:val="36290E01"/>
    <w:rsid w:val="363F11D8"/>
    <w:rsid w:val="36437736"/>
    <w:rsid w:val="364B301B"/>
    <w:rsid w:val="3654D2F5"/>
    <w:rsid w:val="36587870"/>
    <w:rsid w:val="3665D09E"/>
    <w:rsid w:val="367FEF1D"/>
    <w:rsid w:val="36803F22"/>
    <w:rsid w:val="36808EC0"/>
    <w:rsid w:val="36852CDF"/>
    <w:rsid w:val="369454BD"/>
    <w:rsid w:val="36A14A25"/>
    <w:rsid w:val="36A357DB"/>
    <w:rsid w:val="36AE38C3"/>
    <w:rsid w:val="36AFEC83"/>
    <w:rsid w:val="36B3E294"/>
    <w:rsid w:val="36B60F46"/>
    <w:rsid w:val="36B83F8B"/>
    <w:rsid w:val="36BBDB47"/>
    <w:rsid w:val="36BF73C9"/>
    <w:rsid w:val="36C2106F"/>
    <w:rsid w:val="36C8C7AA"/>
    <w:rsid w:val="36D82866"/>
    <w:rsid w:val="36F2F0F3"/>
    <w:rsid w:val="370142C1"/>
    <w:rsid w:val="370A5563"/>
    <w:rsid w:val="37116D96"/>
    <w:rsid w:val="37150229"/>
    <w:rsid w:val="37261AD7"/>
    <w:rsid w:val="3727B6CD"/>
    <w:rsid w:val="3733D04F"/>
    <w:rsid w:val="373C7B41"/>
    <w:rsid w:val="3746828F"/>
    <w:rsid w:val="3748AA7A"/>
    <w:rsid w:val="37583585"/>
    <w:rsid w:val="3762651F"/>
    <w:rsid w:val="3772EEAA"/>
    <w:rsid w:val="377EA3F8"/>
    <w:rsid w:val="379C1A9B"/>
    <w:rsid w:val="379CE693"/>
    <w:rsid w:val="37A18206"/>
    <w:rsid w:val="37A2AFFE"/>
    <w:rsid w:val="37CE693A"/>
    <w:rsid w:val="37D3B08E"/>
    <w:rsid w:val="37D79A49"/>
    <w:rsid w:val="37E996AC"/>
    <w:rsid w:val="37EAA621"/>
    <w:rsid w:val="37F2C366"/>
    <w:rsid w:val="37F72778"/>
    <w:rsid w:val="37FDB430"/>
    <w:rsid w:val="380076D4"/>
    <w:rsid w:val="381A3368"/>
    <w:rsid w:val="381F0CF2"/>
    <w:rsid w:val="382E2519"/>
    <w:rsid w:val="382F52B9"/>
    <w:rsid w:val="383D7F2D"/>
    <w:rsid w:val="385C94AE"/>
    <w:rsid w:val="386402E8"/>
    <w:rsid w:val="3874D42F"/>
    <w:rsid w:val="38768F57"/>
    <w:rsid w:val="38785E82"/>
    <w:rsid w:val="3883C3D8"/>
    <w:rsid w:val="3887EF53"/>
    <w:rsid w:val="38932580"/>
    <w:rsid w:val="38951FC4"/>
    <w:rsid w:val="389EEE96"/>
    <w:rsid w:val="38A2697C"/>
    <w:rsid w:val="38AE8F17"/>
    <w:rsid w:val="38B69071"/>
    <w:rsid w:val="38BB2804"/>
    <w:rsid w:val="38D50357"/>
    <w:rsid w:val="38DC9C03"/>
    <w:rsid w:val="38F47BFC"/>
    <w:rsid w:val="38F5A676"/>
    <w:rsid w:val="38FB6EB6"/>
    <w:rsid w:val="38FE06CF"/>
    <w:rsid w:val="390108C9"/>
    <w:rsid w:val="3921680F"/>
    <w:rsid w:val="3928C05E"/>
    <w:rsid w:val="39291685"/>
    <w:rsid w:val="392F6CBF"/>
    <w:rsid w:val="393E7FD9"/>
    <w:rsid w:val="39507347"/>
    <w:rsid w:val="39527584"/>
    <w:rsid w:val="3957A8BC"/>
    <w:rsid w:val="39638CFB"/>
    <w:rsid w:val="396B0D0B"/>
    <w:rsid w:val="39703AFE"/>
    <w:rsid w:val="397199E9"/>
    <w:rsid w:val="397AADF5"/>
    <w:rsid w:val="398A7B81"/>
    <w:rsid w:val="39946E3E"/>
    <w:rsid w:val="399FB92E"/>
    <w:rsid w:val="39A30C72"/>
    <w:rsid w:val="39ADACEF"/>
    <w:rsid w:val="39B0CD1D"/>
    <w:rsid w:val="39C7EC1F"/>
    <w:rsid w:val="39C88873"/>
    <w:rsid w:val="39CB7706"/>
    <w:rsid w:val="39D25F22"/>
    <w:rsid w:val="39D56FE1"/>
    <w:rsid w:val="39E73B46"/>
    <w:rsid w:val="39E75ECC"/>
    <w:rsid w:val="39F3551C"/>
    <w:rsid w:val="3A0A5AE4"/>
    <w:rsid w:val="3A0FE14A"/>
    <w:rsid w:val="3A1E1AC2"/>
    <w:rsid w:val="3A21123F"/>
    <w:rsid w:val="3A26BC3F"/>
    <w:rsid w:val="3A292320"/>
    <w:rsid w:val="3A334AC2"/>
    <w:rsid w:val="3A3689C0"/>
    <w:rsid w:val="3A38E10F"/>
    <w:rsid w:val="3A3BC1E2"/>
    <w:rsid w:val="3A4DED60"/>
    <w:rsid w:val="3A595602"/>
    <w:rsid w:val="3A685B36"/>
    <w:rsid w:val="3A6B6F14"/>
    <w:rsid w:val="3A76A42D"/>
    <w:rsid w:val="3A883E96"/>
    <w:rsid w:val="3A8E3E0A"/>
    <w:rsid w:val="3A9B3273"/>
    <w:rsid w:val="3A9CF373"/>
    <w:rsid w:val="3AA007EC"/>
    <w:rsid w:val="3AA149E1"/>
    <w:rsid w:val="3AA54461"/>
    <w:rsid w:val="3AAAE6A9"/>
    <w:rsid w:val="3AB2B10B"/>
    <w:rsid w:val="3AB62E1A"/>
    <w:rsid w:val="3AB92DEF"/>
    <w:rsid w:val="3AC5C9A7"/>
    <w:rsid w:val="3ACB35EC"/>
    <w:rsid w:val="3AF5548B"/>
    <w:rsid w:val="3AFB035F"/>
    <w:rsid w:val="3AFFDCFB"/>
    <w:rsid w:val="3B044D93"/>
    <w:rsid w:val="3B0DD2BB"/>
    <w:rsid w:val="3B134FC9"/>
    <w:rsid w:val="3B153840"/>
    <w:rsid w:val="3B17CCC1"/>
    <w:rsid w:val="3B1AC044"/>
    <w:rsid w:val="3B33EC05"/>
    <w:rsid w:val="3B3C4640"/>
    <w:rsid w:val="3B3F24E2"/>
    <w:rsid w:val="3B634C21"/>
    <w:rsid w:val="3B644519"/>
    <w:rsid w:val="3B6472E8"/>
    <w:rsid w:val="3B664743"/>
    <w:rsid w:val="3B695EFA"/>
    <w:rsid w:val="3B6E412E"/>
    <w:rsid w:val="3B6E789E"/>
    <w:rsid w:val="3B716285"/>
    <w:rsid w:val="3B76C248"/>
    <w:rsid w:val="3B7D61E3"/>
    <w:rsid w:val="3B887FB5"/>
    <w:rsid w:val="3B8FCA5B"/>
    <w:rsid w:val="3B927BBB"/>
    <w:rsid w:val="3B969EE4"/>
    <w:rsid w:val="3B985FE6"/>
    <w:rsid w:val="3B988364"/>
    <w:rsid w:val="3B99E794"/>
    <w:rsid w:val="3B9C60F4"/>
    <w:rsid w:val="3BA21A19"/>
    <w:rsid w:val="3BA315D8"/>
    <w:rsid w:val="3BA7A451"/>
    <w:rsid w:val="3BAA179F"/>
    <w:rsid w:val="3BAD21EF"/>
    <w:rsid w:val="3BC8C7DA"/>
    <w:rsid w:val="3BCD84A7"/>
    <w:rsid w:val="3BCE9E86"/>
    <w:rsid w:val="3BF8A9F8"/>
    <w:rsid w:val="3C0606C7"/>
    <w:rsid w:val="3C18362A"/>
    <w:rsid w:val="3C255E9E"/>
    <w:rsid w:val="3C374771"/>
    <w:rsid w:val="3C3F04EB"/>
    <w:rsid w:val="3C40366B"/>
    <w:rsid w:val="3C43A015"/>
    <w:rsid w:val="3C48A3E8"/>
    <w:rsid w:val="3C50C0B8"/>
    <w:rsid w:val="3C5F940D"/>
    <w:rsid w:val="3C705094"/>
    <w:rsid w:val="3C730395"/>
    <w:rsid w:val="3C7EAB20"/>
    <w:rsid w:val="3C829443"/>
    <w:rsid w:val="3C85F0BF"/>
    <w:rsid w:val="3C879381"/>
    <w:rsid w:val="3C8A0E1D"/>
    <w:rsid w:val="3C9E2E5B"/>
    <w:rsid w:val="3C9F627C"/>
    <w:rsid w:val="3CA5BDEB"/>
    <w:rsid w:val="3CA6482F"/>
    <w:rsid w:val="3CB3890C"/>
    <w:rsid w:val="3CB40AD4"/>
    <w:rsid w:val="3CC86268"/>
    <w:rsid w:val="3CD8DCA5"/>
    <w:rsid w:val="3CDDF5BE"/>
    <w:rsid w:val="3CE00252"/>
    <w:rsid w:val="3CE29208"/>
    <w:rsid w:val="3CE7E431"/>
    <w:rsid w:val="3CEDC9EA"/>
    <w:rsid w:val="3CEEFFDF"/>
    <w:rsid w:val="3CF1EF9B"/>
    <w:rsid w:val="3CF478D4"/>
    <w:rsid w:val="3CFD5A69"/>
    <w:rsid w:val="3CFF50D2"/>
    <w:rsid w:val="3D080D8D"/>
    <w:rsid w:val="3D136B97"/>
    <w:rsid w:val="3D199C29"/>
    <w:rsid w:val="3D20C445"/>
    <w:rsid w:val="3D234CE9"/>
    <w:rsid w:val="3D3C1272"/>
    <w:rsid w:val="3D73C931"/>
    <w:rsid w:val="3D7931A1"/>
    <w:rsid w:val="3D7FEEE5"/>
    <w:rsid w:val="3D82B25F"/>
    <w:rsid w:val="3D898315"/>
    <w:rsid w:val="3D9C2A6B"/>
    <w:rsid w:val="3DA5FF4F"/>
    <w:rsid w:val="3DB028AA"/>
    <w:rsid w:val="3DC51385"/>
    <w:rsid w:val="3DC515AE"/>
    <w:rsid w:val="3DCD4C65"/>
    <w:rsid w:val="3DD5898B"/>
    <w:rsid w:val="3DE4964F"/>
    <w:rsid w:val="3DE5579E"/>
    <w:rsid w:val="3DEC2070"/>
    <w:rsid w:val="3DF123AD"/>
    <w:rsid w:val="3DF5E7F2"/>
    <w:rsid w:val="3E04A91B"/>
    <w:rsid w:val="3E05E83A"/>
    <w:rsid w:val="3E222EB3"/>
    <w:rsid w:val="3E30F503"/>
    <w:rsid w:val="3E31FC3A"/>
    <w:rsid w:val="3E38209B"/>
    <w:rsid w:val="3E3CD50A"/>
    <w:rsid w:val="3E3FB5B9"/>
    <w:rsid w:val="3E49DF5C"/>
    <w:rsid w:val="3E523D83"/>
    <w:rsid w:val="3E60CF69"/>
    <w:rsid w:val="3E60DAC1"/>
    <w:rsid w:val="3E77C387"/>
    <w:rsid w:val="3E7A5022"/>
    <w:rsid w:val="3E7EC710"/>
    <w:rsid w:val="3E84BDF0"/>
    <w:rsid w:val="3E85504B"/>
    <w:rsid w:val="3E9498EE"/>
    <w:rsid w:val="3EAD6DCB"/>
    <w:rsid w:val="3EB0FE8C"/>
    <w:rsid w:val="3EB4989B"/>
    <w:rsid w:val="3EBE363A"/>
    <w:rsid w:val="3EBF9CE2"/>
    <w:rsid w:val="3EC23C73"/>
    <w:rsid w:val="3EDD4B03"/>
    <w:rsid w:val="3EE5EE93"/>
    <w:rsid w:val="3EED2F20"/>
    <w:rsid w:val="3EFA7A71"/>
    <w:rsid w:val="3EFF1241"/>
    <w:rsid w:val="3F1AF67C"/>
    <w:rsid w:val="3F1DB903"/>
    <w:rsid w:val="3F2241F2"/>
    <w:rsid w:val="3F2EE941"/>
    <w:rsid w:val="3F424A17"/>
    <w:rsid w:val="3F42F36E"/>
    <w:rsid w:val="3F45740B"/>
    <w:rsid w:val="3F497D0F"/>
    <w:rsid w:val="3F4B24F9"/>
    <w:rsid w:val="3F5819A2"/>
    <w:rsid w:val="3F61F4DC"/>
    <w:rsid w:val="3F63DC8C"/>
    <w:rsid w:val="3F6BF58C"/>
    <w:rsid w:val="3F6C952D"/>
    <w:rsid w:val="3F6FEC7D"/>
    <w:rsid w:val="3F73844B"/>
    <w:rsid w:val="3FA46B16"/>
    <w:rsid w:val="3FA92F84"/>
    <w:rsid w:val="3FAE15F5"/>
    <w:rsid w:val="3FB1D67B"/>
    <w:rsid w:val="3FBB9AB6"/>
    <w:rsid w:val="3FC635F8"/>
    <w:rsid w:val="3FCD325C"/>
    <w:rsid w:val="3FCE827B"/>
    <w:rsid w:val="3FD5E3E0"/>
    <w:rsid w:val="3FD90073"/>
    <w:rsid w:val="3FDF01B6"/>
    <w:rsid w:val="3FF0F9E0"/>
    <w:rsid w:val="3FF1632D"/>
    <w:rsid w:val="3FF827DA"/>
    <w:rsid w:val="4004973D"/>
    <w:rsid w:val="400EF58E"/>
    <w:rsid w:val="400F59CE"/>
    <w:rsid w:val="400FB96B"/>
    <w:rsid w:val="40365A1C"/>
    <w:rsid w:val="4042054D"/>
    <w:rsid w:val="40472FC3"/>
    <w:rsid w:val="404C9706"/>
    <w:rsid w:val="404ED320"/>
    <w:rsid w:val="4065BDCC"/>
    <w:rsid w:val="406BF66B"/>
    <w:rsid w:val="406D3DEA"/>
    <w:rsid w:val="4071562D"/>
    <w:rsid w:val="4073FBD1"/>
    <w:rsid w:val="409317A7"/>
    <w:rsid w:val="4093C551"/>
    <w:rsid w:val="409D94E3"/>
    <w:rsid w:val="409E54B3"/>
    <w:rsid w:val="409F474D"/>
    <w:rsid w:val="40A78919"/>
    <w:rsid w:val="40BF24DE"/>
    <w:rsid w:val="40CC3D38"/>
    <w:rsid w:val="40DAEE03"/>
    <w:rsid w:val="40DD04D5"/>
    <w:rsid w:val="40EC39E0"/>
    <w:rsid w:val="40F16006"/>
    <w:rsid w:val="40F1E2E8"/>
    <w:rsid w:val="41049DB3"/>
    <w:rsid w:val="4105C99B"/>
    <w:rsid w:val="410CF912"/>
    <w:rsid w:val="41142991"/>
    <w:rsid w:val="412C013F"/>
    <w:rsid w:val="4132B36F"/>
    <w:rsid w:val="4139C44F"/>
    <w:rsid w:val="413BFAC8"/>
    <w:rsid w:val="413CDAA5"/>
    <w:rsid w:val="415618C9"/>
    <w:rsid w:val="41712E47"/>
    <w:rsid w:val="417AE287"/>
    <w:rsid w:val="417B04E8"/>
    <w:rsid w:val="4189B38E"/>
    <w:rsid w:val="418DE5D9"/>
    <w:rsid w:val="41B0562C"/>
    <w:rsid w:val="41B4BA2B"/>
    <w:rsid w:val="41B75369"/>
    <w:rsid w:val="41BCC552"/>
    <w:rsid w:val="41C15A3D"/>
    <w:rsid w:val="41C84A97"/>
    <w:rsid w:val="41CBEAA9"/>
    <w:rsid w:val="41CD51A7"/>
    <w:rsid w:val="41CFBB43"/>
    <w:rsid w:val="41D9AD12"/>
    <w:rsid w:val="41DA7008"/>
    <w:rsid w:val="41E2CDDC"/>
    <w:rsid w:val="41E56F67"/>
    <w:rsid w:val="41EAF2E3"/>
    <w:rsid w:val="41F44A48"/>
    <w:rsid w:val="41F4E779"/>
    <w:rsid w:val="41FB8110"/>
    <w:rsid w:val="4212B595"/>
    <w:rsid w:val="421EB335"/>
    <w:rsid w:val="4222A4D6"/>
    <w:rsid w:val="4226FD02"/>
    <w:rsid w:val="423802FA"/>
    <w:rsid w:val="42459410"/>
    <w:rsid w:val="424648C5"/>
    <w:rsid w:val="42701091"/>
    <w:rsid w:val="4280FEC5"/>
    <w:rsid w:val="4283694A"/>
    <w:rsid w:val="42948B54"/>
    <w:rsid w:val="429EEE00"/>
    <w:rsid w:val="42A271E5"/>
    <w:rsid w:val="42A70CDD"/>
    <w:rsid w:val="42BB88AC"/>
    <w:rsid w:val="42CBC6EC"/>
    <w:rsid w:val="42CC10DC"/>
    <w:rsid w:val="42CEA444"/>
    <w:rsid w:val="42CF64CF"/>
    <w:rsid w:val="42D8BBDE"/>
    <w:rsid w:val="42DEA08A"/>
    <w:rsid w:val="42E09FBC"/>
    <w:rsid w:val="42E56F1F"/>
    <w:rsid w:val="42EB7121"/>
    <w:rsid w:val="42EBAB95"/>
    <w:rsid w:val="42ED6BFC"/>
    <w:rsid w:val="42F18252"/>
    <w:rsid w:val="430422A0"/>
    <w:rsid w:val="43048244"/>
    <w:rsid w:val="4309443E"/>
    <w:rsid w:val="430EAFD8"/>
    <w:rsid w:val="43183833"/>
    <w:rsid w:val="4319F7CE"/>
    <w:rsid w:val="4326BC26"/>
    <w:rsid w:val="432C17A0"/>
    <w:rsid w:val="43386F4B"/>
    <w:rsid w:val="434C2C11"/>
    <w:rsid w:val="4350ED09"/>
    <w:rsid w:val="4352C0B6"/>
    <w:rsid w:val="4357693D"/>
    <w:rsid w:val="435B91F8"/>
    <w:rsid w:val="4373224D"/>
    <w:rsid w:val="43763BDA"/>
    <w:rsid w:val="43852A02"/>
    <w:rsid w:val="438815CA"/>
    <w:rsid w:val="438F27C6"/>
    <w:rsid w:val="43AF288F"/>
    <w:rsid w:val="43C6A5C7"/>
    <w:rsid w:val="43C6D45A"/>
    <w:rsid w:val="43D041FB"/>
    <w:rsid w:val="43E6751C"/>
    <w:rsid w:val="43E8D86B"/>
    <w:rsid w:val="440D8E2E"/>
    <w:rsid w:val="4415FE41"/>
    <w:rsid w:val="441AC311"/>
    <w:rsid w:val="441BD17C"/>
    <w:rsid w:val="441F7FC1"/>
    <w:rsid w:val="44241BF5"/>
    <w:rsid w:val="442B78DA"/>
    <w:rsid w:val="442B878A"/>
    <w:rsid w:val="442D7291"/>
    <w:rsid w:val="4434CE9E"/>
    <w:rsid w:val="44353442"/>
    <w:rsid w:val="4435AC35"/>
    <w:rsid w:val="443F776A"/>
    <w:rsid w:val="44400650"/>
    <w:rsid w:val="4442AA40"/>
    <w:rsid w:val="44567747"/>
    <w:rsid w:val="445CDCB6"/>
    <w:rsid w:val="446170B6"/>
    <w:rsid w:val="447E039E"/>
    <w:rsid w:val="44897E28"/>
    <w:rsid w:val="448E5206"/>
    <w:rsid w:val="44995DF2"/>
    <w:rsid w:val="449966BE"/>
    <w:rsid w:val="449B88F8"/>
    <w:rsid w:val="44ABDB64"/>
    <w:rsid w:val="44B95644"/>
    <w:rsid w:val="44BD8A5B"/>
    <w:rsid w:val="44C76406"/>
    <w:rsid w:val="44E7F715"/>
    <w:rsid w:val="4508EC1E"/>
    <w:rsid w:val="45128213"/>
    <w:rsid w:val="4514831D"/>
    <w:rsid w:val="45278FA3"/>
    <w:rsid w:val="452D6FDD"/>
    <w:rsid w:val="4540F83D"/>
    <w:rsid w:val="454E69F4"/>
    <w:rsid w:val="4562D4D2"/>
    <w:rsid w:val="456EE826"/>
    <w:rsid w:val="457449BA"/>
    <w:rsid w:val="457B28F3"/>
    <w:rsid w:val="4596B307"/>
    <w:rsid w:val="4597D3A7"/>
    <w:rsid w:val="459D22F9"/>
    <w:rsid w:val="45A1132B"/>
    <w:rsid w:val="45A872A3"/>
    <w:rsid w:val="45B06B1F"/>
    <w:rsid w:val="45B204D1"/>
    <w:rsid w:val="45C0B69F"/>
    <w:rsid w:val="45C63E70"/>
    <w:rsid w:val="45C6C3F1"/>
    <w:rsid w:val="45CE1A5A"/>
    <w:rsid w:val="45DABD74"/>
    <w:rsid w:val="45DB7E43"/>
    <w:rsid w:val="45EF3309"/>
    <w:rsid w:val="45F7CBBB"/>
    <w:rsid w:val="4614E503"/>
    <w:rsid w:val="4623E3F0"/>
    <w:rsid w:val="46248487"/>
    <w:rsid w:val="4628338E"/>
    <w:rsid w:val="462AAAE3"/>
    <w:rsid w:val="46352E53"/>
    <w:rsid w:val="4640A961"/>
    <w:rsid w:val="46438E36"/>
    <w:rsid w:val="464C6017"/>
    <w:rsid w:val="4650C96F"/>
    <w:rsid w:val="465EC8BA"/>
    <w:rsid w:val="4669C02C"/>
    <w:rsid w:val="4681E0FB"/>
    <w:rsid w:val="4682FB71"/>
    <w:rsid w:val="4689417D"/>
    <w:rsid w:val="468F5025"/>
    <w:rsid w:val="469B5B6F"/>
    <w:rsid w:val="469DE5EA"/>
    <w:rsid w:val="469E5BFD"/>
    <w:rsid w:val="46A2E524"/>
    <w:rsid w:val="46AD2C9D"/>
    <w:rsid w:val="46AF7D79"/>
    <w:rsid w:val="46B30D39"/>
    <w:rsid w:val="46B8D820"/>
    <w:rsid w:val="46B9EC78"/>
    <w:rsid w:val="46C9BA87"/>
    <w:rsid w:val="46D638E5"/>
    <w:rsid w:val="46D7F928"/>
    <w:rsid w:val="46DD0EA5"/>
    <w:rsid w:val="46E1A444"/>
    <w:rsid w:val="46FC26D3"/>
    <w:rsid w:val="471C1A8D"/>
    <w:rsid w:val="4725AF38"/>
    <w:rsid w:val="473F0CA0"/>
    <w:rsid w:val="474B7087"/>
    <w:rsid w:val="475D2791"/>
    <w:rsid w:val="47878BBB"/>
    <w:rsid w:val="479ACBA5"/>
    <w:rsid w:val="479AE6F4"/>
    <w:rsid w:val="47B01B98"/>
    <w:rsid w:val="47B3235F"/>
    <w:rsid w:val="47B434A2"/>
    <w:rsid w:val="47BAE59E"/>
    <w:rsid w:val="47BECA02"/>
    <w:rsid w:val="47BF092E"/>
    <w:rsid w:val="47C02601"/>
    <w:rsid w:val="47CA49FD"/>
    <w:rsid w:val="47CB25FF"/>
    <w:rsid w:val="47D55367"/>
    <w:rsid w:val="47D6FEE8"/>
    <w:rsid w:val="47E1A5E1"/>
    <w:rsid w:val="47E9F47C"/>
    <w:rsid w:val="47F85535"/>
    <w:rsid w:val="4808FCE4"/>
    <w:rsid w:val="4820DA3B"/>
    <w:rsid w:val="482517D0"/>
    <w:rsid w:val="48404305"/>
    <w:rsid w:val="4853AAAE"/>
    <w:rsid w:val="4862682E"/>
    <w:rsid w:val="4878514A"/>
    <w:rsid w:val="487AF37A"/>
    <w:rsid w:val="4887CC62"/>
    <w:rsid w:val="488AA0DB"/>
    <w:rsid w:val="488F3A1E"/>
    <w:rsid w:val="48940C0C"/>
    <w:rsid w:val="48960A30"/>
    <w:rsid w:val="48C6036B"/>
    <w:rsid w:val="48CB5EE1"/>
    <w:rsid w:val="48D50CD2"/>
    <w:rsid w:val="48DFAED9"/>
    <w:rsid w:val="48E6242C"/>
    <w:rsid w:val="48F34AEC"/>
    <w:rsid w:val="48FFAAA0"/>
    <w:rsid w:val="49036B1A"/>
    <w:rsid w:val="490FED3E"/>
    <w:rsid w:val="491027E2"/>
    <w:rsid w:val="4913B0BF"/>
    <w:rsid w:val="49185D5F"/>
    <w:rsid w:val="4924957A"/>
    <w:rsid w:val="4926B4FC"/>
    <w:rsid w:val="492885F6"/>
    <w:rsid w:val="493D4C68"/>
    <w:rsid w:val="494951BE"/>
    <w:rsid w:val="4956FC1B"/>
    <w:rsid w:val="496CCF15"/>
    <w:rsid w:val="496E51C6"/>
    <w:rsid w:val="496E61DB"/>
    <w:rsid w:val="49701E86"/>
    <w:rsid w:val="4970D0FC"/>
    <w:rsid w:val="4976A67B"/>
    <w:rsid w:val="497FCC26"/>
    <w:rsid w:val="49859E43"/>
    <w:rsid w:val="4994B0DB"/>
    <w:rsid w:val="49976005"/>
    <w:rsid w:val="49AB7983"/>
    <w:rsid w:val="49AC71B4"/>
    <w:rsid w:val="49B0C3AD"/>
    <w:rsid w:val="49B8213B"/>
    <w:rsid w:val="49BA6A0E"/>
    <w:rsid w:val="49BD7284"/>
    <w:rsid w:val="49C04AC7"/>
    <w:rsid w:val="49C2CA60"/>
    <w:rsid w:val="49D25F45"/>
    <w:rsid w:val="49E209CC"/>
    <w:rsid w:val="49E2F2BA"/>
    <w:rsid w:val="49F02072"/>
    <w:rsid w:val="49F83794"/>
    <w:rsid w:val="4A0B68D4"/>
    <w:rsid w:val="4A115289"/>
    <w:rsid w:val="4A1CCA09"/>
    <w:rsid w:val="4A211294"/>
    <w:rsid w:val="4A2623CD"/>
    <w:rsid w:val="4A2AEA25"/>
    <w:rsid w:val="4A466A1E"/>
    <w:rsid w:val="4A58331D"/>
    <w:rsid w:val="4A5EDEEA"/>
    <w:rsid w:val="4A68F04B"/>
    <w:rsid w:val="4A6BD1A9"/>
    <w:rsid w:val="4A72F370"/>
    <w:rsid w:val="4A78B76B"/>
    <w:rsid w:val="4A7EBE0B"/>
    <w:rsid w:val="4A7F7D36"/>
    <w:rsid w:val="4A819201"/>
    <w:rsid w:val="4A8AA874"/>
    <w:rsid w:val="4A8E0D0D"/>
    <w:rsid w:val="4AB4799B"/>
    <w:rsid w:val="4AC3B4FA"/>
    <w:rsid w:val="4AEE5396"/>
    <w:rsid w:val="4AF78912"/>
    <w:rsid w:val="4AFD8A93"/>
    <w:rsid w:val="4B107EB5"/>
    <w:rsid w:val="4B149E68"/>
    <w:rsid w:val="4B227C08"/>
    <w:rsid w:val="4B282D3A"/>
    <w:rsid w:val="4B295608"/>
    <w:rsid w:val="4B3B4A2A"/>
    <w:rsid w:val="4B5F519E"/>
    <w:rsid w:val="4B734B47"/>
    <w:rsid w:val="4BA76B7A"/>
    <w:rsid w:val="4BAF99FD"/>
    <w:rsid w:val="4BB0EB9C"/>
    <w:rsid w:val="4BB56D14"/>
    <w:rsid w:val="4BBA3D96"/>
    <w:rsid w:val="4BBBBDA7"/>
    <w:rsid w:val="4BC07206"/>
    <w:rsid w:val="4BC6ED61"/>
    <w:rsid w:val="4BD35ED2"/>
    <w:rsid w:val="4BDAC1F3"/>
    <w:rsid w:val="4BFB60E2"/>
    <w:rsid w:val="4C04E38B"/>
    <w:rsid w:val="4C14FEC6"/>
    <w:rsid w:val="4C16A7D5"/>
    <w:rsid w:val="4C1867CC"/>
    <w:rsid w:val="4C24F4F0"/>
    <w:rsid w:val="4C25F022"/>
    <w:rsid w:val="4C267778"/>
    <w:rsid w:val="4C2A91CA"/>
    <w:rsid w:val="4C2C87E5"/>
    <w:rsid w:val="4C3A7464"/>
    <w:rsid w:val="4C4B16D3"/>
    <w:rsid w:val="4C4D269E"/>
    <w:rsid w:val="4C5C7DAE"/>
    <w:rsid w:val="4C5D163B"/>
    <w:rsid w:val="4C602940"/>
    <w:rsid w:val="4C6EFAFE"/>
    <w:rsid w:val="4C70F311"/>
    <w:rsid w:val="4C751C42"/>
    <w:rsid w:val="4C788C3C"/>
    <w:rsid w:val="4C897260"/>
    <w:rsid w:val="4C8B95A0"/>
    <w:rsid w:val="4C92C577"/>
    <w:rsid w:val="4C95AFF3"/>
    <w:rsid w:val="4C99F001"/>
    <w:rsid w:val="4C9A3F47"/>
    <w:rsid w:val="4CA64CBE"/>
    <w:rsid w:val="4CA650DA"/>
    <w:rsid w:val="4CA8C22F"/>
    <w:rsid w:val="4CAB080F"/>
    <w:rsid w:val="4CBC4DCF"/>
    <w:rsid w:val="4CC9F076"/>
    <w:rsid w:val="4CCE84E6"/>
    <w:rsid w:val="4CD449C5"/>
    <w:rsid w:val="4CDAA2D4"/>
    <w:rsid w:val="4CE8D215"/>
    <w:rsid w:val="4CEB796B"/>
    <w:rsid w:val="4CFD1D46"/>
    <w:rsid w:val="4CFD8EB9"/>
    <w:rsid w:val="4D0EA61E"/>
    <w:rsid w:val="4D1B0092"/>
    <w:rsid w:val="4D1DEF64"/>
    <w:rsid w:val="4D38FC0B"/>
    <w:rsid w:val="4D3EF51C"/>
    <w:rsid w:val="4D53F30A"/>
    <w:rsid w:val="4D71EFEC"/>
    <w:rsid w:val="4D74E273"/>
    <w:rsid w:val="4D8AFD97"/>
    <w:rsid w:val="4D9051B7"/>
    <w:rsid w:val="4D95F80E"/>
    <w:rsid w:val="4D9A569A"/>
    <w:rsid w:val="4D9A5EAF"/>
    <w:rsid w:val="4DA19821"/>
    <w:rsid w:val="4DA91F7C"/>
    <w:rsid w:val="4DADE67E"/>
    <w:rsid w:val="4DB758DB"/>
    <w:rsid w:val="4DC0590E"/>
    <w:rsid w:val="4DC64485"/>
    <w:rsid w:val="4DC83950"/>
    <w:rsid w:val="4DCEB55E"/>
    <w:rsid w:val="4DD390DB"/>
    <w:rsid w:val="4DDF8F37"/>
    <w:rsid w:val="4DE20D16"/>
    <w:rsid w:val="4DE5ED00"/>
    <w:rsid w:val="4DF320D0"/>
    <w:rsid w:val="4DF78BF2"/>
    <w:rsid w:val="4DF926EB"/>
    <w:rsid w:val="4E00E37A"/>
    <w:rsid w:val="4E00E562"/>
    <w:rsid w:val="4E04016C"/>
    <w:rsid w:val="4E0515B6"/>
    <w:rsid w:val="4E06CF17"/>
    <w:rsid w:val="4E0847DD"/>
    <w:rsid w:val="4E2066B3"/>
    <w:rsid w:val="4E277ECC"/>
    <w:rsid w:val="4E3EEFE9"/>
    <w:rsid w:val="4E473D17"/>
    <w:rsid w:val="4E5F77B5"/>
    <w:rsid w:val="4E6CFA03"/>
    <w:rsid w:val="4E709908"/>
    <w:rsid w:val="4E78D670"/>
    <w:rsid w:val="4E79191C"/>
    <w:rsid w:val="4E7BC920"/>
    <w:rsid w:val="4E7DA3E0"/>
    <w:rsid w:val="4E7F31F4"/>
    <w:rsid w:val="4E835541"/>
    <w:rsid w:val="4EA15AB5"/>
    <w:rsid w:val="4EADE1C5"/>
    <w:rsid w:val="4EB00B75"/>
    <w:rsid w:val="4EB38A67"/>
    <w:rsid w:val="4EB76A03"/>
    <w:rsid w:val="4EBF1D45"/>
    <w:rsid w:val="4EC3C341"/>
    <w:rsid w:val="4ED641CE"/>
    <w:rsid w:val="4EDD1D74"/>
    <w:rsid w:val="4EF50264"/>
    <w:rsid w:val="4EF515BF"/>
    <w:rsid w:val="4F0C0C6C"/>
    <w:rsid w:val="4F0FCA26"/>
    <w:rsid w:val="4F113B25"/>
    <w:rsid w:val="4F1258A6"/>
    <w:rsid w:val="4F21E233"/>
    <w:rsid w:val="4F239E15"/>
    <w:rsid w:val="4F25BD72"/>
    <w:rsid w:val="4F28BDFD"/>
    <w:rsid w:val="4F313782"/>
    <w:rsid w:val="4F33192F"/>
    <w:rsid w:val="4F3A1875"/>
    <w:rsid w:val="4F596B62"/>
    <w:rsid w:val="4F5FE2B1"/>
    <w:rsid w:val="4F668C47"/>
    <w:rsid w:val="4F69CCA4"/>
    <w:rsid w:val="4F701CE8"/>
    <w:rsid w:val="4F74420A"/>
    <w:rsid w:val="4F7C485F"/>
    <w:rsid w:val="4F8AE447"/>
    <w:rsid w:val="4F9DD81B"/>
    <w:rsid w:val="4FA3E0A1"/>
    <w:rsid w:val="4FAB8B4D"/>
    <w:rsid w:val="4FC8AC8E"/>
    <w:rsid w:val="4FDC1D0C"/>
    <w:rsid w:val="4FDF26E1"/>
    <w:rsid w:val="4FE87F95"/>
    <w:rsid w:val="4FFBF587"/>
    <w:rsid w:val="4FFE49A8"/>
    <w:rsid w:val="5004588C"/>
    <w:rsid w:val="50052054"/>
    <w:rsid w:val="5010B3E1"/>
    <w:rsid w:val="5016FC61"/>
    <w:rsid w:val="501FB335"/>
    <w:rsid w:val="5023CA18"/>
    <w:rsid w:val="50248929"/>
    <w:rsid w:val="50279F34"/>
    <w:rsid w:val="502BCDA5"/>
    <w:rsid w:val="5033C664"/>
    <w:rsid w:val="5036326B"/>
    <w:rsid w:val="50493C18"/>
    <w:rsid w:val="5049D651"/>
    <w:rsid w:val="50516C8B"/>
    <w:rsid w:val="5068FD6C"/>
    <w:rsid w:val="506FDBF2"/>
    <w:rsid w:val="5072303A"/>
    <w:rsid w:val="507C6F56"/>
    <w:rsid w:val="5093E329"/>
    <w:rsid w:val="50954611"/>
    <w:rsid w:val="50ABA1A1"/>
    <w:rsid w:val="50AE3316"/>
    <w:rsid w:val="50CC16C1"/>
    <w:rsid w:val="50CE33B2"/>
    <w:rsid w:val="50D62CD0"/>
    <w:rsid w:val="50E078D2"/>
    <w:rsid w:val="50E3BA23"/>
    <w:rsid w:val="5104FCDD"/>
    <w:rsid w:val="510D522E"/>
    <w:rsid w:val="511B6369"/>
    <w:rsid w:val="511E2591"/>
    <w:rsid w:val="51269904"/>
    <w:rsid w:val="51277CCA"/>
    <w:rsid w:val="51333334"/>
    <w:rsid w:val="514B3763"/>
    <w:rsid w:val="51513C71"/>
    <w:rsid w:val="515148DF"/>
    <w:rsid w:val="51551A52"/>
    <w:rsid w:val="515802DF"/>
    <w:rsid w:val="515AD996"/>
    <w:rsid w:val="5162ABE9"/>
    <w:rsid w:val="5167A394"/>
    <w:rsid w:val="5175679C"/>
    <w:rsid w:val="517E033A"/>
    <w:rsid w:val="51846D7F"/>
    <w:rsid w:val="519A430C"/>
    <w:rsid w:val="51A039AD"/>
    <w:rsid w:val="51A10458"/>
    <w:rsid w:val="51A21DD0"/>
    <w:rsid w:val="51A717A8"/>
    <w:rsid w:val="51AC33C1"/>
    <w:rsid w:val="51AE5396"/>
    <w:rsid w:val="51B0781B"/>
    <w:rsid w:val="51B3A0F6"/>
    <w:rsid w:val="51CD4BDA"/>
    <w:rsid w:val="51CE350D"/>
    <w:rsid w:val="51D52382"/>
    <w:rsid w:val="51DB3318"/>
    <w:rsid w:val="51E838BB"/>
    <w:rsid w:val="51EEA8A6"/>
    <w:rsid w:val="51F86603"/>
    <w:rsid w:val="51FE762B"/>
    <w:rsid w:val="52059A85"/>
    <w:rsid w:val="520C5DD4"/>
    <w:rsid w:val="52168EB5"/>
    <w:rsid w:val="522C4862"/>
    <w:rsid w:val="5238C8A0"/>
    <w:rsid w:val="523E9995"/>
    <w:rsid w:val="52457CC3"/>
    <w:rsid w:val="524F224F"/>
    <w:rsid w:val="525271FB"/>
    <w:rsid w:val="52622F43"/>
    <w:rsid w:val="526ED386"/>
    <w:rsid w:val="526ED800"/>
    <w:rsid w:val="52829ED0"/>
    <w:rsid w:val="52916150"/>
    <w:rsid w:val="5299F70F"/>
    <w:rsid w:val="52A0C186"/>
    <w:rsid w:val="52A68399"/>
    <w:rsid w:val="52A72632"/>
    <w:rsid w:val="52A7F4D8"/>
    <w:rsid w:val="52AC5306"/>
    <w:rsid w:val="52BD5074"/>
    <w:rsid w:val="52CC57BF"/>
    <w:rsid w:val="52CE3178"/>
    <w:rsid w:val="52CEE55D"/>
    <w:rsid w:val="52D470A0"/>
    <w:rsid w:val="52F65BA4"/>
    <w:rsid w:val="53038DB5"/>
    <w:rsid w:val="53053729"/>
    <w:rsid w:val="53184305"/>
    <w:rsid w:val="53326BCF"/>
    <w:rsid w:val="5342FDD1"/>
    <w:rsid w:val="53444725"/>
    <w:rsid w:val="5345CA2F"/>
    <w:rsid w:val="5345F05E"/>
    <w:rsid w:val="536DD32D"/>
    <w:rsid w:val="5391C861"/>
    <w:rsid w:val="539DEBB9"/>
    <w:rsid w:val="53A7C726"/>
    <w:rsid w:val="53A93984"/>
    <w:rsid w:val="53AAC336"/>
    <w:rsid w:val="53AE18D9"/>
    <w:rsid w:val="53C47312"/>
    <w:rsid w:val="53D61C86"/>
    <w:rsid w:val="53E13E4E"/>
    <w:rsid w:val="53EF6819"/>
    <w:rsid w:val="53FD2200"/>
    <w:rsid w:val="53FED545"/>
    <w:rsid w:val="5412463C"/>
    <w:rsid w:val="542B11DF"/>
    <w:rsid w:val="5432C2E2"/>
    <w:rsid w:val="54340A69"/>
    <w:rsid w:val="543D5C33"/>
    <w:rsid w:val="543D5E8B"/>
    <w:rsid w:val="544723F4"/>
    <w:rsid w:val="54518C65"/>
    <w:rsid w:val="548C2AAF"/>
    <w:rsid w:val="5494BEE0"/>
    <w:rsid w:val="549DF8C0"/>
    <w:rsid w:val="54B604DE"/>
    <w:rsid w:val="54C2FEAD"/>
    <w:rsid w:val="54D45E40"/>
    <w:rsid w:val="54D9271A"/>
    <w:rsid w:val="54E708ED"/>
    <w:rsid w:val="54F06863"/>
    <w:rsid w:val="54FA796B"/>
    <w:rsid w:val="55083372"/>
    <w:rsid w:val="550AC20D"/>
    <w:rsid w:val="550DE543"/>
    <w:rsid w:val="5517ACCE"/>
    <w:rsid w:val="5519712A"/>
    <w:rsid w:val="552FFA6D"/>
    <w:rsid w:val="55498E42"/>
    <w:rsid w:val="554BFB76"/>
    <w:rsid w:val="556EF976"/>
    <w:rsid w:val="557A4FAF"/>
    <w:rsid w:val="557E72FC"/>
    <w:rsid w:val="557FD3C2"/>
    <w:rsid w:val="558A1752"/>
    <w:rsid w:val="55A4BEAC"/>
    <w:rsid w:val="55B7BE99"/>
    <w:rsid w:val="55B8B9DE"/>
    <w:rsid w:val="55BB4FBE"/>
    <w:rsid w:val="55C80645"/>
    <w:rsid w:val="55CD6F90"/>
    <w:rsid w:val="55CED2DB"/>
    <w:rsid w:val="55D304B8"/>
    <w:rsid w:val="55D82910"/>
    <w:rsid w:val="55F3483D"/>
    <w:rsid w:val="55FCFE89"/>
    <w:rsid w:val="5601183C"/>
    <w:rsid w:val="56048AD1"/>
    <w:rsid w:val="56057FFF"/>
    <w:rsid w:val="560B5F46"/>
    <w:rsid w:val="5623C633"/>
    <w:rsid w:val="56291020"/>
    <w:rsid w:val="563C0AAC"/>
    <w:rsid w:val="563F0A14"/>
    <w:rsid w:val="563FA982"/>
    <w:rsid w:val="564150DB"/>
    <w:rsid w:val="5641B3ED"/>
    <w:rsid w:val="56493292"/>
    <w:rsid w:val="5652F17E"/>
    <w:rsid w:val="56597D63"/>
    <w:rsid w:val="5681DD2F"/>
    <w:rsid w:val="56838516"/>
    <w:rsid w:val="568647CA"/>
    <w:rsid w:val="5687DDE9"/>
    <w:rsid w:val="568F3222"/>
    <w:rsid w:val="5694CA76"/>
    <w:rsid w:val="56B88724"/>
    <w:rsid w:val="56C29683"/>
    <w:rsid w:val="56DB1C67"/>
    <w:rsid w:val="56DE19F5"/>
    <w:rsid w:val="56DE7340"/>
    <w:rsid w:val="56E337B2"/>
    <w:rsid w:val="56E5BD6E"/>
    <w:rsid w:val="571741F8"/>
    <w:rsid w:val="5726C36F"/>
    <w:rsid w:val="57321D31"/>
    <w:rsid w:val="5735A066"/>
    <w:rsid w:val="573C3610"/>
    <w:rsid w:val="574644C0"/>
    <w:rsid w:val="5767125A"/>
    <w:rsid w:val="5768DC1A"/>
    <w:rsid w:val="5782928E"/>
    <w:rsid w:val="578B25C4"/>
    <w:rsid w:val="578FB5AB"/>
    <w:rsid w:val="57A00D62"/>
    <w:rsid w:val="57C4E09A"/>
    <w:rsid w:val="57C71628"/>
    <w:rsid w:val="57CB3669"/>
    <w:rsid w:val="57CFC7FB"/>
    <w:rsid w:val="57D43604"/>
    <w:rsid w:val="57D4F7FB"/>
    <w:rsid w:val="57DAB777"/>
    <w:rsid w:val="58196181"/>
    <w:rsid w:val="5831B0E0"/>
    <w:rsid w:val="5833906B"/>
    <w:rsid w:val="58408124"/>
    <w:rsid w:val="585C1CA8"/>
    <w:rsid w:val="586C4B6E"/>
    <w:rsid w:val="586E3815"/>
    <w:rsid w:val="587B286B"/>
    <w:rsid w:val="587D61C2"/>
    <w:rsid w:val="587E0188"/>
    <w:rsid w:val="58839C38"/>
    <w:rsid w:val="588B7DB9"/>
    <w:rsid w:val="588C112D"/>
    <w:rsid w:val="5895A7D0"/>
    <w:rsid w:val="5899A547"/>
    <w:rsid w:val="589BEF42"/>
    <w:rsid w:val="58A1D04A"/>
    <w:rsid w:val="58A6E294"/>
    <w:rsid w:val="58A9A829"/>
    <w:rsid w:val="58ADA1B8"/>
    <w:rsid w:val="58B57E19"/>
    <w:rsid w:val="58B61F47"/>
    <w:rsid w:val="58BFC1E3"/>
    <w:rsid w:val="58CABF99"/>
    <w:rsid w:val="58CE4884"/>
    <w:rsid w:val="58D074A8"/>
    <w:rsid w:val="58D52E4F"/>
    <w:rsid w:val="58D8622E"/>
    <w:rsid w:val="58DD3C12"/>
    <w:rsid w:val="58F5C74B"/>
    <w:rsid w:val="58FC58D3"/>
    <w:rsid w:val="5900A09E"/>
    <w:rsid w:val="5912B825"/>
    <w:rsid w:val="59158A12"/>
    <w:rsid w:val="591811DC"/>
    <w:rsid w:val="591B0AA0"/>
    <w:rsid w:val="591B0EFB"/>
    <w:rsid w:val="5927D0B8"/>
    <w:rsid w:val="593A677A"/>
    <w:rsid w:val="593A7F4D"/>
    <w:rsid w:val="59429BEA"/>
    <w:rsid w:val="5943B699"/>
    <w:rsid w:val="59455CAA"/>
    <w:rsid w:val="5948E0F1"/>
    <w:rsid w:val="59508A7D"/>
    <w:rsid w:val="595204B2"/>
    <w:rsid w:val="59543ADF"/>
    <w:rsid w:val="59546E39"/>
    <w:rsid w:val="595F2D1B"/>
    <w:rsid w:val="596BD154"/>
    <w:rsid w:val="59709D9E"/>
    <w:rsid w:val="5971A806"/>
    <w:rsid w:val="5975BC69"/>
    <w:rsid w:val="59785A25"/>
    <w:rsid w:val="5979E3D7"/>
    <w:rsid w:val="59938558"/>
    <w:rsid w:val="59A70E49"/>
    <w:rsid w:val="59A97A28"/>
    <w:rsid w:val="59B10859"/>
    <w:rsid w:val="59D93C34"/>
    <w:rsid w:val="59F1D67A"/>
    <w:rsid w:val="59F3602C"/>
    <w:rsid w:val="59F8CCD2"/>
    <w:rsid w:val="5A007398"/>
    <w:rsid w:val="5A019981"/>
    <w:rsid w:val="5A0374B0"/>
    <w:rsid w:val="5A163B6F"/>
    <w:rsid w:val="5A21C0EE"/>
    <w:rsid w:val="5A2F7E98"/>
    <w:rsid w:val="5A356CA3"/>
    <w:rsid w:val="5A45CEA6"/>
    <w:rsid w:val="5A4F4DE7"/>
    <w:rsid w:val="5A5B86D9"/>
    <w:rsid w:val="5A6B756C"/>
    <w:rsid w:val="5A7B5E03"/>
    <w:rsid w:val="5A9434E4"/>
    <w:rsid w:val="5A954777"/>
    <w:rsid w:val="5A9F6EB2"/>
    <w:rsid w:val="5ABDEEEF"/>
    <w:rsid w:val="5ABFDAA6"/>
    <w:rsid w:val="5ACFFD14"/>
    <w:rsid w:val="5AD121F0"/>
    <w:rsid w:val="5ADC72E5"/>
    <w:rsid w:val="5AE18AB6"/>
    <w:rsid w:val="5AE359E1"/>
    <w:rsid w:val="5AE7E0D5"/>
    <w:rsid w:val="5AF6446C"/>
    <w:rsid w:val="5AF9E07B"/>
    <w:rsid w:val="5AFD9CE4"/>
    <w:rsid w:val="5B103875"/>
    <w:rsid w:val="5B14E0EC"/>
    <w:rsid w:val="5B16602D"/>
    <w:rsid w:val="5B18545B"/>
    <w:rsid w:val="5B1B534D"/>
    <w:rsid w:val="5B22BEEE"/>
    <w:rsid w:val="5B3750F5"/>
    <w:rsid w:val="5B498070"/>
    <w:rsid w:val="5B53DA1A"/>
    <w:rsid w:val="5B5C4529"/>
    <w:rsid w:val="5B6DB57F"/>
    <w:rsid w:val="5B7D0330"/>
    <w:rsid w:val="5B89A0E7"/>
    <w:rsid w:val="5B98AC3B"/>
    <w:rsid w:val="5B98B624"/>
    <w:rsid w:val="5BA0398E"/>
    <w:rsid w:val="5BA2149D"/>
    <w:rsid w:val="5BBD5158"/>
    <w:rsid w:val="5BC2946B"/>
    <w:rsid w:val="5BCE97D6"/>
    <w:rsid w:val="5BDEB23B"/>
    <w:rsid w:val="5BE92070"/>
    <w:rsid w:val="5BEA5F8B"/>
    <w:rsid w:val="5BEEB787"/>
    <w:rsid w:val="5BF87397"/>
    <w:rsid w:val="5BFD0116"/>
    <w:rsid w:val="5BFF2B41"/>
    <w:rsid w:val="5C01D84D"/>
    <w:rsid w:val="5C0C1EE9"/>
    <w:rsid w:val="5C238CDA"/>
    <w:rsid w:val="5C2B606B"/>
    <w:rsid w:val="5C410666"/>
    <w:rsid w:val="5C4E6E50"/>
    <w:rsid w:val="5C5605F4"/>
    <w:rsid w:val="5C5EF53E"/>
    <w:rsid w:val="5C6601E5"/>
    <w:rsid w:val="5C71A9EE"/>
    <w:rsid w:val="5C7AFD4D"/>
    <w:rsid w:val="5C84895D"/>
    <w:rsid w:val="5C8597B3"/>
    <w:rsid w:val="5C89CDB2"/>
    <w:rsid w:val="5C8FF6B4"/>
    <w:rsid w:val="5C91BEFA"/>
    <w:rsid w:val="5C91F4AE"/>
    <w:rsid w:val="5C932F93"/>
    <w:rsid w:val="5CA76B91"/>
    <w:rsid w:val="5CCA11B4"/>
    <w:rsid w:val="5CCF867F"/>
    <w:rsid w:val="5CD776DE"/>
    <w:rsid w:val="5CDA62A8"/>
    <w:rsid w:val="5CDE1D74"/>
    <w:rsid w:val="5CE2880F"/>
    <w:rsid w:val="5CE4297A"/>
    <w:rsid w:val="5CE57287"/>
    <w:rsid w:val="5CE7367C"/>
    <w:rsid w:val="5CE7803D"/>
    <w:rsid w:val="5D094DF3"/>
    <w:rsid w:val="5D12CEF4"/>
    <w:rsid w:val="5D138643"/>
    <w:rsid w:val="5D173274"/>
    <w:rsid w:val="5D23DFF5"/>
    <w:rsid w:val="5D41EB64"/>
    <w:rsid w:val="5D48549B"/>
    <w:rsid w:val="5D560B2F"/>
    <w:rsid w:val="5D631E88"/>
    <w:rsid w:val="5D6377CB"/>
    <w:rsid w:val="5D69F3DC"/>
    <w:rsid w:val="5D6DD6B3"/>
    <w:rsid w:val="5D6F79F9"/>
    <w:rsid w:val="5D82B184"/>
    <w:rsid w:val="5D91EF1C"/>
    <w:rsid w:val="5DADB8B8"/>
    <w:rsid w:val="5DAE61F8"/>
    <w:rsid w:val="5DAEC068"/>
    <w:rsid w:val="5DBCAB56"/>
    <w:rsid w:val="5DC28EAB"/>
    <w:rsid w:val="5DC7EDAE"/>
    <w:rsid w:val="5DCFA97F"/>
    <w:rsid w:val="5DD7CFA4"/>
    <w:rsid w:val="5DEF5009"/>
    <w:rsid w:val="5DF4D410"/>
    <w:rsid w:val="5DFB4B46"/>
    <w:rsid w:val="5DFD44A2"/>
    <w:rsid w:val="5E0E2F9C"/>
    <w:rsid w:val="5E0E87DC"/>
    <w:rsid w:val="5E2969AB"/>
    <w:rsid w:val="5E3032BF"/>
    <w:rsid w:val="5E320B3B"/>
    <w:rsid w:val="5E3FD8C9"/>
    <w:rsid w:val="5E3FEE35"/>
    <w:rsid w:val="5E53890E"/>
    <w:rsid w:val="5E53BDB1"/>
    <w:rsid w:val="5E5615DD"/>
    <w:rsid w:val="5E5AD12B"/>
    <w:rsid w:val="5E654E67"/>
    <w:rsid w:val="5E6DA8B2"/>
    <w:rsid w:val="5E6F70C9"/>
    <w:rsid w:val="5E74A57D"/>
    <w:rsid w:val="5E7C6AE0"/>
    <w:rsid w:val="5E7E2918"/>
    <w:rsid w:val="5E82FEB8"/>
    <w:rsid w:val="5E8B0406"/>
    <w:rsid w:val="5E8E2498"/>
    <w:rsid w:val="5E98B128"/>
    <w:rsid w:val="5E9D7111"/>
    <w:rsid w:val="5EA46586"/>
    <w:rsid w:val="5EB2A56A"/>
    <w:rsid w:val="5EBFD8EA"/>
    <w:rsid w:val="5EE34D68"/>
    <w:rsid w:val="5EE3BB52"/>
    <w:rsid w:val="5EEE22F7"/>
    <w:rsid w:val="5EFB91D6"/>
    <w:rsid w:val="5EFDDF12"/>
    <w:rsid w:val="5F0286D4"/>
    <w:rsid w:val="5F0E2523"/>
    <w:rsid w:val="5F1A6E65"/>
    <w:rsid w:val="5F46293B"/>
    <w:rsid w:val="5F4C0AC4"/>
    <w:rsid w:val="5F71A144"/>
    <w:rsid w:val="5F81930D"/>
    <w:rsid w:val="5F845259"/>
    <w:rsid w:val="5F8A8707"/>
    <w:rsid w:val="5FC8CEA0"/>
    <w:rsid w:val="5FD91E3B"/>
    <w:rsid w:val="5FD956DD"/>
    <w:rsid w:val="5FDC0FA6"/>
    <w:rsid w:val="5FF03C25"/>
    <w:rsid w:val="600689C5"/>
    <w:rsid w:val="60085DA9"/>
    <w:rsid w:val="60107449"/>
    <w:rsid w:val="60151322"/>
    <w:rsid w:val="60266DBB"/>
    <w:rsid w:val="602DCF16"/>
    <w:rsid w:val="6034A80F"/>
    <w:rsid w:val="60355E80"/>
    <w:rsid w:val="603BFD22"/>
    <w:rsid w:val="6045ADE2"/>
    <w:rsid w:val="604E7451"/>
    <w:rsid w:val="604E7C61"/>
    <w:rsid w:val="605991E6"/>
    <w:rsid w:val="6064F7B0"/>
    <w:rsid w:val="606C65BD"/>
    <w:rsid w:val="60750323"/>
    <w:rsid w:val="607BDCCF"/>
    <w:rsid w:val="608B186B"/>
    <w:rsid w:val="60979C03"/>
    <w:rsid w:val="60ADF193"/>
    <w:rsid w:val="60AE0E79"/>
    <w:rsid w:val="60BC56E5"/>
    <w:rsid w:val="60C971E3"/>
    <w:rsid w:val="60CCF36C"/>
    <w:rsid w:val="60D535E9"/>
    <w:rsid w:val="60E5A931"/>
    <w:rsid w:val="60EAD5EB"/>
    <w:rsid w:val="60F679BC"/>
    <w:rsid w:val="60FE33CE"/>
    <w:rsid w:val="6102EBBC"/>
    <w:rsid w:val="61114F98"/>
    <w:rsid w:val="61166556"/>
    <w:rsid w:val="6118548E"/>
    <w:rsid w:val="612AEBFD"/>
    <w:rsid w:val="612EDE51"/>
    <w:rsid w:val="613673EC"/>
    <w:rsid w:val="61368890"/>
    <w:rsid w:val="613901EE"/>
    <w:rsid w:val="614A31A6"/>
    <w:rsid w:val="614E11ED"/>
    <w:rsid w:val="614EC68D"/>
    <w:rsid w:val="615CA068"/>
    <w:rsid w:val="615FCD8B"/>
    <w:rsid w:val="6166B7D8"/>
    <w:rsid w:val="616C8C87"/>
    <w:rsid w:val="61840A67"/>
    <w:rsid w:val="6184F13A"/>
    <w:rsid w:val="6199C7FB"/>
    <w:rsid w:val="61AE6584"/>
    <w:rsid w:val="61AE6FB9"/>
    <w:rsid w:val="61AF7E99"/>
    <w:rsid w:val="61B10DD0"/>
    <w:rsid w:val="61C4C2BA"/>
    <w:rsid w:val="61CA9592"/>
    <w:rsid w:val="61D43E4E"/>
    <w:rsid w:val="61E48F49"/>
    <w:rsid w:val="61F638EC"/>
    <w:rsid w:val="61F6C23C"/>
    <w:rsid w:val="61FC508C"/>
    <w:rsid w:val="61FE0CE1"/>
    <w:rsid w:val="6201D273"/>
    <w:rsid w:val="62040DDD"/>
    <w:rsid w:val="62095F16"/>
    <w:rsid w:val="620A1775"/>
    <w:rsid w:val="620B56CA"/>
    <w:rsid w:val="620DCD5D"/>
    <w:rsid w:val="621A6F22"/>
    <w:rsid w:val="62252B1C"/>
    <w:rsid w:val="622B3DBD"/>
    <w:rsid w:val="6230A8C0"/>
    <w:rsid w:val="623A73B4"/>
    <w:rsid w:val="623E25FF"/>
    <w:rsid w:val="624E7CB9"/>
    <w:rsid w:val="624FA396"/>
    <w:rsid w:val="626AE56B"/>
    <w:rsid w:val="627636EC"/>
    <w:rsid w:val="6287C877"/>
    <w:rsid w:val="629E58DC"/>
    <w:rsid w:val="62A84F00"/>
    <w:rsid w:val="62B66AFF"/>
    <w:rsid w:val="62C07505"/>
    <w:rsid w:val="62C6CB19"/>
    <w:rsid w:val="62CF356E"/>
    <w:rsid w:val="62D11674"/>
    <w:rsid w:val="62D3DA5E"/>
    <w:rsid w:val="62D87F14"/>
    <w:rsid w:val="62E20C98"/>
    <w:rsid w:val="62F8849B"/>
    <w:rsid w:val="62F9A6BF"/>
    <w:rsid w:val="63259D6B"/>
    <w:rsid w:val="6325C020"/>
    <w:rsid w:val="6327BC7B"/>
    <w:rsid w:val="632AA0E1"/>
    <w:rsid w:val="63315659"/>
    <w:rsid w:val="63399A47"/>
    <w:rsid w:val="633B5ADD"/>
    <w:rsid w:val="6376FD17"/>
    <w:rsid w:val="63793155"/>
    <w:rsid w:val="637D196D"/>
    <w:rsid w:val="637DE0DF"/>
    <w:rsid w:val="637EF781"/>
    <w:rsid w:val="6386775C"/>
    <w:rsid w:val="6390CF94"/>
    <w:rsid w:val="639827FE"/>
    <w:rsid w:val="63A0F458"/>
    <w:rsid w:val="63A1FCE4"/>
    <w:rsid w:val="63A58FC7"/>
    <w:rsid w:val="63AB7FBE"/>
    <w:rsid w:val="63B326A8"/>
    <w:rsid w:val="63CA33CF"/>
    <w:rsid w:val="63CA3B5A"/>
    <w:rsid w:val="63DB5B67"/>
    <w:rsid w:val="63DFB3AA"/>
    <w:rsid w:val="63ECA989"/>
    <w:rsid w:val="63F320DC"/>
    <w:rsid w:val="63FC3CD5"/>
    <w:rsid w:val="63FD0162"/>
    <w:rsid w:val="6404AA59"/>
    <w:rsid w:val="6412CA11"/>
    <w:rsid w:val="642484ED"/>
    <w:rsid w:val="6428BF70"/>
    <w:rsid w:val="6430F96D"/>
    <w:rsid w:val="64342599"/>
    <w:rsid w:val="64367A2C"/>
    <w:rsid w:val="6446AB50"/>
    <w:rsid w:val="644D6258"/>
    <w:rsid w:val="64500757"/>
    <w:rsid w:val="6453BB43"/>
    <w:rsid w:val="6457BBFE"/>
    <w:rsid w:val="645A4C1C"/>
    <w:rsid w:val="645C0D9A"/>
    <w:rsid w:val="6460CFE7"/>
    <w:rsid w:val="646109B0"/>
    <w:rsid w:val="6470835E"/>
    <w:rsid w:val="6472BA1E"/>
    <w:rsid w:val="6475F160"/>
    <w:rsid w:val="6482AA85"/>
    <w:rsid w:val="64840590"/>
    <w:rsid w:val="6484C54F"/>
    <w:rsid w:val="6487EADD"/>
    <w:rsid w:val="648DA035"/>
    <w:rsid w:val="6491CE17"/>
    <w:rsid w:val="64986331"/>
    <w:rsid w:val="64B52B8F"/>
    <w:rsid w:val="64B868C5"/>
    <w:rsid w:val="64DD3CFF"/>
    <w:rsid w:val="64DFEB24"/>
    <w:rsid w:val="64E9D52E"/>
    <w:rsid w:val="64F15D7F"/>
    <w:rsid w:val="65037D15"/>
    <w:rsid w:val="651EF82C"/>
    <w:rsid w:val="652D5BFF"/>
    <w:rsid w:val="653899F3"/>
    <w:rsid w:val="653A737F"/>
    <w:rsid w:val="6547F541"/>
    <w:rsid w:val="65500868"/>
    <w:rsid w:val="65546534"/>
    <w:rsid w:val="65626027"/>
    <w:rsid w:val="65641173"/>
    <w:rsid w:val="6573E685"/>
    <w:rsid w:val="6589CA82"/>
    <w:rsid w:val="659DDB54"/>
    <w:rsid w:val="659E0242"/>
    <w:rsid w:val="65A580BE"/>
    <w:rsid w:val="65ADCA11"/>
    <w:rsid w:val="65ADF0AE"/>
    <w:rsid w:val="65C05D4C"/>
    <w:rsid w:val="65C8D225"/>
    <w:rsid w:val="65D34331"/>
    <w:rsid w:val="65DD4124"/>
    <w:rsid w:val="65F5A960"/>
    <w:rsid w:val="65FA61EE"/>
    <w:rsid w:val="66024F74"/>
    <w:rsid w:val="6608B29F"/>
    <w:rsid w:val="661C92BB"/>
    <w:rsid w:val="661D0B7A"/>
    <w:rsid w:val="661F486B"/>
    <w:rsid w:val="662452D0"/>
    <w:rsid w:val="663E5227"/>
    <w:rsid w:val="663FC29F"/>
    <w:rsid w:val="6643F947"/>
    <w:rsid w:val="6650E74B"/>
    <w:rsid w:val="6657CF67"/>
    <w:rsid w:val="6668CE2A"/>
    <w:rsid w:val="666E5468"/>
    <w:rsid w:val="66863B81"/>
    <w:rsid w:val="668FEF3B"/>
    <w:rsid w:val="66A0DE7F"/>
    <w:rsid w:val="66AE75A6"/>
    <w:rsid w:val="66B4BFC3"/>
    <w:rsid w:val="66B8E4E5"/>
    <w:rsid w:val="66D1E5E4"/>
    <w:rsid w:val="66D5B657"/>
    <w:rsid w:val="66D6991A"/>
    <w:rsid w:val="66D8AF31"/>
    <w:rsid w:val="66DE230B"/>
    <w:rsid w:val="66F4ACFC"/>
    <w:rsid w:val="66F928BB"/>
    <w:rsid w:val="67145572"/>
    <w:rsid w:val="671D724D"/>
    <w:rsid w:val="6720AFE0"/>
    <w:rsid w:val="67224426"/>
    <w:rsid w:val="672529B6"/>
    <w:rsid w:val="67379251"/>
    <w:rsid w:val="673E388C"/>
    <w:rsid w:val="6756EF8E"/>
    <w:rsid w:val="6760BF82"/>
    <w:rsid w:val="677631FC"/>
    <w:rsid w:val="677B45D3"/>
    <w:rsid w:val="677D5623"/>
    <w:rsid w:val="6781EC12"/>
    <w:rsid w:val="678D1706"/>
    <w:rsid w:val="678F643E"/>
    <w:rsid w:val="67AC5444"/>
    <w:rsid w:val="67AF879F"/>
    <w:rsid w:val="67BC0FB6"/>
    <w:rsid w:val="67CE4122"/>
    <w:rsid w:val="67D945E7"/>
    <w:rsid w:val="67DABEAB"/>
    <w:rsid w:val="67E35A9E"/>
    <w:rsid w:val="67E8253D"/>
    <w:rsid w:val="67E84F96"/>
    <w:rsid w:val="67E8A52F"/>
    <w:rsid w:val="67E8EC71"/>
    <w:rsid w:val="67EA2577"/>
    <w:rsid w:val="68047378"/>
    <w:rsid w:val="680A6182"/>
    <w:rsid w:val="680C5B59"/>
    <w:rsid w:val="682D4FBE"/>
    <w:rsid w:val="6837B32E"/>
    <w:rsid w:val="68528A37"/>
    <w:rsid w:val="68560176"/>
    <w:rsid w:val="685A73FF"/>
    <w:rsid w:val="6860B790"/>
    <w:rsid w:val="6869F463"/>
    <w:rsid w:val="686D4A55"/>
    <w:rsid w:val="6870ADD9"/>
    <w:rsid w:val="6879A997"/>
    <w:rsid w:val="6880BDED"/>
    <w:rsid w:val="688A9A3E"/>
    <w:rsid w:val="6892F662"/>
    <w:rsid w:val="68A39ABC"/>
    <w:rsid w:val="68A6A4FE"/>
    <w:rsid w:val="68B188EB"/>
    <w:rsid w:val="68BE1F09"/>
    <w:rsid w:val="68C0A19A"/>
    <w:rsid w:val="68C578D7"/>
    <w:rsid w:val="68D10535"/>
    <w:rsid w:val="68DC13A5"/>
    <w:rsid w:val="68EC1D22"/>
    <w:rsid w:val="6901B90D"/>
    <w:rsid w:val="6909E373"/>
    <w:rsid w:val="690E537A"/>
    <w:rsid w:val="6911E639"/>
    <w:rsid w:val="69155BD3"/>
    <w:rsid w:val="691DCB72"/>
    <w:rsid w:val="692AAF19"/>
    <w:rsid w:val="69363E73"/>
    <w:rsid w:val="694C92B6"/>
    <w:rsid w:val="6956AD5F"/>
    <w:rsid w:val="6958403C"/>
    <w:rsid w:val="695B323B"/>
    <w:rsid w:val="695DF720"/>
    <w:rsid w:val="69675ABB"/>
    <w:rsid w:val="696E7F21"/>
    <w:rsid w:val="69725A56"/>
    <w:rsid w:val="69760E52"/>
    <w:rsid w:val="697A469B"/>
    <w:rsid w:val="6980F947"/>
    <w:rsid w:val="6987373C"/>
    <w:rsid w:val="6988E464"/>
    <w:rsid w:val="6998FE65"/>
    <w:rsid w:val="69AAE42D"/>
    <w:rsid w:val="69B2C3B1"/>
    <w:rsid w:val="69B59027"/>
    <w:rsid w:val="69BE18DE"/>
    <w:rsid w:val="69CBA3F6"/>
    <w:rsid w:val="69E67A0A"/>
    <w:rsid w:val="69F580FB"/>
    <w:rsid w:val="69F9780F"/>
    <w:rsid w:val="6A02515C"/>
    <w:rsid w:val="6A180882"/>
    <w:rsid w:val="6A1C6806"/>
    <w:rsid w:val="6A1FEBA1"/>
    <w:rsid w:val="6A218748"/>
    <w:rsid w:val="6A4EF52E"/>
    <w:rsid w:val="6A70314C"/>
    <w:rsid w:val="6A790E14"/>
    <w:rsid w:val="6A7D5BBF"/>
    <w:rsid w:val="6A8B40B9"/>
    <w:rsid w:val="6A9E8D73"/>
    <w:rsid w:val="6AA89DFD"/>
    <w:rsid w:val="6AABCB6C"/>
    <w:rsid w:val="6AAC56A3"/>
    <w:rsid w:val="6AB41930"/>
    <w:rsid w:val="6AB61A53"/>
    <w:rsid w:val="6AC76A1B"/>
    <w:rsid w:val="6AC7E4ED"/>
    <w:rsid w:val="6AC8D809"/>
    <w:rsid w:val="6AD23C9D"/>
    <w:rsid w:val="6ADD452F"/>
    <w:rsid w:val="6AF0EC21"/>
    <w:rsid w:val="6AF5C755"/>
    <w:rsid w:val="6AFAD2A4"/>
    <w:rsid w:val="6B1E3678"/>
    <w:rsid w:val="6B1E4B98"/>
    <w:rsid w:val="6B209C62"/>
    <w:rsid w:val="6B2940C2"/>
    <w:rsid w:val="6B29DFC4"/>
    <w:rsid w:val="6B3C1214"/>
    <w:rsid w:val="6B41C58B"/>
    <w:rsid w:val="6B51259F"/>
    <w:rsid w:val="6B5551FF"/>
    <w:rsid w:val="6B5629AE"/>
    <w:rsid w:val="6B5B2745"/>
    <w:rsid w:val="6B5BA478"/>
    <w:rsid w:val="6B687401"/>
    <w:rsid w:val="6B7D2140"/>
    <w:rsid w:val="6B85FD32"/>
    <w:rsid w:val="6B8A0EC8"/>
    <w:rsid w:val="6BAED479"/>
    <w:rsid w:val="6BB09906"/>
    <w:rsid w:val="6BB166B0"/>
    <w:rsid w:val="6BBCF57B"/>
    <w:rsid w:val="6BCEF0D0"/>
    <w:rsid w:val="6BD5D48D"/>
    <w:rsid w:val="6BE3CC94"/>
    <w:rsid w:val="6BE8B726"/>
    <w:rsid w:val="6BF3CB68"/>
    <w:rsid w:val="6C03B1E6"/>
    <w:rsid w:val="6C0FE45A"/>
    <w:rsid w:val="6C116DAB"/>
    <w:rsid w:val="6C1A8C41"/>
    <w:rsid w:val="6C1F46C2"/>
    <w:rsid w:val="6C227481"/>
    <w:rsid w:val="6C243C6A"/>
    <w:rsid w:val="6C244A96"/>
    <w:rsid w:val="6C31DB77"/>
    <w:rsid w:val="6C43FBE0"/>
    <w:rsid w:val="6C65FAE0"/>
    <w:rsid w:val="6C74F005"/>
    <w:rsid w:val="6C87A7EE"/>
    <w:rsid w:val="6C9005B4"/>
    <w:rsid w:val="6C918F66"/>
    <w:rsid w:val="6C99601E"/>
    <w:rsid w:val="6CA4917F"/>
    <w:rsid w:val="6CC5A67D"/>
    <w:rsid w:val="6CD27EDB"/>
    <w:rsid w:val="6CD2ED04"/>
    <w:rsid w:val="6CEF202B"/>
    <w:rsid w:val="6CFD8F8A"/>
    <w:rsid w:val="6D04F91A"/>
    <w:rsid w:val="6D0BA06C"/>
    <w:rsid w:val="6D1F1586"/>
    <w:rsid w:val="6D3B2B66"/>
    <w:rsid w:val="6D3F5E50"/>
    <w:rsid w:val="6D4C6967"/>
    <w:rsid w:val="6D576A97"/>
    <w:rsid w:val="6D5C8D54"/>
    <w:rsid w:val="6D6DBC84"/>
    <w:rsid w:val="6D734B51"/>
    <w:rsid w:val="6D76BA20"/>
    <w:rsid w:val="6D8492DD"/>
    <w:rsid w:val="6D8EE6F8"/>
    <w:rsid w:val="6D9CCF9A"/>
    <w:rsid w:val="6D9CD2B7"/>
    <w:rsid w:val="6D9CF009"/>
    <w:rsid w:val="6D9DD980"/>
    <w:rsid w:val="6D9DE243"/>
    <w:rsid w:val="6DA74CC3"/>
    <w:rsid w:val="6DAC2EE7"/>
    <w:rsid w:val="6DB19FC2"/>
    <w:rsid w:val="6DCF5EF6"/>
    <w:rsid w:val="6DE7AEAE"/>
    <w:rsid w:val="6DF438FC"/>
    <w:rsid w:val="6E014EF9"/>
    <w:rsid w:val="6E1A96DD"/>
    <w:rsid w:val="6E3D935B"/>
    <w:rsid w:val="6E48A32D"/>
    <w:rsid w:val="6E48E6DE"/>
    <w:rsid w:val="6E49C3F9"/>
    <w:rsid w:val="6E4FC56B"/>
    <w:rsid w:val="6E50FB14"/>
    <w:rsid w:val="6E57A013"/>
    <w:rsid w:val="6E5F15BF"/>
    <w:rsid w:val="6E60E90E"/>
    <w:rsid w:val="6E697377"/>
    <w:rsid w:val="6E6A1906"/>
    <w:rsid w:val="6E700568"/>
    <w:rsid w:val="6E71F700"/>
    <w:rsid w:val="6E7C0ECA"/>
    <w:rsid w:val="6E7F1C9A"/>
    <w:rsid w:val="6E85E6F4"/>
    <w:rsid w:val="6E995261"/>
    <w:rsid w:val="6EA173CF"/>
    <w:rsid w:val="6EC6A6B0"/>
    <w:rsid w:val="6ECD67F4"/>
    <w:rsid w:val="6EDBA3E4"/>
    <w:rsid w:val="6EDBCF43"/>
    <w:rsid w:val="6EEBC68A"/>
    <w:rsid w:val="6EEC37B2"/>
    <w:rsid w:val="6EF51799"/>
    <w:rsid w:val="6F007F6F"/>
    <w:rsid w:val="6F04FDAF"/>
    <w:rsid w:val="6F1C48AE"/>
    <w:rsid w:val="6F1FDE4A"/>
    <w:rsid w:val="6F2DF1B1"/>
    <w:rsid w:val="6F4977D8"/>
    <w:rsid w:val="6F647C6A"/>
    <w:rsid w:val="6F682059"/>
    <w:rsid w:val="6F742A17"/>
    <w:rsid w:val="6F8BDA9D"/>
    <w:rsid w:val="6F8C8A6B"/>
    <w:rsid w:val="6F8F217B"/>
    <w:rsid w:val="6F90095D"/>
    <w:rsid w:val="6FA33721"/>
    <w:rsid w:val="6FA931BA"/>
    <w:rsid w:val="6FB89BDC"/>
    <w:rsid w:val="6FC39E37"/>
    <w:rsid w:val="6FC70EFE"/>
    <w:rsid w:val="6FD34CD1"/>
    <w:rsid w:val="6FE185FF"/>
    <w:rsid w:val="6FEB6C2D"/>
    <w:rsid w:val="6FECA206"/>
    <w:rsid w:val="6FED83AC"/>
    <w:rsid w:val="6FF102AB"/>
    <w:rsid w:val="6FF6F6F8"/>
    <w:rsid w:val="6FFAFBF3"/>
    <w:rsid w:val="7000C2A5"/>
    <w:rsid w:val="7006D804"/>
    <w:rsid w:val="700B17F6"/>
    <w:rsid w:val="700D30C5"/>
    <w:rsid w:val="7011E2B7"/>
    <w:rsid w:val="7017E363"/>
    <w:rsid w:val="702F91D9"/>
    <w:rsid w:val="7035D144"/>
    <w:rsid w:val="703F5100"/>
    <w:rsid w:val="704154A1"/>
    <w:rsid w:val="704AFD9B"/>
    <w:rsid w:val="704C75E8"/>
    <w:rsid w:val="70549249"/>
    <w:rsid w:val="7056CA8B"/>
    <w:rsid w:val="706D4187"/>
    <w:rsid w:val="70734DD4"/>
    <w:rsid w:val="7076CE83"/>
    <w:rsid w:val="7082F1C2"/>
    <w:rsid w:val="7083CD1C"/>
    <w:rsid w:val="70A5BEDD"/>
    <w:rsid w:val="70AA56F6"/>
    <w:rsid w:val="70AC07BC"/>
    <w:rsid w:val="70AFDC8A"/>
    <w:rsid w:val="70B99E6E"/>
    <w:rsid w:val="70D3F9B4"/>
    <w:rsid w:val="70DDE318"/>
    <w:rsid w:val="70DF35F8"/>
    <w:rsid w:val="70E267BE"/>
    <w:rsid w:val="70EE457E"/>
    <w:rsid w:val="70F30C18"/>
    <w:rsid w:val="70F792AF"/>
    <w:rsid w:val="711566F5"/>
    <w:rsid w:val="712D8858"/>
    <w:rsid w:val="713A3825"/>
    <w:rsid w:val="714031D5"/>
    <w:rsid w:val="7148E367"/>
    <w:rsid w:val="71577B48"/>
    <w:rsid w:val="715B3C2E"/>
    <w:rsid w:val="716110E7"/>
    <w:rsid w:val="716C8BF6"/>
    <w:rsid w:val="717C83CA"/>
    <w:rsid w:val="717EFF11"/>
    <w:rsid w:val="718118FD"/>
    <w:rsid w:val="718AACFC"/>
    <w:rsid w:val="719A7330"/>
    <w:rsid w:val="71A53DCB"/>
    <w:rsid w:val="71BD53A0"/>
    <w:rsid w:val="71BE4E61"/>
    <w:rsid w:val="71CC77BE"/>
    <w:rsid w:val="71E23C74"/>
    <w:rsid w:val="71E6193F"/>
    <w:rsid w:val="71E95608"/>
    <w:rsid w:val="72047C92"/>
    <w:rsid w:val="7213B348"/>
    <w:rsid w:val="722047F9"/>
    <w:rsid w:val="722A39F3"/>
    <w:rsid w:val="723151B2"/>
    <w:rsid w:val="724455E4"/>
    <w:rsid w:val="724BEE9F"/>
    <w:rsid w:val="724D0419"/>
    <w:rsid w:val="726D99E5"/>
    <w:rsid w:val="72820834"/>
    <w:rsid w:val="72A8A145"/>
    <w:rsid w:val="72A9C4F3"/>
    <w:rsid w:val="72AC4738"/>
    <w:rsid w:val="72B24416"/>
    <w:rsid w:val="72BA585E"/>
    <w:rsid w:val="72CFAF20"/>
    <w:rsid w:val="72E301D1"/>
    <w:rsid w:val="72EA6F10"/>
    <w:rsid w:val="72EF2414"/>
    <w:rsid w:val="72F1FD80"/>
    <w:rsid w:val="72F39AB1"/>
    <w:rsid w:val="72F624ED"/>
    <w:rsid w:val="72F96B9E"/>
    <w:rsid w:val="72F99DD7"/>
    <w:rsid w:val="72FDB828"/>
    <w:rsid w:val="73023AC9"/>
    <w:rsid w:val="73056CA2"/>
    <w:rsid w:val="73079384"/>
    <w:rsid w:val="7313F4C1"/>
    <w:rsid w:val="7319437B"/>
    <w:rsid w:val="731C4C63"/>
    <w:rsid w:val="731E80B2"/>
    <w:rsid w:val="732B9B78"/>
    <w:rsid w:val="73309AFF"/>
    <w:rsid w:val="733AA35D"/>
    <w:rsid w:val="733D1046"/>
    <w:rsid w:val="734CC095"/>
    <w:rsid w:val="734ECE52"/>
    <w:rsid w:val="7351D986"/>
    <w:rsid w:val="73668CFA"/>
    <w:rsid w:val="73691268"/>
    <w:rsid w:val="73AF768A"/>
    <w:rsid w:val="73B056FE"/>
    <w:rsid w:val="73B45462"/>
    <w:rsid w:val="73C2DA9B"/>
    <w:rsid w:val="73C4C75A"/>
    <w:rsid w:val="73C5D9D8"/>
    <w:rsid w:val="73D24855"/>
    <w:rsid w:val="73EF5457"/>
    <w:rsid w:val="73FC08E7"/>
    <w:rsid w:val="73FFB905"/>
    <w:rsid w:val="740F09BB"/>
    <w:rsid w:val="74124349"/>
    <w:rsid w:val="7425946C"/>
    <w:rsid w:val="742A58A7"/>
    <w:rsid w:val="7450E782"/>
    <w:rsid w:val="7465D126"/>
    <w:rsid w:val="746AFCA6"/>
    <w:rsid w:val="746B9A7C"/>
    <w:rsid w:val="747B9FED"/>
    <w:rsid w:val="74807971"/>
    <w:rsid w:val="74A61835"/>
    <w:rsid w:val="74BC9C0D"/>
    <w:rsid w:val="74BDB620"/>
    <w:rsid w:val="74BF5A66"/>
    <w:rsid w:val="74D19068"/>
    <w:rsid w:val="74D68386"/>
    <w:rsid w:val="74DBAA05"/>
    <w:rsid w:val="74FBF467"/>
    <w:rsid w:val="750CC5AC"/>
    <w:rsid w:val="750DFE44"/>
    <w:rsid w:val="75142234"/>
    <w:rsid w:val="7517E652"/>
    <w:rsid w:val="751B7A75"/>
    <w:rsid w:val="751F432A"/>
    <w:rsid w:val="7523811B"/>
    <w:rsid w:val="7531EA30"/>
    <w:rsid w:val="7538EBC6"/>
    <w:rsid w:val="753CA978"/>
    <w:rsid w:val="754D00E6"/>
    <w:rsid w:val="754EAA11"/>
    <w:rsid w:val="754F1A6D"/>
    <w:rsid w:val="754F1BBC"/>
    <w:rsid w:val="75587581"/>
    <w:rsid w:val="7558CA28"/>
    <w:rsid w:val="755A6A6C"/>
    <w:rsid w:val="755A98C9"/>
    <w:rsid w:val="75607164"/>
    <w:rsid w:val="75655E6E"/>
    <w:rsid w:val="75767CB0"/>
    <w:rsid w:val="757E8A4E"/>
    <w:rsid w:val="758746B9"/>
    <w:rsid w:val="759295D6"/>
    <w:rsid w:val="759B7CF6"/>
    <w:rsid w:val="75A5D967"/>
    <w:rsid w:val="75C2B065"/>
    <w:rsid w:val="75C8FAA1"/>
    <w:rsid w:val="75CB02EF"/>
    <w:rsid w:val="75D49256"/>
    <w:rsid w:val="75D6A122"/>
    <w:rsid w:val="75DA778F"/>
    <w:rsid w:val="75DDB4CD"/>
    <w:rsid w:val="75E46AF5"/>
    <w:rsid w:val="75EA7DBD"/>
    <w:rsid w:val="75F12667"/>
    <w:rsid w:val="75F2EC51"/>
    <w:rsid w:val="761FADD2"/>
    <w:rsid w:val="7624B009"/>
    <w:rsid w:val="763CF917"/>
    <w:rsid w:val="763D0353"/>
    <w:rsid w:val="763E65F9"/>
    <w:rsid w:val="7646EFEE"/>
    <w:rsid w:val="7652EF6F"/>
    <w:rsid w:val="76536066"/>
    <w:rsid w:val="7678B874"/>
    <w:rsid w:val="76912B15"/>
    <w:rsid w:val="769860FD"/>
    <w:rsid w:val="769B7754"/>
    <w:rsid w:val="769BD522"/>
    <w:rsid w:val="76A49F4E"/>
    <w:rsid w:val="76B63A61"/>
    <w:rsid w:val="76B96D95"/>
    <w:rsid w:val="76BF517C"/>
    <w:rsid w:val="76C8375A"/>
    <w:rsid w:val="76CDA588"/>
    <w:rsid w:val="76CE27C9"/>
    <w:rsid w:val="76D1B6A0"/>
    <w:rsid w:val="76D4118A"/>
    <w:rsid w:val="76D5CB62"/>
    <w:rsid w:val="76DB97FF"/>
    <w:rsid w:val="76E5670F"/>
    <w:rsid w:val="76F1AE6E"/>
    <w:rsid w:val="76F2BC6C"/>
    <w:rsid w:val="77025D44"/>
    <w:rsid w:val="77089405"/>
    <w:rsid w:val="7739A825"/>
    <w:rsid w:val="773A02CC"/>
    <w:rsid w:val="77406047"/>
    <w:rsid w:val="774330F2"/>
    <w:rsid w:val="775E3B8B"/>
    <w:rsid w:val="775F7EA2"/>
    <w:rsid w:val="77632FF1"/>
    <w:rsid w:val="776EC13B"/>
    <w:rsid w:val="7778E044"/>
    <w:rsid w:val="777CD779"/>
    <w:rsid w:val="7787A273"/>
    <w:rsid w:val="77919CDF"/>
    <w:rsid w:val="779B1B42"/>
    <w:rsid w:val="77A37A6A"/>
    <w:rsid w:val="77A58322"/>
    <w:rsid w:val="77A828EA"/>
    <w:rsid w:val="77AD26E4"/>
    <w:rsid w:val="77B0F21C"/>
    <w:rsid w:val="77C0DE28"/>
    <w:rsid w:val="77CDC995"/>
    <w:rsid w:val="77D0DE41"/>
    <w:rsid w:val="77D42F25"/>
    <w:rsid w:val="77F15898"/>
    <w:rsid w:val="77F2946E"/>
    <w:rsid w:val="77F65C4B"/>
    <w:rsid w:val="77FB5995"/>
    <w:rsid w:val="77FFF37D"/>
    <w:rsid w:val="7800337D"/>
    <w:rsid w:val="7808F935"/>
    <w:rsid w:val="781514B4"/>
    <w:rsid w:val="781B622E"/>
    <w:rsid w:val="782D4F6C"/>
    <w:rsid w:val="78316A31"/>
    <w:rsid w:val="7843695F"/>
    <w:rsid w:val="7845C9AA"/>
    <w:rsid w:val="7851AAF8"/>
    <w:rsid w:val="78534FDD"/>
    <w:rsid w:val="78586CA8"/>
    <w:rsid w:val="786F4C9F"/>
    <w:rsid w:val="787A9A82"/>
    <w:rsid w:val="787D0DA5"/>
    <w:rsid w:val="7887D2E2"/>
    <w:rsid w:val="7897B696"/>
    <w:rsid w:val="789B8361"/>
    <w:rsid w:val="78AD3DE8"/>
    <w:rsid w:val="78B3B437"/>
    <w:rsid w:val="78CF085F"/>
    <w:rsid w:val="78D1E9C9"/>
    <w:rsid w:val="78D42145"/>
    <w:rsid w:val="78E550A3"/>
    <w:rsid w:val="78F02A1C"/>
    <w:rsid w:val="78FA7A90"/>
    <w:rsid w:val="79057405"/>
    <w:rsid w:val="79094B89"/>
    <w:rsid w:val="7916ADE7"/>
    <w:rsid w:val="7931BA2C"/>
    <w:rsid w:val="7935D418"/>
    <w:rsid w:val="793760E6"/>
    <w:rsid w:val="79413E8E"/>
    <w:rsid w:val="79427D74"/>
    <w:rsid w:val="7945E6DB"/>
    <w:rsid w:val="794AA6DF"/>
    <w:rsid w:val="794F32E2"/>
    <w:rsid w:val="79565EEB"/>
    <w:rsid w:val="795E9C03"/>
    <w:rsid w:val="7967739A"/>
    <w:rsid w:val="796D5E0E"/>
    <w:rsid w:val="796D8CFB"/>
    <w:rsid w:val="7971303C"/>
    <w:rsid w:val="79759209"/>
    <w:rsid w:val="7979438B"/>
    <w:rsid w:val="798A7E62"/>
    <w:rsid w:val="798E7CCF"/>
    <w:rsid w:val="7996C014"/>
    <w:rsid w:val="79A026A3"/>
    <w:rsid w:val="79B1B877"/>
    <w:rsid w:val="79B59FDA"/>
    <w:rsid w:val="79C4049F"/>
    <w:rsid w:val="79CAC99F"/>
    <w:rsid w:val="79DA30D8"/>
    <w:rsid w:val="79DA4678"/>
    <w:rsid w:val="79E90F04"/>
    <w:rsid w:val="79EF7A4D"/>
    <w:rsid w:val="79F1229F"/>
    <w:rsid w:val="79FD97CD"/>
    <w:rsid w:val="7A0E3909"/>
    <w:rsid w:val="7A0FFA79"/>
    <w:rsid w:val="7A1EFB58"/>
    <w:rsid w:val="7A2388E4"/>
    <w:rsid w:val="7A35423E"/>
    <w:rsid w:val="7A361AF4"/>
    <w:rsid w:val="7A3DECCD"/>
    <w:rsid w:val="7A5536AD"/>
    <w:rsid w:val="7A56B634"/>
    <w:rsid w:val="7A591B65"/>
    <w:rsid w:val="7A65F037"/>
    <w:rsid w:val="7A6B5D45"/>
    <w:rsid w:val="7A70F783"/>
    <w:rsid w:val="7A7C5583"/>
    <w:rsid w:val="7A80CD00"/>
    <w:rsid w:val="7A8575A2"/>
    <w:rsid w:val="7A8F6D95"/>
    <w:rsid w:val="7A92ADC8"/>
    <w:rsid w:val="7A99B6EA"/>
    <w:rsid w:val="7AB34145"/>
    <w:rsid w:val="7AB75BA5"/>
    <w:rsid w:val="7AB8AEFA"/>
    <w:rsid w:val="7ABCDDB2"/>
    <w:rsid w:val="7ABFC868"/>
    <w:rsid w:val="7AC9428D"/>
    <w:rsid w:val="7ACB876F"/>
    <w:rsid w:val="7AD1F05B"/>
    <w:rsid w:val="7AD57189"/>
    <w:rsid w:val="7ADE032C"/>
    <w:rsid w:val="7ADF941A"/>
    <w:rsid w:val="7AE738B0"/>
    <w:rsid w:val="7AF4BF37"/>
    <w:rsid w:val="7AF74D44"/>
    <w:rsid w:val="7AFAFEE2"/>
    <w:rsid w:val="7B005294"/>
    <w:rsid w:val="7B237C8C"/>
    <w:rsid w:val="7B279262"/>
    <w:rsid w:val="7B37F908"/>
    <w:rsid w:val="7B3E43FD"/>
    <w:rsid w:val="7B416F5E"/>
    <w:rsid w:val="7B432C91"/>
    <w:rsid w:val="7B436AFA"/>
    <w:rsid w:val="7B56CD82"/>
    <w:rsid w:val="7B5A462C"/>
    <w:rsid w:val="7B5E51B3"/>
    <w:rsid w:val="7B62BD7C"/>
    <w:rsid w:val="7B64176B"/>
    <w:rsid w:val="7B6A3D0A"/>
    <w:rsid w:val="7B6C830E"/>
    <w:rsid w:val="7B708544"/>
    <w:rsid w:val="7B85A672"/>
    <w:rsid w:val="7B87DCC8"/>
    <w:rsid w:val="7BA201EE"/>
    <w:rsid w:val="7BA73CD1"/>
    <w:rsid w:val="7BBBBE1D"/>
    <w:rsid w:val="7BBEA588"/>
    <w:rsid w:val="7BBFB36E"/>
    <w:rsid w:val="7BD0178F"/>
    <w:rsid w:val="7BD0EBBD"/>
    <w:rsid w:val="7BEB7209"/>
    <w:rsid w:val="7BFACDEE"/>
    <w:rsid w:val="7C081910"/>
    <w:rsid w:val="7C1023B0"/>
    <w:rsid w:val="7C133132"/>
    <w:rsid w:val="7C141C6E"/>
    <w:rsid w:val="7C17D158"/>
    <w:rsid w:val="7C2A7835"/>
    <w:rsid w:val="7C2E9B82"/>
    <w:rsid w:val="7C398BFD"/>
    <w:rsid w:val="7C3F4979"/>
    <w:rsid w:val="7C410275"/>
    <w:rsid w:val="7C4AF77A"/>
    <w:rsid w:val="7C4BC3BD"/>
    <w:rsid w:val="7C516316"/>
    <w:rsid w:val="7C560080"/>
    <w:rsid w:val="7C59FFA0"/>
    <w:rsid w:val="7C5C29D3"/>
    <w:rsid w:val="7C5C918C"/>
    <w:rsid w:val="7C6C5AE1"/>
    <w:rsid w:val="7C71FDCB"/>
    <w:rsid w:val="7C779FAF"/>
    <w:rsid w:val="7C83735C"/>
    <w:rsid w:val="7C92E0F1"/>
    <w:rsid w:val="7C971080"/>
    <w:rsid w:val="7CA52FE7"/>
    <w:rsid w:val="7CAD0A5F"/>
    <w:rsid w:val="7CB11511"/>
    <w:rsid w:val="7CB38314"/>
    <w:rsid w:val="7CE75037"/>
    <w:rsid w:val="7CE95939"/>
    <w:rsid w:val="7CF3B9A8"/>
    <w:rsid w:val="7CF9D528"/>
    <w:rsid w:val="7D04FD4B"/>
    <w:rsid w:val="7D050833"/>
    <w:rsid w:val="7D0D167D"/>
    <w:rsid w:val="7D27C83E"/>
    <w:rsid w:val="7D283A44"/>
    <w:rsid w:val="7D322FD9"/>
    <w:rsid w:val="7D3EA509"/>
    <w:rsid w:val="7D42B3AC"/>
    <w:rsid w:val="7D437D6C"/>
    <w:rsid w:val="7D43FB24"/>
    <w:rsid w:val="7D4420D1"/>
    <w:rsid w:val="7D51FAD1"/>
    <w:rsid w:val="7D535806"/>
    <w:rsid w:val="7D54CD49"/>
    <w:rsid w:val="7D5D8406"/>
    <w:rsid w:val="7D6A72A8"/>
    <w:rsid w:val="7D718E47"/>
    <w:rsid w:val="7D72873F"/>
    <w:rsid w:val="7D744E9A"/>
    <w:rsid w:val="7D75DA21"/>
    <w:rsid w:val="7D83EB42"/>
    <w:rsid w:val="7D86F8D6"/>
    <w:rsid w:val="7D91D407"/>
    <w:rsid w:val="7D93C7DB"/>
    <w:rsid w:val="7D9C5259"/>
    <w:rsid w:val="7DB14386"/>
    <w:rsid w:val="7DB599A4"/>
    <w:rsid w:val="7DC5DD18"/>
    <w:rsid w:val="7DCE544C"/>
    <w:rsid w:val="7DD13AED"/>
    <w:rsid w:val="7DE03069"/>
    <w:rsid w:val="7DE22C81"/>
    <w:rsid w:val="7DEBDAE8"/>
    <w:rsid w:val="7DFC6193"/>
    <w:rsid w:val="7DFE81E8"/>
    <w:rsid w:val="7E0472A3"/>
    <w:rsid w:val="7E0AB513"/>
    <w:rsid w:val="7E0ABF12"/>
    <w:rsid w:val="7E1F8F4F"/>
    <w:rsid w:val="7E2D0198"/>
    <w:rsid w:val="7E3B3164"/>
    <w:rsid w:val="7E41619B"/>
    <w:rsid w:val="7E4A2A6C"/>
    <w:rsid w:val="7E572D95"/>
    <w:rsid w:val="7E7253A1"/>
    <w:rsid w:val="7E73034E"/>
    <w:rsid w:val="7E893B0B"/>
    <w:rsid w:val="7E8943CE"/>
    <w:rsid w:val="7E8FEB7E"/>
    <w:rsid w:val="7E969512"/>
    <w:rsid w:val="7EA03C76"/>
    <w:rsid w:val="7EA5F7E8"/>
    <w:rsid w:val="7EB87992"/>
    <w:rsid w:val="7EB8D175"/>
    <w:rsid w:val="7EC4FDE0"/>
    <w:rsid w:val="7ECC048A"/>
    <w:rsid w:val="7ED15AFC"/>
    <w:rsid w:val="7ED838D0"/>
    <w:rsid w:val="7EE16C10"/>
    <w:rsid w:val="7EE1F289"/>
    <w:rsid w:val="7EF7DDD2"/>
    <w:rsid w:val="7EFB056E"/>
    <w:rsid w:val="7F08351F"/>
    <w:rsid w:val="7F1033F5"/>
    <w:rsid w:val="7F2A243B"/>
    <w:rsid w:val="7F2C5B8D"/>
    <w:rsid w:val="7F2E74DF"/>
    <w:rsid w:val="7F3281EB"/>
    <w:rsid w:val="7F38B063"/>
    <w:rsid w:val="7F4283A0"/>
    <w:rsid w:val="7F454921"/>
    <w:rsid w:val="7F4F7EEC"/>
    <w:rsid w:val="7F537DEF"/>
    <w:rsid w:val="7F60BCF2"/>
    <w:rsid w:val="7F73E28F"/>
    <w:rsid w:val="7F7DEF2C"/>
    <w:rsid w:val="7F8ADC75"/>
    <w:rsid w:val="7F9DE84C"/>
    <w:rsid w:val="7FA6AC19"/>
    <w:rsid w:val="7FABF15D"/>
    <w:rsid w:val="7FBF5584"/>
    <w:rsid w:val="7FCF57DF"/>
    <w:rsid w:val="7FECE4A0"/>
    <w:rsid w:val="7FEECE53"/>
    <w:rsid w:val="7FF49F55"/>
    <w:rsid w:val="7FFA01DF"/>
    <w:rsid w:val="7FFF8B8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0260B1"/>
  <w15:chartTrackingRefBased/>
  <w15:docId w15:val="{5E431DFB-DF9A-4070-A718-4BF85D0C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valencia"/>
    </w:rPr>
  </w:style>
  <w:style w:type="paragraph" w:styleId="Ttol1">
    <w:name w:val="heading 1"/>
    <w:basedOn w:val="Normal"/>
    <w:next w:val="Normal"/>
    <w:link w:val="Ttol1Car"/>
    <w:uiPriority w:val="9"/>
    <w:qFormat/>
    <w:rsid w:val="00351E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ol2">
    <w:name w:val="heading 2"/>
    <w:basedOn w:val="Normal"/>
    <w:next w:val="Normal"/>
    <w:link w:val="Ttol2Car"/>
    <w:uiPriority w:val="9"/>
    <w:semiHidden/>
    <w:unhideWhenUsed/>
    <w:qFormat/>
    <w:rsid w:val="00351E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ol3">
    <w:name w:val="heading 3"/>
    <w:basedOn w:val="Normal"/>
    <w:next w:val="Normal"/>
    <w:link w:val="Ttol3Car"/>
    <w:uiPriority w:val="9"/>
    <w:unhideWhenUsed/>
    <w:qFormat/>
    <w:rsid w:val="00351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paleraCar">
    <w:name w:val="Capçalera Car"/>
    <w:basedOn w:val="Tipusdelletraperdefectedelpargraf"/>
    <w:link w:val="Capalera"/>
    <w:uiPriority w:val="99"/>
  </w:style>
  <w:style w:type="paragraph" w:styleId="Capalera">
    <w:name w:val="header"/>
    <w:basedOn w:val="Normal"/>
    <w:link w:val="CapaleraCar"/>
    <w:uiPriority w:val="99"/>
    <w:unhideWhenUsed/>
    <w:pPr>
      <w:tabs>
        <w:tab w:val="center" w:pos="4680"/>
        <w:tab w:val="right" w:pos="9360"/>
      </w:tabs>
      <w:spacing w:after="0" w:line="240" w:lineRule="auto"/>
    </w:pPr>
  </w:style>
  <w:style w:type="character" w:customStyle="1" w:styleId="PeudepginaCar">
    <w:name w:val="Peu de pàgina Car"/>
    <w:basedOn w:val="Tipusdelletraperdefectedelpargraf"/>
    <w:link w:val="Peudepgina"/>
    <w:uiPriority w:val="99"/>
    <w:rPr>
      <w:lang w:val="ca-ES-valencia"/>
    </w:rPr>
  </w:style>
  <w:style w:type="paragraph" w:styleId="Peudepgina">
    <w:name w:val="footer"/>
    <w:basedOn w:val="Normal"/>
    <w:link w:val="PeudepginaCar"/>
    <w:uiPriority w:val="99"/>
    <w:unhideWhenUsed/>
    <w:pPr>
      <w:numPr>
        <w:numId w:val="15"/>
      </w:numPr>
      <w:tabs>
        <w:tab w:val="center" w:pos="4680"/>
        <w:tab w:val="right" w:pos="9360"/>
      </w:tabs>
      <w:spacing w:after="0" w:line="240" w:lineRule="auto"/>
    </w:pPr>
  </w:style>
  <w:style w:type="paragraph" w:styleId="Pargrafdellista">
    <w:name w:val="List Paragraph"/>
    <w:basedOn w:val="Normal"/>
    <w:uiPriority w:val="1"/>
    <w:qFormat/>
    <w:rsid w:val="00000FDE"/>
    <w:pPr>
      <w:ind w:left="720"/>
      <w:contextualSpacing/>
    </w:pPr>
  </w:style>
  <w:style w:type="paragraph" w:styleId="Normalweb">
    <w:name w:val="Normal (Web)"/>
    <w:basedOn w:val="Normal"/>
    <w:uiPriority w:val="99"/>
    <w:semiHidden/>
    <w:unhideWhenUsed/>
    <w:rsid w:val="00C44A75"/>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styleId="Textdeglobus">
    <w:name w:val="Balloon Text"/>
    <w:basedOn w:val="Normal"/>
    <w:link w:val="TextdeglobusCar"/>
    <w:uiPriority w:val="99"/>
    <w:semiHidden/>
    <w:unhideWhenUsed/>
    <w:rsid w:val="00CA7D08"/>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CA7D08"/>
    <w:rPr>
      <w:rFonts w:ascii="Segoe UI" w:hAnsi="Segoe UI" w:cs="Segoe UI"/>
      <w:sz w:val="18"/>
      <w:szCs w:val="18"/>
    </w:rPr>
  </w:style>
  <w:style w:type="paragraph" w:customStyle="1" w:styleId="Pargrafdecret">
    <w:name w:val="Paràgraf decret"/>
    <w:basedOn w:val="Normal"/>
    <w:qFormat/>
    <w:rsid w:val="00D24C73"/>
    <w:pPr>
      <w:spacing w:after="120" w:line="240" w:lineRule="auto"/>
      <w:jc w:val="both"/>
    </w:pPr>
    <w:rPr>
      <w:rFonts w:eastAsia="Calibri"/>
      <w:color w:val="444444"/>
      <w:sz w:val="20"/>
      <w:szCs w:val="20"/>
    </w:rPr>
  </w:style>
  <w:style w:type="paragraph" w:customStyle="1" w:styleId="Ttoldecret">
    <w:name w:val="Títol decret"/>
    <w:basedOn w:val="Pargrafdecret"/>
    <w:qFormat/>
    <w:rsid w:val="000652E3"/>
    <w:pPr>
      <w:numPr>
        <w:numId w:val="2"/>
      </w:numPr>
      <w:spacing w:before="160"/>
    </w:pPr>
    <w:rPr>
      <w:b/>
      <w:sz w:val="22"/>
    </w:rPr>
  </w:style>
  <w:style w:type="paragraph" w:customStyle="1" w:styleId="Captoldecret">
    <w:name w:val="Capítol decret"/>
    <w:basedOn w:val="Ttoldecret"/>
    <w:qFormat/>
    <w:rsid w:val="000652E3"/>
    <w:pPr>
      <w:numPr>
        <w:numId w:val="68"/>
      </w:numPr>
    </w:pPr>
    <w:rPr>
      <w:sz w:val="20"/>
    </w:rPr>
  </w:style>
  <w:style w:type="paragraph" w:customStyle="1" w:styleId="Articledecret">
    <w:name w:val="Article decret"/>
    <w:basedOn w:val="Captoldecret"/>
    <w:qFormat/>
    <w:rsid w:val="000652E3"/>
    <w:pPr>
      <w:numPr>
        <w:numId w:val="1"/>
      </w:numPr>
      <w:mirrorIndents/>
      <w:outlineLvl w:val="0"/>
    </w:pPr>
  </w:style>
  <w:style w:type="paragraph" w:styleId="IDC1">
    <w:name w:val="toc 1"/>
    <w:basedOn w:val="Normal"/>
    <w:next w:val="Normal"/>
    <w:autoRedefine/>
    <w:uiPriority w:val="39"/>
    <w:unhideWhenUsed/>
    <w:rsid w:val="00BF1D2C"/>
    <w:pPr>
      <w:spacing w:before="360" w:after="360"/>
    </w:pPr>
    <w:rPr>
      <w:rFonts w:cstheme="minorHAnsi"/>
      <w:b/>
      <w:bCs/>
      <w:caps/>
      <w:u w:val="single"/>
    </w:rPr>
  </w:style>
  <w:style w:type="character" w:styleId="Enlla">
    <w:name w:val="Hyperlink"/>
    <w:basedOn w:val="Tipusdelletraperdefectedelpargraf"/>
    <w:uiPriority w:val="99"/>
    <w:unhideWhenUsed/>
    <w:rsid w:val="00D97F68"/>
    <w:rPr>
      <w:color w:val="0563C1" w:themeColor="hyperlink"/>
      <w:u w:val="single"/>
    </w:rPr>
  </w:style>
  <w:style w:type="paragraph" w:customStyle="1" w:styleId="Prembuldecret">
    <w:name w:val="Preàmbul decret"/>
    <w:basedOn w:val="Ttoldecret"/>
    <w:qFormat/>
    <w:rsid w:val="000652E3"/>
    <w:pPr>
      <w:numPr>
        <w:numId w:val="0"/>
      </w:numPr>
    </w:pPr>
  </w:style>
  <w:style w:type="paragraph" w:styleId="IDC2">
    <w:name w:val="toc 2"/>
    <w:basedOn w:val="Normal"/>
    <w:next w:val="Normal"/>
    <w:autoRedefine/>
    <w:uiPriority w:val="39"/>
    <w:unhideWhenUsed/>
    <w:rsid w:val="00F93CC7"/>
    <w:pPr>
      <w:spacing w:after="0"/>
    </w:pPr>
    <w:rPr>
      <w:rFonts w:cstheme="minorHAnsi"/>
      <w:b/>
      <w:bCs/>
      <w:smallCaps/>
    </w:rPr>
  </w:style>
  <w:style w:type="paragraph" w:styleId="IDC3">
    <w:name w:val="toc 3"/>
    <w:basedOn w:val="Normal"/>
    <w:next w:val="Normal"/>
    <w:autoRedefine/>
    <w:uiPriority w:val="39"/>
    <w:unhideWhenUsed/>
    <w:rsid w:val="00351E6E"/>
    <w:pPr>
      <w:spacing w:after="0"/>
    </w:pPr>
    <w:rPr>
      <w:rFonts w:cstheme="minorHAnsi"/>
      <w:smallCaps/>
    </w:rPr>
  </w:style>
  <w:style w:type="paragraph" w:styleId="IDC4">
    <w:name w:val="toc 4"/>
    <w:basedOn w:val="Normal"/>
    <w:next w:val="Normal"/>
    <w:autoRedefine/>
    <w:uiPriority w:val="39"/>
    <w:unhideWhenUsed/>
    <w:rsid w:val="00351E6E"/>
    <w:pPr>
      <w:spacing w:after="0"/>
    </w:pPr>
    <w:rPr>
      <w:rFonts w:cstheme="minorHAnsi"/>
    </w:rPr>
  </w:style>
  <w:style w:type="paragraph" w:styleId="IDC5">
    <w:name w:val="toc 5"/>
    <w:basedOn w:val="Normal"/>
    <w:next w:val="Normal"/>
    <w:autoRedefine/>
    <w:uiPriority w:val="39"/>
    <w:unhideWhenUsed/>
    <w:rsid w:val="00351E6E"/>
    <w:pPr>
      <w:spacing w:after="0"/>
    </w:pPr>
    <w:rPr>
      <w:rFonts w:cstheme="minorHAnsi"/>
    </w:rPr>
  </w:style>
  <w:style w:type="paragraph" w:styleId="IDC6">
    <w:name w:val="toc 6"/>
    <w:basedOn w:val="Normal"/>
    <w:next w:val="Normal"/>
    <w:autoRedefine/>
    <w:uiPriority w:val="39"/>
    <w:unhideWhenUsed/>
    <w:rsid w:val="00351E6E"/>
    <w:pPr>
      <w:spacing w:after="0"/>
    </w:pPr>
    <w:rPr>
      <w:rFonts w:cstheme="minorHAnsi"/>
    </w:rPr>
  </w:style>
  <w:style w:type="paragraph" w:styleId="IDC7">
    <w:name w:val="toc 7"/>
    <w:basedOn w:val="Normal"/>
    <w:next w:val="Normal"/>
    <w:autoRedefine/>
    <w:uiPriority w:val="39"/>
    <w:unhideWhenUsed/>
    <w:rsid w:val="00351E6E"/>
    <w:pPr>
      <w:spacing w:after="0"/>
    </w:pPr>
    <w:rPr>
      <w:rFonts w:cstheme="minorHAnsi"/>
    </w:rPr>
  </w:style>
  <w:style w:type="paragraph" w:styleId="IDC8">
    <w:name w:val="toc 8"/>
    <w:basedOn w:val="Normal"/>
    <w:next w:val="Normal"/>
    <w:autoRedefine/>
    <w:uiPriority w:val="39"/>
    <w:unhideWhenUsed/>
    <w:rsid w:val="00351E6E"/>
    <w:pPr>
      <w:spacing w:after="0"/>
    </w:pPr>
    <w:rPr>
      <w:rFonts w:cstheme="minorHAnsi"/>
    </w:rPr>
  </w:style>
  <w:style w:type="paragraph" w:styleId="IDC9">
    <w:name w:val="toc 9"/>
    <w:basedOn w:val="Normal"/>
    <w:next w:val="Normal"/>
    <w:autoRedefine/>
    <w:uiPriority w:val="39"/>
    <w:unhideWhenUsed/>
    <w:rsid w:val="00351E6E"/>
    <w:pPr>
      <w:spacing w:after="0"/>
    </w:pPr>
    <w:rPr>
      <w:rFonts w:cstheme="minorHAnsi"/>
    </w:rPr>
  </w:style>
  <w:style w:type="character" w:customStyle="1" w:styleId="Ttol1Car">
    <w:name w:val="Títol 1 Car"/>
    <w:basedOn w:val="Tipusdelletraperdefectedelpargraf"/>
    <w:link w:val="Ttol1"/>
    <w:uiPriority w:val="9"/>
    <w:rsid w:val="00351E6E"/>
    <w:rPr>
      <w:rFonts w:asciiTheme="majorHAnsi" w:eastAsiaTheme="majorEastAsia" w:hAnsiTheme="majorHAnsi" w:cstheme="majorBidi"/>
      <w:color w:val="2F5496" w:themeColor="accent1" w:themeShade="BF"/>
      <w:sz w:val="32"/>
      <w:szCs w:val="32"/>
    </w:rPr>
  </w:style>
  <w:style w:type="character" w:customStyle="1" w:styleId="Ttol2Car">
    <w:name w:val="Títol 2 Car"/>
    <w:basedOn w:val="Tipusdelletraperdefectedelpargraf"/>
    <w:link w:val="Ttol2"/>
    <w:uiPriority w:val="9"/>
    <w:semiHidden/>
    <w:rsid w:val="00351E6E"/>
    <w:rPr>
      <w:rFonts w:asciiTheme="majorHAnsi" w:eastAsiaTheme="majorEastAsia" w:hAnsiTheme="majorHAnsi" w:cstheme="majorBidi"/>
      <w:color w:val="2F5496" w:themeColor="accent1" w:themeShade="BF"/>
      <w:sz w:val="26"/>
      <w:szCs w:val="26"/>
    </w:rPr>
  </w:style>
  <w:style w:type="character" w:customStyle="1" w:styleId="Ttol3Car">
    <w:name w:val="Títol 3 Car"/>
    <w:basedOn w:val="Tipusdelletraperdefectedelpargraf"/>
    <w:link w:val="Ttol3"/>
    <w:uiPriority w:val="9"/>
    <w:rsid w:val="00351E6E"/>
    <w:rPr>
      <w:rFonts w:asciiTheme="majorHAnsi" w:eastAsiaTheme="majorEastAsia" w:hAnsiTheme="majorHAnsi" w:cstheme="majorBidi"/>
      <w:color w:val="1F3763" w:themeColor="accent1" w:themeShade="7F"/>
      <w:sz w:val="24"/>
      <w:szCs w:val="24"/>
    </w:rPr>
  </w:style>
  <w:style w:type="paragraph" w:customStyle="1" w:styleId="Disposiciaddicionaldecret">
    <w:name w:val="Disposició addicional decret"/>
    <w:basedOn w:val="Captoldecret"/>
    <w:qFormat/>
    <w:rsid w:val="00165600"/>
    <w:pPr>
      <w:numPr>
        <w:numId w:val="8"/>
      </w:numPr>
      <w:jc w:val="left"/>
    </w:pPr>
    <w:rPr>
      <w:rFonts w:ascii="Calibri" w:hAnsi="Calibri" w:cs="Arial"/>
      <w:bCs/>
    </w:rPr>
  </w:style>
  <w:style w:type="paragraph" w:customStyle="1" w:styleId="Disposicitransitriadecret">
    <w:name w:val="Disposició transitòria decret"/>
    <w:basedOn w:val="Disposiciaddicionaldecret"/>
    <w:qFormat/>
    <w:rsid w:val="001D7108"/>
    <w:pPr>
      <w:numPr>
        <w:numId w:val="5"/>
      </w:numPr>
    </w:pPr>
  </w:style>
  <w:style w:type="paragraph" w:customStyle="1" w:styleId="Disposiciderogatriadecret">
    <w:name w:val="Disposició derogatòria decret"/>
    <w:basedOn w:val="Disposicitransitriadecret"/>
    <w:qFormat/>
    <w:rsid w:val="00CA1B97"/>
    <w:pPr>
      <w:numPr>
        <w:numId w:val="6"/>
      </w:numPr>
    </w:pPr>
  </w:style>
  <w:style w:type="paragraph" w:customStyle="1" w:styleId="Disposicifinaldecret">
    <w:name w:val="Disposició final decret"/>
    <w:basedOn w:val="Disposiciderogatriadecret"/>
    <w:qFormat/>
    <w:rsid w:val="00885E9C"/>
    <w:pPr>
      <w:numPr>
        <w:numId w:val="7"/>
      </w:numPr>
    </w:pPr>
  </w:style>
  <w:style w:type="paragraph" w:customStyle="1" w:styleId="DAttoldecret">
    <w:name w:val="DA títol decret"/>
    <w:basedOn w:val="Disposiciaddicionaldecret"/>
    <w:qFormat/>
    <w:rsid w:val="004E606E"/>
    <w:pPr>
      <w:numPr>
        <w:numId w:val="0"/>
      </w:numPr>
      <w:jc w:val="center"/>
    </w:pPr>
  </w:style>
  <w:style w:type="paragraph" w:customStyle="1" w:styleId="DTttoldecret">
    <w:name w:val="DT títol decret"/>
    <w:basedOn w:val="Disposiciaddicionaldecret"/>
    <w:qFormat/>
    <w:rsid w:val="00E54D7B"/>
    <w:pPr>
      <w:numPr>
        <w:numId w:val="0"/>
      </w:numPr>
      <w:jc w:val="center"/>
    </w:pPr>
  </w:style>
  <w:style w:type="paragraph" w:customStyle="1" w:styleId="DFttoldecret">
    <w:name w:val="DF títol decret"/>
    <w:basedOn w:val="Disposicitransitriadecret"/>
    <w:qFormat/>
    <w:rsid w:val="000E061B"/>
    <w:pPr>
      <w:numPr>
        <w:numId w:val="0"/>
      </w:numPr>
      <w:jc w:val="center"/>
    </w:pPr>
  </w:style>
  <w:style w:type="paragraph" w:customStyle="1" w:styleId="DDttoldecret">
    <w:name w:val="DD títol decret"/>
    <w:basedOn w:val="Disposicifinaldecret"/>
    <w:qFormat/>
    <w:rsid w:val="00E54D7B"/>
    <w:pPr>
      <w:numPr>
        <w:numId w:val="0"/>
      </w:numPr>
      <w:jc w:val="center"/>
    </w:pPr>
  </w:style>
  <w:style w:type="paragraph" w:styleId="Citaintensa">
    <w:name w:val="Intense Quote"/>
    <w:basedOn w:val="Normal"/>
    <w:next w:val="Normal"/>
    <w:link w:val="CitaintensaCar"/>
    <w:uiPriority w:val="30"/>
    <w:qFormat/>
    <w:rsid w:val="004932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intensaCar">
    <w:name w:val="Cita intensa Car"/>
    <w:basedOn w:val="Tipusdelletraperdefectedelpargraf"/>
    <w:link w:val="Citaintensa"/>
    <w:uiPriority w:val="30"/>
    <w:rsid w:val="00493253"/>
    <w:rPr>
      <w:i/>
      <w:iCs/>
      <w:color w:val="4472C4" w:themeColor="accent1"/>
    </w:rPr>
  </w:style>
  <w:style w:type="paragraph" w:customStyle="1" w:styleId="Annexttoldecret">
    <w:name w:val="Annex títol decret"/>
    <w:basedOn w:val="Disposiciderogatriadecret"/>
    <w:qFormat/>
    <w:rsid w:val="009E0881"/>
    <w:pPr>
      <w:numPr>
        <w:numId w:val="0"/>
      </w:numPr>
      <w:jc w:val="center"/>
    </w:pPr>
  </w:style>
  <w:style w:type="character" w:customStyle="1" w:styleId="Fuentedeprrafopredeter1">
    <w:name w:val="Fuente de párrafo predeter.1"/>
    <w:rsid w:val="007B1105"/>
  </w:style>
  <w:style w:type="numbering" w:customStyle="1" w:styleId="WWNum32">
    <w:name w:val="WWNum32"/>
    <w:basedOn w:val="Sensellista"/>
    <w:rsid w:val="007B1105"/>
    <w:pPr>
      <w:numPr>
        <w:numId w:val="9"/>
      </w:numPr>
    </w:pPr>
  </w:style>
  <w:style w:type="numbering" w:customStyle="1" w:styleId="WWNum28">
    <w:name w:val="WWNum28"/>
    <w:basedOn w:val="Sensellista"/>
    <w:rsid w:val="00FC05A8"/>
    <w:pPr>
      <w:numPr>
        <w:numId w:val="10"/>
      </w:numPr>
    </w:pPr>
  </w:style>
  <w:style w:type="paragraph" w:customStyle="1" w:styleId="Default">
    <w:name w:val="Default"/>
    <w:rsid w:val="000C0720"/>
    <w:pPr>
      <w:suppressAutoHyphens/>
      <w:autoSpaceDN w:val="0"/>
      <w:spacing w:after="0" w:line="240" w:lineRule="auto"/>
      <w:textAlignment w:val="baseline"/>
    </w:pPr>
    <w:rPr>
      <w:rFonts w:ascii="Arial" w:eastAsia="Arial" w:hAnsi="Arial" w:cs="Arial"/>
      <w:color w:val="000000"/>
      <w:sz w:val="24"/>
      <w:szCs w:val="24"/>
    </w:rPr>
  </w:style>
  <w:style w:type="character" w:styleId="Mencisenseresoldre">
    <w:name w:val="Unresolved Mention"/>
    <w:basedOn w:val="Tipusdelletraperdefectedelpargraf"/>
    <w:uiPriority w:val="99"/>
    <w:semiHidden/>
    <w:unhideWhenUsed/>
    <w:rsid w:val="00A95C07"/>
    <w:rPr>
      <w:color w:val="605E5C"/>
      <w:shd w:val="clear" w:color="auto" w:fill="E1DFDD"/>
    </w:rPr>
  </w:style>
  <w:style w:type="character" w:styleId="Refernciadecomentari">
    <w:name w:val="annotation reference"/>
    <w:basedOn w:val="Tipusdelletraperdefectedelpargraf"/>
    <w:uiPriority w:val="99"/>
    <w:semiHidden/>
    <w:unhideWhenUsed/>
    <w:rsid w:val="002500A5"/>
    <w:rPr>
      <w:sz w:val="16"/>
      <w:szCs w:val="16"/>
    </w:rPr>
  </w:style>
  <w:style w:type="paragraph" w:styleId="Textdecomentari">
    <w:name w:val="annotation text"/>
    <w:basedOn w:val="Normal"/>
    <w:link w:val="TextdecomentariCar"/>
    <w:uiPriority w:val="99"/>
    <w:unhideWhenUsed/>
    <w:rsid w:val="002500A5"/>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2500A5"/>
    <w:rPr>
      <w:sz w:val="20"/>
      <w:szCs w:val="20"/>
    </w:rPr>
  </w:style>
  <w:style w:type="paragraph" w:styleId="Textindependent">
    <w:name w:val="Body Text"/>
    <w:basedOn w:val="Normal"/>
    <w:link w:val="TextindependentCar"/>
    <w:rsid w:val="003A186D"/>
    <w:pPr>
      <w:widowControl w:val="0"/>
      <w:suppressAutoHyphens/>
      <w:spacing w:after="140" w:line="276" w:lineRule="auto"/>
    </w:pPr>
    <w:rPr>
      <w:rFonts w:ascii="Liberation Serif" w:eastAsia="NSimSun" w:hAnsi="Liberation Serif" w:cs="Lucida Sans"/>
      <w:sz w:val="24"/>
      <w:szCs w:val="24"/>
      <w:lang w:eastAsia="zh-CN" w:bidi="hi-IN"/>
    </w:rPr>
  </w:style>
  <w:style w:type="character" w:customStyle="1" w:styleId="TextindependentCar">
    <w:name w:val="Text independent Car"/>
    <w:basedOn w:val="Tipusdelletraperdefectedelpargraf"/>
    <w:link w:val="Textindependent"/>
    <w:rsid w:val="003A186D"/>
    <w:rPr>
      <w:rFonts w:ascii="Liberation Serif" w:eastAsia="NSimSun" w:hAnsi="Liberation Serif" w:cs="Lucida Sans"/>
      <w:sz w:val="24"/>
      <w:szCs w:val="24"/>
      <w:lang w:eastAsia="zh-CN" w:bidi="hi-IN"/>
    </w:rPr>
  </w:style>
  <w:style w:type="paragraph" w:customStyle="1" w:styleId="Captolnicdecret">
    <w:name w:val="Capítol únic decret"/>
    <w:basedOn w:val="Captoldecret"/>
    <w:qFormat/>
    <w:rsid w:val="00F02FC9"/>
    <w:pPr>
      <w:numPr>
        <w:numId w:val="33"/>
      </w:numPr>
    </w:pPr>
  </w:style>
  <w:style w:type="character" w:customStyle="1" w:styleId="normaltextrun">
    <w:name w:val="normaltextrun"/>
    <w:basedOn w:val="Tipusdelletraperdefectedelpargraf"/>
    <w:rsid w:val="00B26050"/>
  </w:style>
  <w:style w:type="character" w:customStyle="1" w:styleId="eop">
    <w:name w:val="eop"/>
    <w:basedOn w:val="Tipusdelletraperdefectedelpargraf"/>
    <w:rsid w:val="00B26050"/>
  </w:style>
  <w:style w:type="character" w:styleId="Enllavisitat">
    <w:name w:val="FollowedHyperlink"/>
    <w:basedOn w:val="Tipusdelletraperdefectedelpargraf"/>
    <w:uiPriority w:val="99"/>
    <w:semiHidden/>
    <w:unhideWhenUsed/>
    <w:rsid w:val="00655E1A"/>
    <w:rPr>
      <w:color w:val="954F72" w:themeColor="followedHyperlink"/>
      <w:u w:val="single"/>
    </w:rPr>
  </w:style>
  <w:style w:type="paragraph" w:customStyle="1" w:styleId="paragraph">
    <w:name w:val="paragraph"/>
    <w:basedOn w:val="Normal"/>
    <w:rsid w:val="00535267"/>
    <w:pPr>
      <w:spacing w:before="100" w:beforeAutospacing="1" w:after="100" w:afterAutospacing="1" w:line="240" w:lineRule="auto"/>
    </w:pPr>
    <w:rPr>
      <w:rFonts w:ascii="Times New Roman" w:eastAsia="Times New Roman" w:hAnsi="Times New Roman" w:cs="Times New Roman"/>
      <w:sz w:val="24"/>
      <w:szCs w:val="24"/>
      <w:lang w:eastAsia="ca-ES-valencia"/>
    </w:rPr>
  </w:style>
  <w:style w:type="paragraph" w:customStyle="1" w:styleId="xdisposiciaddicionaldecret">
    <w:name w:val="x_disposiciaddicionaldecret"/>
    <w:basedOn w:val="Normal"/>
    <w:rsid w:val="002C6C3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pargrafdecret">
    <w:name w:val="x_pargrafdecret"/>
    <w:basedOn w:val="Normal"/>
    <w:rsid w:val="002C6C3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0867">
      <w:bodyDiv w:val="1"/>
      <w:marLeft w:val="0"/>
      <w:marRight w:val="0"/>
      <w:marTop w:val="0"/>
      <w:marBottom w:val="0"/>
      <w:divBdr>
        <w:top w:val="none" w:sz="0" w:space="0" w:color="auto"/>
        <w:left w:val="none" w:sz="0" w:space="0" w:color="auto"/>
        <w:bottom w:val="none" w:sz="0" w:space="0" w:color="auto"/>
        <w:right w:val="none" w:sz="0" w:space="0" w:color="auto"/>
      </w:divBdr>
    </w:div>
    <w:div w:id="226693305">
      <w:bodyDiv w:val="1"/>
      <w:marLeft w:val="0"/>
      <w:marRight w:val="0"/>
      <w:marTop w:val="0"/>
      <w:marBottom w:val="0"/>
      <w:divBdr>
        <w:top w:val="none" w:sz="0" w:space="0" w:color="auto"/>
        <w:left w:val="none" w:sz="0" w:space="0" w:color="auto"/>
        <w:bottom w:val="none" w:sz="0" w:space="0" w:color="auto"/>
        <w:right w:val="none" w:sz="0" w:space="0" w:color="auto"/>
      </w:divBdr>
    </w:div>
    <w:div w:id="255795730">
      <w:bodyDiv w:val="1"/>
      <w:marLeft w:val="0"/>
      <w:marRight w:val="0"/>
      <w:marTop w:val="0"/>
      <w:marBottom w:val="0"/>
      <w:divBdr>
        <w:top w:val="none" w:sz="0" w:space="0" w:color="auto"/>
        <w:left w:val="none" w:sz="0" w:space="0" w:color="auto"/>
        <w:bottom w:val="none" w:sz="0" w:space="0" w:color="auto"/>
        <w:right w:val="none" w:sz="0" w:space="0" w:color="auto"/>
      </w:divBdr>
    </w:div>
    <w:div w:id="289214556">
      <w:bodyDiv w:val="1"/>
      <w:marLeft w:val="0"/>
      <w:marRight w:val="0"/>
      <w:marTop w:val="0"/>
      <w:marBottom w:val="0"/>
      <w:divBdr>
        <w:top w:val="none" w:sz="0" w:space="0" w:color="auto"/>
        <w:left w:val="none" w:sz="0" w:space="0" w:color="auto"/>
        <w:bottom w:val="none" w:sz="0" w:space="0" w:color="auto"/>
        <w:right w:val="none" w:sz="0" w:space="0" w:color="auto"/>
      </w:divBdr>
    </w:div>
    <w:div w:id="301498274">
      <w:bodyDiv w:val="1"/>
      <w:marLeft w:val="0"/>
      <w:marRight w:val="0"/>
      <w:marTop w:val="0"/>
      <w:marBottom w:val="0"/>
      <w:divBdr>
        <w:top w:val="none" w:sz="0" w:space="0" w:color="auto"/>
        <w:left w:val="none" w:sz="0" w:space="0" w:color="auto"/>
        <w:bottom w:val="none" w:sz="0" w:space="0" w:color="auto"/>
        <w:right w:val="none" w:sz="0" w:space="0" w:color="auto"/>
      </w:divBdr>
      <w:divsChild>
        <w:div w:id="169873086">
          <w:marLeft w:val="0"/>
          <w:marRight w:val="0"/>
          <w:marTop w:val="0"/>
          <w:marBottom w:val="0"/>
          <w:divBdr>
            <w:top w:val="none" w:sz="0" w:space="0" w:color="auto"/>
            <w:left w:val="none" w:sz="0" w:space="0" w:color="auto"/>
            <w:bottom w:val="none" w:sz="0" w:space="0" w:color="auto"/>
            <w:right w:val="none" w:sz="0" w:space="0" w:color="auto"/>
          </w:divBdr>
        </w:div>
        <w:div w:id="457187252">
          <w:marLeft w:val="0"/>
          <w:marRight w:val="0"/>
          <w:marTop w:val="0"/>
          <w:marBottom w:val="0"/>
          <w:divBdr>
            <w:top w:val="none" w:sz="0" w:space="0" w:color="auto"/>
            <w:left w:val="none" w:sz="0" w:space="0" w:color="auto"/>
            <w:bottom w:val="none" w:sz="0" w:space="0" w:color="auto"/>
            <w:right w:val="none" w:sz="0" w:space="0" w:color="auto"/>
          </w:divBdr>
        </w:div>
        <w:div w:id="983780997">
          <w:marLeft w:val="0"/>
          <w:marRight w:val="0"/>
          <w:marTop w:val="0"/>
          <w:marBottom w:val="0"/>
          <w:divBdr>
            <w:top w:val="none" w:sz="0" w:space="0" w:color="auto"/>
            <w:left w:val="none" w:sz="0" w:space="0" w:color="auto"/>
            <w:bottom w:val="none" w:sz="0" w:space="0" w:color="auto"/>
            <w:right w:val="none" w:sz="0" w:space="0" w:color="auto"/>
          </w:divBdr>
        </w:div>
        <w:div w:id="1439983740">
          <w:marLeft w:val="0"/>
          <w:marRight w:val="0"/>
          <w:marTop w:val="0"/>
          <w:marBottom w:val="0"/>
          <w:divBdr>
            <w:top w:val="none" w:sz="0" w:space="0" w:color="auto"/>
            <w:left w:val="none" w:sz="0" w:space="0" w:color="auto"/>
            <w:bottom w:val="none" w:sz="0" w:space="0" w:color="auto"/>
            <w:right w:val="none" w:sz="0" w:space="0" w:color="auto"/>
          </w:divBdr>
        </w:div>
        <w:div w:id="1673991016">
          <w:marLeft w:val="0"/>
          <w:marRight w:val="0"/>
          <w:marTop w:val="0"/>
          <w:marBottom w:val="0"/>
          <w:divBdr>
            <w:top w:val="none" w:sz="0" w:space="0" w:color="auto"/>
            <w:left w:val="none" w:sz="0" w:space="0" w:color="auto"/>
            <w:bottom w:val="none" w:sz="0" w:space="0" w:color="auto"/>
            <w:right w:val="none" w:sz="0" w:space="0" w:color="auto"/>
          </w:divBdr>
        </w:div>
      </w:divsChild>
    </w:div>
    <w:div w:id="476997286">
      <w:bodyDiv w:val="1"/>
      <w:marLeft w:val="0"/>
      <w:marRight w:val="0"/>
      <w:marTop w:val="0"/>
      <w:marBottom w:val="0"/>
      <w:divBdr>
        <w:top w:val="none" w:sz="0" w:space="0" w:color="auto"/>
        <w:left w:val="none" w:sz="0" w:space="0" w:color="auto"/>
        <w:bottom w:val="none" w:sz="0" w:space="0" w:color="auto"/>
        <w:right w:val="none" w:sz="0" w:space="0" w:color="auto"/>
      </w:divBdr>
    </w:div>
    <w:div w:id="482165015">
      <w:bodyDiv w:val="1"/>
      <w:marLeft w:val="0"/>
      <w:marRight w:val="0"/>
      <w:marTop w:val="0"/>
      <w:marBottom w:val="0"/>
      <w:divBdr>
        <w:top w:val="none" w:sz="0" w:space="0" w:color="auto"/>
        <w:left w:val="none" w:sz="0" w:space="0" w:color="auto"/>
        <w:bottom w:val="none" w:sz="0" w:space="0" w:color="auto"/>
        <w:right w:val="none" w:sz="0" w:space="0" w:color="auto"/>
      </w:divBdr>
      <w:divsChild>
        <w:div w:id="170992947">
          <w:marLeft w:val="0"/>
          <w:marRight w:val="0"/>
          <w:marTop w:val="0"/>
          <w:marBottom w:val="0"/>
          <w:divBdr>
            <w:top w:val="none" w:sz="0" w:space="0" w:color="auto"/>
            <w:left w:val="none" w:sz="0" w:space="0" w:color="auto"/>
            <w:bottom w:val="none" w:sz="0" w:space="0" w:color="auto"/>
            <w:right w:val="none" w:sz="0" w:space="0" w:color="auto"/>
          </w:divBdr>
        </w:div>
        <w:div w:id="411775289">
          <w:marLeft w:val="0"/>
          <w:marRight w:val="0"/>
          <w:marTop w:val="0"/>
          <w:marBottom w:val="0"/>
          <w:divBdr>
            <w:top w:val="none" w:sz="0" w:space="0" w:color="auto"/>
            <w:left w:val="none" w:sz="0" w:space="0" w:color="auto"/>
            <w:bottom w:val="none" w:sz="0" w:space="0" w:color="auto"/>
            <w:right w:val="none" w:sz="0" w:space="0" w:color="auto"/>
          </w:divBdr>
        </w:div>
        <w:div w:id="662969957">
          <w:marLeft w:val="0"/>
          <w:marRight w:val="0"/>
          <w:marTop w:val="0"/>
          <w:marBottom w:val="0"/>
          <w:divBdr>
            <w:top w:val="none" w:sz="0" w:space="0" w:color="auto"/>
            <w:left w:val="none" w:sz="0" w:space="0" w:color="auto"/>
            <w:bottom w:val="none" w:sz="0" w:space="0" w:color="auto"/>
            <w:right w:val="none" w:sz="0" w:space="0" w:color="auto"/>
          </w:divBdr>
        </w:div>
        <w:div w:id="829103464">
          <w:marLeft w:val="0"/>
          <w:marRight w:val="0"/>
          <w:marTop w:val="0"/>
          <w:marBottom w:val="0"/>
          <w:divBdr>
            <w:top w:val="none" w:sz="0" w:space="0" w:color="auto"/>
            <w:left w:val="none" w:sz="0" w:space="0" w:color="auto"/>
            <w:bottom w:val="none" w:sz="0" w:space="0" w:color="auto"/>
            <w:right w:val="none" w:sz="0" w:space="0" w:color="auto"/>
          </w:divBdr>
        </w:div>
        <w:div w:id="1733579938">
          <w:marLeft w:val="0"/>
          <w:marRight w:val="0"/>
          <w:marTop w:val="0"/>
          <w:marBottom w:val="0"/>
          <w:divBdr>
            <w:top w:val="none" w:sz="0" w:space="0" w:color="auto"/>
            <w:left w:val="none" w:sz="0" w:space="0" w:color="auto"/>
            <w:bottom w:val="none" w:sz="0" w:space="0" w:color="auto"/>
            <w:right w:val="none" w:sz="0" w:space="0" w:color="auto"/>
          </w:divBdr>
        </w:div>
        <w:div w:id="1775636268">
          <w:marLeft w:val="0"/>
          <w:marRight w:val="0"/>
          <w:marTop w:val="0"/>
          <w:marBottom w:val="0"/>
          <w:divBdr>
            <w:top w:val="none" w:sz="0" w:space="0" w:color="auto"/>
            <w:left w:val="none" w:sz="0" w:space="0" w:color="auto"/>
            <w:bottom w:val="none" w:sz="0" w:space="0" w:color="auto"/>
            <w:right w:val="none" w:sz="0" w:space="0" w:color="auto"/>
          </w:divBdr>
        </w:div>
        <w:div w:id="1867596388">
          <w:marLeft w:val="0"/>
          <w:marRight w:val="0"/>
          <w:marTop w:val="0"/>
          <w:marBottom w:val="0"/>
          <w:divBdr>
            <w:top w:val="none" w:sz="0" w:space="0" w:color="auto"/>
            <w:left w:val="none" w:sz="0" w:space="0" w:color="auto"/>
            <w:bottom w:val="none" w:sz="0" w:space="0" w:color="auto"/>
            <w:right w:val="none" w:sz="0" w:space="0" w:color="auto"/>
          </w:divBdr>
        </w:div>
      </w:divsChild>
    </w:div>
    <w:div w:id="545683477">
      <w:bodyDiv w:val="1"/>
      <w:marLeft w:val="0"/>
      <w:marRight w:val="0"/>
      <w:marTop w:val="0"/>
      <w:marBottom w:val="0"/>
      <w:divBdr>
        <w:top w:val="none" w:sz="0" w:space="0" w:color="auto"/>
        <w:left w:val="none" w:sz="0" w:space="0" w:color="auto"/>
        <w:bottom w:val="none" w:sz="0" w:space="0" w:color="auto"/>
        <w:right w:val="none" w:sz="0" w:space="0" w:color="auto"/>
      </w:divBdr>
      <w:divsChild>
        <w:div w:id="225460276">
          <w:marLeft w:val="0"/>
          <w:marRight w:val="0"/>
          <w:marTop w:val="0"/>
          <w:marBottom w:val="0"/>
          <w:divBdr>
            <w:top w:val="none" w:sz="0" w:space="0" w:color="auto"/>
            <w:left w:val="none" w:sz="0" w:space="0" w:color="auto"/>
            <w:bottom w:val="none" w:sz="0" w:space="0" w:color="auto"/>
            <w:right w:val="none" w:sz="0" w:space="0" w:color="auto"/>
          </w:divBdr>
        </w:div>
        <w:div w:id="1762605580">
          <w:marLeft w:val="0"/>
          <w:marRight w:val="0"/>
          <w:marTop w:val="0"/>
          <w:marBottom w:val="0"/>
          <w:divBdr>
            <w:top w:val="none" w:sz="0" w:space="0" w:color="auto"/>
            <w:left w:val="none" w:sz="0" w:space="0" w:color="auto"/>
            <w:bottom w:val="none" w:sz="0" w:space="0" w:color="auto"/>
            <w:right w:val="none" w:sz="0" w:space="0" w:color="auto"/>
          </w:divBdr>
        </w:div>
        <w:div w:id="1778478896">
          <w:marLeft w:val="0"/>
          <w:marRight w:val="0"/>
          <w:marTop w:val="0"/>
          <w:marBottom w:val="0"/>
          <w:divBdr>
            <w:top w:val="none" w:sz="0" w:space="0" w:color="auto"/>
            <w:left w:val="none" w:sz="0" w:space="0" w:color="auto"/>
            <w:bottom w:val="none" w:sz="0" w:space="0" w:color="auto"/>
            <w:right w:val="none" w:sz="0" w:space="0" w:color="auto"/>
          </w:divBdr>
        </w:div>
        <w:div w:id="2068140195">
          <w:marLeft w:val="0"/>
          <w:marRight w:val="0"/>
          <w:marTop w:val="0"/>
          <w:marBottom w:val="0"/>
          <w:divBdr>
            <w:top w:val="none" w:sz="0" w:space="0" w:color="auto"/>
            <w:left w:val="none" w:sz="0" w:space="0" w:color="auto"/>
            <w:bottom w:val="none" w:sz="0" w:space="0" w:color="auto"/>
            <w:right w:val="none" w:sz="0" w:space="0" w:color="auto"/>
          </w:divBdr>
        </w:div>
        <w:div w:id="2114393517">
          <w:marLeft w:val="0"/>
          <w:marRight w:val="0"/>
          <w:marTop w:val="0"/>
          <w:marBottom w:val="0"/>
          <w:divBdr>
            <w:top w:val="none" w:sz="0" w:space="0" w:color="auto"/>
            <w:left w:val="none" w:sz="0" w:space="0" w:color="auto"/>
            <w:bottom w:val="none" w:sz="0" w:space="0" w:color="auto"/>
            <w:right w:val="none" w:sz="0" w:space="0" w:color="auto"/>
          </w:divBdr>
        </w:div>
      </w:divsChild>
    </w:div>
    <w:div w:id="621501426">
      <w:bodyDiv w:val="1"/>
      <w:marLeft w:val="0"/>
      <w:marRight w:val="0"/>
      <w:marTop w:val="0"/>
      <w:marBottom w:val="0"/>
      <w:divBdr>
        <w:top w:val="none" w:sz="0" w:space="0" w:color="auto"/>
        <w:left w:val="none" w:sz="0" w:space="0" w:color="auto"/>
        <w:bottom w:val="none" w:sz="0" w:space="0" w:color="auto"/>
        <w:right w:val="none" w:sz="0" w:space="0" w:color="auto"/>
      </w:divBdr>
    </w:div>
    <w:div w:id="641689784">
      <w:bodyDiv w:val="1"/>
      <w:marLeft w:val="0"/>
      <w:marRight w:val="0"/>
      <w:marTop w:val="0"/>
      <w:marBottom w:val="0"/>
      <w:divBdr>
        <w:top w:val="none" w:sz="0" w:space="0" w:color="auto"/>
        <w:left w:val="none" w:sz="0" w:space="0" w:color="auto"/>
        <w:bottom w:val="none" w:sz="0" w:space="0" w:color="auto"/>
        <w:right w:val="none" w:sz="0" w:space="0" w:color="auto"/>
      </w:divBdr>
    </w:div>
    <w:div w:id="654377750">
      <w:bodyDiv w:val="1"/>
      <w:marLeft w:val="0"/>
      <w:marRight w:val="0"/>
      <w:marTop w:val="0"/>
      <w:marBottom w:val="0"/>
      <w:divBdr>
        <w:top w:val="none" w:sz="0" w:space="0" w:color="auto"/>
        <w:left w:val="none" w:sz="0" w:space="0" w:color="auto"/>
        <w:bottom w:val="none" w:sz="0" w:space="0" w:color="auto"/>
        <w:right w:val="none" w:sz="0" w:space="0" w:color="auto"/>
      </w:divBdr>
      <w:divsChild>
        <w:div w:id="8873009">
          <w:marLeft w:val="0"/>
          <w:marRight w:val="0"/>
          <w:marTop w:val="0"/>
          <w:marBottom w:val="0"/>
          <w:divBdr>
            <w:top w:val="none" w:sz="0" w:space="0" w:color="auto"/>
            <w:left w:val="none" w:sz="0" w:space="0" w:color="auto"/>
            <w:bottom w:val="none" w:sz="0" w:space="0" w:color="auto"/>
            <w:right w:val="none" w:sz="0" w:space="0" w:color="auto"/>
          </w:divBdr>
        </w:div>
        <w:div w:id="1329282951">
          <w:marLeft w:val="0"/>
          <w:marRight w:val="0"/>
          <w:marTop w:val="0"/>
          <w:marBottom w:val="0"/>
          <w:divBdr>
            <w:top w:val="none" w:sz="0" w:space="0" w:color="auto"/>
            <w:left w:val="none" w:sz="0" w:space="0" w:color="auto"/>
            <w:bottom w:val="none" w:sz="0" w:space="0" w:color="auto"/>
            <w:right w:val="none" w:sz="0" w:space="0" w:color="auto"/>
          </w:divBdr>
        </w:div>
        <w:div w:id="1679190099">
          <w:marLeft w:val="0"/>
          <w:marRight w:val="0"/>
          <w:marTop w:val="0"/>
          <w:marBottom w:val="0"/>
          <w:divBdr>
            <w:top w:val="none" w:sz="0" w:space="0" w:color="auto"/>
            <w:left w:val="none" w:sz="0" w:space="0" w:color="auto"/>
            <w:bottom w:val="none" w:sz="0" w:space="0" w:color="auto"/>
            <w:right w:val="none" w:sz="0" w:space="0" w:color="auto"/>
          </w:divBdr>
        </w:div>
      </w:divsChild>
    </w:div>
    <w:div w:id="680277105">
      <w:bodyDiv w:val="1"/>
      <w:marLeft w:val="0"/>
      <w:marRight w:val="0"/>
      <w:marTop w:val="0"/>
      <w:marBottom w:val="0"/>
      <w:divBdr>
        <w:top w:val="none" w:sz="0" w:space="0" w:color="auto"/>
        <w:left w:val="none" w:sz="0" w:space="0" w:color="auto"/>
        <w:bottom w:val="none" w:sz="0" w:space="0" w:color="auto"/>
        <w:right w:val="none" w:sz="0" w:space="0" w:color="auto"/>
      </w:divBdr>
    </w:div>
    <w:div w:id="685063686">
      <w:bodyDiv w:val="1"/>
      <w:marLeft w:val="0"/>
      <w:marRight w:val="0"/>
      <w:marTop w:val="0"/>
      <w:marBottom w:val="0"/>
      <w:divBdr>
        <w:top w:val="none" w:sz="0" w:space="0" w:color="auto"/>
        <w:left w:val="none" w:sz="0" w:space="0" w:color="auto"/>
        <w:bottom w:val="none" w:sz="0" w:space="0" w:color="auto"/>
        <w:right w:val="none" w:sz="0" w:space="0" w:color="auto"/>
      </w:divBdr>
    </w:div>
    <w:div w:id="768627494">
      <w:bodyDiv w:val="1"/>
      <w:marLeft w:val="0"/>
      <w:marRight w:val="0"/>
      <w:marTop w:val="0"/>
      <w:marBottom w:val="0"/>
      <w:divBdr>
        <w:top w:val="none" w:sz="0" w:space="0" w:color="auto"/>
        <w:left w:val="none" w:sz="0" w:space="0" w:color="auto"/>
        <w:bottom w:val="none" w:sz="0" w:space="0" w:color="auto"/>
        <w:right w:val="none" w:sz="0" w:space="0" w:color="auto"/>
      </w:divBdr>
    </w:div>
    <w:div w:id="793447331">
      <w:bodyDiv w:val="1"/>
      <w:marLeft w:val="0"/>
      <w:marRight w:val="0"/>
      <w:marTop w:val="0"/>
      <w:marBottom w:val="0"/>
      <w:divBdr>
        <w:top w:val="none" w:sz="0" w:space="0" w:color="auto"/>
        <w:left w:val="none" w:sz="0" w:space="0" w:color="auto"/>
        <w:bottom w:val="none" w:sz="0" w:space="0" w:color="auto"/>
        <w:right w:val="none" w:sz="0" w:space="0" w:color="auto"/>
      </w:divBdr>
    </w:div>
    <w:div w:id="917178757">
      <w:bodyDiv w:val="1"/>
      <w:marLeft w:val="0"/>
      <w:marRight w:val="0"/>
      <w:marTop w:val="0"/>
      <w:marBottom w:val="0"/>
      <w:divBdr>
        <w:top w:val="none" w:sz="0" w:space="0" w:color="auto"/>
        <w:left w:val="none" w:sz="0" w:space="0" w:color="auto"/>
        <w:bottom w:val="none" w:sz="0" w:space="0" w:color="auto"/>
        <w:right w:val="none" w:sz="0" w:space="0" w:color="auto"/>
      </w:divBdr>
    </w:div>
    <w:div w:id="930503096">
      <w:bodyDiv w:val="1"/>
      <w:marLeft w:val="0"/>
      <w:marRight w:val="0"/>
      <w:marTop w:val="0"/>
      <w:marBottom w:val="0"/>
      <w:divBdr>
        <w:top w:val="none" w:sz="0" w:space="0" w:color="auto"/>
        <w:left w:val="none" w:sz="0" w:space="0" w:color="auto"/>
        <w:bottom w:val="none" w:sz="0" w:space="0" w:color="auto"/>
        <w:right w:val="none" w:sz="0" w:space="0" w:color="auto"/>
      </w:divBdr>
    </w:div>
    <w:div w:id="986278549">
      <w:bodyDiv w:val="1"/>
      <w:marLeft w:val="0"/>
      <w:marRight w:val="0"/>
      <w:marTop w:val="0"/>
      <w:marBottom w:val="0"/>
      <w:divBdr>
        <w:top w:val="none" w:sz="0" w:space="0" w:color="auto"/>
        <w:left w:val="none" w:sz="0" w:space="0" w:color="auto"/>
        <w:bottom w:val="none" w:sz="0" w:space="0" w:color="auto"/>
        <w:right w:val="none" w:sz="0" w:space="0" w:color="auto"/>
      </w:divBdr>
      <w:divsChild>
        <w:div w:id="1307279310">
          <w:marLeft w:val="0"/>
          <w:marRight w:val="0"/>
          <w:marTop w:val="0"/>
          <w:marBottom w:val="0"/>
          <w:divBdr>
            <w:top w:val="none" w:sz="0" w:space="0" w:color="auto"/>
            <w:left w:val="none" w:sz="0" w:space="0" w:color="auto"/>
            <w:bottom w:val="none" w:sz="0" w:space="0" w:color="auto"/>
            <w:right w:val="none" w:sz="0" w:space="0" w:color="auto"/>
          </w:divBdr>
        </w:div>
      </w:divsChild>
    </w:div>
    <w:div w:id="1040276734">
      <w:bodyDiv w:val="1"/>
      <w:marLeft w:val="0"/>
      <w:marRight w:val="0"/>
      <w:marTop w:val="0"/>
      <w:marBottom w:val="0"/>
      <w:divBdr>
        <w:top w:val="none" w:sz="0" w:space="0" w:color="auto"/>
        <w:left w:val="none" w:sz="0" w:space="0" w:color="auto"/>
        <w:bottom w:val="none" w:sz="0" w:space="0" w:color="auto"/>
        <w:right w:val="none" w:sz="0" w:space="0" w:color="auto"/>
      </w:divBdr>
    </w:div>
    <w:div w:id="1080516244">
      <w:bodyDiv w:val="1"/>
      <w:marLeft w:val="0"/>
      <w:marRight w:val="0"/>
      <w:marTop w:val="0"/>
      <w:marBottom w:val="0"/>
      <w:divBdr>
        <w:top w:val="none" w:sz="0" w:space="0" w:color="auto"/>
        <w:left w:val="none" w:sz="0" w:space="0" w:color="auto"/>
        <w:bottom w:val="none" w:sz="0" w:space="0" w:color="auto"/>
        <w:right w:val="none" w:sz="0" w:space="0" w:color="auto"/>
      </w:divBdr>
      <w:divsChild>
        <w:div w:id="303201590">
          <w:marLeft w:val="0"/>
          <w:marRight w:val="0"/>
          <w:marTop w:val="0"/>
          <w:marBottom w:val="0"/>
          <w:divBdr>
            <w:top w:val="none" w:sz="0" w:space="0" w:color="auto"/>
            <w:left w:val="none" w:sz="0" w:space="0" w:color="auto"/>
            <w:bottom w:val="none" w:sz="0" w:space="0" w:color="auto"/>
            <w:right w:val="none" w:sz="0" w:space="0" w:color="auto"/>
          </w:divBdr>
        </w:div>
        <w:div w:id="772364823">
          <w:marLeft w:val="0"/>
          <w:marRight w:val="0"/>
          <w:marTop w:val="0"/>
          <w:marBottom w:val="0"/>
          <w:divBdr>
            <w:top w:val="none" w:sz="0" w:space="0" w:color="auto"/>
            <w:left w:val="none" w:sz="0" w:space="0" w:color="auto"/>
            <w:bottom w:val="none" w:sz="0" w:space="0" w:color="auto"/>
            <w:right w:val="none" w:sz="0" w:space="0" w:color="auto"/>
          </w:divBdr>
        </w:div>
        <w:div w:id="1313171861">
          <w:marLeft w:val="0"/>
          <w:marRight w:val="0"/>
          <w:marTop w:val="0"/>
          <w:marBottom w:val="0"/>
          <w:divBdr>
            <w:top w:val="none" w:sz="0" w:space="0" w:color="auto"/>
            <w:left w:val="none" w:sz="0" w:space="0" w:color="auto"/>
            <w:bottom w:val="none" w:sz="0" w:space="0" w:color="auto"/>
            <w:right w:val="none" w:sz="0" w:space="0" w:color="auto"/>
          </w:divBdr>
        </w:div>
      </w:divsChild>
    </w:div>
    <w:div w:id="1161238362">
      <w:bodyDiv w:val="1"/>
      <w:marLeft w:val="0"/>
      <w:marRight w:val="0"/>
      <w:marTop w:val="0"/>
      <w:marBottom w:val="0"/>
      <w:divBdr>
        <w:top w:val="none" w:sz="0" w:space="0" w:color="auto"/>
        <w:left w:val="none" w:sz="0" w:space="0" w:color="auto"/>
        <w:bottom w:val="none" w:sz="0" w:space="0" w:color="auto"/>
        <w:right w:val="none" w:sz="0" w:space="0" w:color="auto"/>
      </w:divBdr>
      <w:divsChild>
        <w:div w:id="112676787">
          <w:marLeft w:val="0"/>
          <w:marRight w:val="0"/>
          <w:marTop w:val="0"/>
          <w:marBottom w:val="0"/>
          <w:divBdr>
            <w:top w:val="none" w:sz="0" w:space="0" w:color="auto"/>
            <w:left w:val="none" w:sz="0" w:space="0" w:color="auto"/>
            <w:bottom w:val="none" w:sz="0" w:space="0" w:color="auto"/>
            <w:right w:val="none" w:sz="0" w:space="0" w:color="auto"/>
          </w:divBdr>
        </w:div>
        <w:div w:id="420638638">
          <w:marLeft w:val="0"/>
          <w:marRight w:val="0"/>
          <w:marTop w:val="0"/>
          <w:marBottom w:val="0"/>
          <w:divBdr>
            <w:top w:val="none" w:sz="0" w:space="0" w:color="auto"/>
            <w:left w:val="none" w:sz="0" w:space="0" w:color="auto"/>
            <w:bottom w:val="none" w:sz="0" w:space="0" w:color="auto"/>
            <w:right w:val="none" w:sz="0" w:space="0" w:color="auto"/>
          </w:divBdr>
        </w:div>
        <w:div w:id="429088472">
          <w:marLeft w:val="0"/>
          <w:marRight w:val="0"/>
          <w:marTop w:val="0"/>
          <w:marBottom w:val="0"/>
          <w:divBdr>
            <w:top w:val="none" w:sz="0" w:space="0" w:color="auto"/>
            <w:left w:val="none" w:sz="0" w:space="0" w:color="auto"/>
            <w:bottom w:val="none" w:sz="0" w:space="0" w:color="auto"/>
            <w:right w:val="none" w:sz="0" w:space="0" w:color="auto"/>
          </w:divBdr>
        </w:div>
        <w:div w:id="681318919">
          <w:marLeft w:val="0"/>
          <w:marRight w:val="0"/>
          <w:marTop w:val="0"/>
          <w:marBottom w:val="0"/>
          <w:divBdr>
            <w:top w:val="none" w:sz="0" w:space="0" w:color="auto"/>
            <w:left w:val="none" w:sz="0" w:space="0" w:color="auto"/>
            <w:bottom w:val="none" w:sz="0" w:space="0" w:color="auto"/>
            <w:right w:val="none" w:sz="0" w:space="0" w:color="auto"/>
          </w:divBdr>
        </w:div>
        <w:div w:id="801506288">
          <w:marLeft w:val="0"/>
          <w:marRight w:val="0"/>
          <w:marTop w:val="0"/>
          <w:marBottom w:val="0"/>
          <w:divBdr>
            <w:top w:val="none" w:sz="0" w:space="0" w:color="auto"/>
            <w:left w:val="none" w:sz="0" w:space="0" w:color="auto"/>
            <w:bottom w:val="none" w:sz="0" w:space="0" w:color="auto"/>
            <w:right w:val="none" w:sz="0" w:space="0" w:color="auto"/>
          </w:divBdr>
        </w:div>
        <w:div w:id="1929582958">
          <w:marLeft w:val="0"/>
          <w:marRight w:val="0"/>
          <w:marTop w:val="0"/>
          <w:marBottom w:val="0"/>
          <w:divBdr>
            <w:top w:val="none" w:sz="0" w:space="0" w:color="auto"/>
            <w:left w:val="none" w:sz="0" w:space="0" w:color="auto"/>
            <w:bottom w:val="none" w:sz="0" w:space="0" w:color="auto"/>
            <w:right w:val="none" w:sz="0" w:space="0" w:color="auto"/>
          </w:divBdr>
        </w:div>
        <w:div w:id="2104036071">
          <w:marLeft w:val="0"/>
          <w:marRight w:val="0"/>
          <w:marTop w:val="0"/>
          <w:marBottom w:val="0"/>
          <w:divBdr>
            <w:top w:val="none" w:sz="0" w:space="0" w:color="auto"/>
            <w:left w:val="none" w:sz="0" w:space="0" w:color="auto"/>
            <w:bottom w:val="none" w:sz="0" w:space="0" w:color="auto"/>
            <w:right w:val="none" w:sz="0" w:space="0" w:color="auto"/>
          </w:divBdr>
        </w:div>
      </w:divsChild>
    </w:div>
    <w:div w:id="1282031501">
      <w:bodyDiv w:val="1"/>
      <w:marLeft w:val="0"/>
      <w:marRight w:val="0"/>
      <w:marTop w:val="0"/>
      <w:marBottom w:val="0"/>
      <w:divBdr>
        <w:top w:val="none" w:sz="0" w:space="0" w:color="auto"/>
        <w:left w:val="none" w:sz="0" w:space="0" w:color="auto"/>
        <w:bottom w:val="none" w:sz="0" w:space="0" w:color="auto"/>
        <w:right w:val="none" w:sz="0" w:space="0" w:color="auto"/>
      </w:divBdr>
    </w:div>
    <w:div w:id="1308702350">
      <w:bodyDiv w:val="1"/>
      <w:marLeft w:val="0"/>
      <w:marRight w:val="0"/>
      <w:marTop w:val="0"/>
      <w:marBottom w:val="0"/>
      <w:divBdr>
        <w:top w:val="none" w:sz="0" w:space="0" w:color="auto"/>
        <w:left w:val="none" w:sz="0" w:space="0" w:color="auto"/>
        <w:bottom w:val="none" w:sz="0" w:space="0" w:color="auto"/>
        <w:right w:val="none" w:sz="0" w:space="0" w:color="auto"/>
      </w:divBdr>
      <w:divsChild>
        <w:div w:id="444470151">
          <w:marLeft w:val="0"/>
          <w:marRight w:val="0"/>
          <w:marTop w:val="0"/>
          <w:marBottom w:val="0"/>
          <w:divBdr>
            <w:top w:val="none" w:sz="0" w:space="0" w:color="auto"/>
            <w:left w:val="none" w:sz="0" w:space="0" w:color="auto"/>
            <w:bottom w:val="none" w:sz="0" w:space="0" w:color="auto"/>
            <w:right w:val="none" w:sz="0" w:space="0" w:color="auto"/>
          </w:divBdr>
        </w:div>
        <w:div w:id="518272980">
          <w:marLeft w:val="0"/>
          <w:marRight w:val="0"/>
          <w:marTop w:val="0"/>
          <w:marBottom w:val="0"/>
          <w:divBdr>
            <w:top w:val="none" w:sz="0" w:space="0" w:color="auto"/>
            <w:left w:val="none" w:sz="0" w:space="0" w:color="auto"/>
            <w:bottom w:val="none" w:sz="0" w:space="0" w:color="auto"/>
            <w:right w:val="none" w:sz="0" w:space="0" w:color="auto"/>
          </w:divBdr>
        </w:div>
        <w:div w:id="965163259">
          <w:marLeft w:val="0"/>
          <w:marRight w:val="0"/>
          <w:marTop w:val="0"/>
          <w:marBottom w:val="0"/>
          <w:divBdr>
            <w:top w:val="none" w:sz="0" w:space="0" w:color="auto"/>
            <w:left w:val="none" w:sz="0" w:space="0" w:color="auto"/>
            <w:bottom w:val="none" w:sz="0" w:space="0" w:color="auto"/>
            <w:right w:val="none" w:sz="0" w:space="0" w:color="auto"/>
          </w:divBdr>
        </w:div>
        <w:div w:id="1336690070">
          <w:marLeft w:val="0"/>
          <w:marRight w:val="0"/>
          <w:marTop w:val="0"/>
          <w:marBottom w:val="0"/>
          <w:divBdr>
            <w:top w:val="none" w:sz="0" w:space="0" w:color="auto"/>
            <w:left w:val="none" w:sz="0" w:space="0" w:color="auto"/>
            <w:bottom w:val="none" w:sz="0" w:space="0" w:color="auto"/>
            <w:right w:val="none" w:sz="0" w:space="0" w:color="auto"/>
          </w:divBdr>
        </w:div>
        <w:div w:id="1457528440">
          <w:marLeft w:val="0"/>
          <w:marRight w:val="0"/>
          <w:marTop w:val="0"/>
          <w:marBottom w:val="0"/>
          <w:divBdr>
            <w:top w:val="none" w:sz="0" w:space="0" w:color="auto"/>
            <w:left w:val="none" w:sz="0" w:space="0" w:color="auto"/>
            <w:bottom w:val="none" w:sz="0" w:space="0" w:color="auto"/>
            <w:right w:val="none" w:sz="0" w:space="0" w:color="auto"/>
          </w:divBdr>
        </w:div>
        <w:div w:id="1939486606">
          <w:marLeft w:val="0"/>
          <w:marRight w:val="0"/>
          <w:marTop w:val="0"/>
          <w:marBottom w:val="0"/>
          <w:divBdr>
            <w:top w:val="none" w:sz="0" w:space="0" w:color="auto"/>
            <w:left w:val="none" w:sz="0" w:space="0" w:color="auto"/>
            <w:bottom w:val="none" w:sz="0" w:space="0" w:color="auto"/>
            <w:right w:val="none" w:sz="0" w:space="0" w:color="auto"/>
          </w:divBdr>
        </w:div>
      </w:divsChild>
    </w:div>
    <w:div w:id="1420178812">
      <w:bodyDiv w:val="1"/>
      <w:marLeft w:val="0"/>
      <w:marRight w:val="0"/>
      <w:marTop w:val="0"/>
      <w:marBottom w:val="0"/>
      <w:divBdr>
        <w:top w:val="none" w:sz="0" w:space="0" w:color="auto"/>
        <w:left w:val="none" w:sz="0" w:space="0" w:color="auto"/>
        <w:bottom w:val="none" w:sz="0" w:space="0" w:color="auto"/>
        <w:right w:val="none" w:sz="0" w:space="0" w:color="auto"/>
      </w:divBdr>
    </w:div>
    <w:div w:id="1504590052">
      <w:bodyDiv w:val="1"/>
      <w:marLeft w:val="0"/>
      <w:marRight w:val="0"/>
      <w:marTop w:val="0"/>
      <w:marBottom w:val="0"/>
      <w:divBdr>
        <w:top w:val="none" w:sz="0" w:space="0" w:color="auto"/>
        <w:left w:val="none" w:sz="0" w:space="0" w:color="auto"/>
        <w:bottom w:val="none" w:sz="0" w:space="0" w:color="auto"/>
        <w:right w:val="none" w:sz="0" w:space="0" w:color="auto"/>
      </w:divBdr>
      <w:divsChild>
        <w:div w:id="342754396">
          <w:marLeft w:val="0"/>
          <w:marRight w:val="0"/>
          <w:marTop w:val="0"/>
          <w:marBottom w:val="0"/>
          <w:divBdr>
            <w:top w:val="none" w:sz="0" w:space="0" w:color="auto"/>
            <w:left w:val="none" w:sz="0" w:space="0" w:color="auto"/>
            <w:bottom w:val="none" w:sz="0" w:space="0" w:color="auto"/>
            <w:right w:val="none" w:sz="0" w:space="0" w:color="auto"/>
          </w:divBdr>
        </w:div>
        <w:div w:id="1180505680">
          <w:marLeft w:val="0"/>
          <w:marRight w:val="0"/>
          <w:marTop w:val="0"/>
          <w:marBottom w:val="0"/>
          <w:divBdr>
            <w:top w:val="none" w:sz="0" w:space="0" w:color="auto"/>
            <w:left w:val="none" w:sz="0" w:space="0" w:color="auto"/>
            <w:bottom w:val="none" w:sz="0" w:space="0" w:color="auto"/>
            <w:right w:val="none" w:sz="0" w:space="0" w:color="auto"/>
          </w:divBdr>
        </w:div>
        <w:div w:id="1395667203">
          <w:marLeft w:val="0"/>
          <w:marRight w:val="0"/>
          <w:marTop w:val="0"/>
          <w:marBottom w:val="0"/>
          <w:divBdr>
            <w:top w:val="none" w:sz="0" w:space="0" w:color="auto"/>
            <w:left w:val="none" w:sz="0" w:space="0" w:color="auto"/>
            <w:bottom w:val="none" w:sz="0" w:space="0" w:color="auto"/>
            <w:right w:val="none" w:sz="0" w:space="0" w:color="auto"/>
          </w:divBdr>
        </w:div>
        <w:div w:id="1644700046">
          <w:marLeft w:val="0"/>
          <w:marRight w:val="0"/>
          <w:marTop w:val="0"/>
          <w:marBottom w:val="0"/>
          <w:divBdr>
            <w:top w:val="none" w:sz="0" w:space="0" w:color="auto"/>
            <w:left w:val="none" w:sz="0" w:space="0" w:color="auto"/>
            <w:bottom w:val="none" w:sz="0" w:space="0" w:color="auto"/>
            <w:right w:val="none" w:sz="0" w:space="0" w:color="auto"/>
          </w:divBdr>
        </w:div>
        <w:div w:id="1678994898">
          <w:marLeft w:val="0"/>
          <w:marRight w:val="0"/>
          <w:marTop w:val="0"/>
          <w:marBottom w:val="0"/>
          <w:divBdr>
            <w:top w:val="none" w:sz="0" w:space="0" w:color="auto"/>
            <w:left w:val="none" w:sz="0" w:space="0" w:color="auto"/>
            <w:bottom w:val="none" w:sz="0" w:space="0" w:color="auto"/>
            <w:right w:val="none" w:sz="0" w:space="0" w:color="auto"/>
          </w:divBdr>
        </w:div>
      </w:divsChild>
    </w:div>
    <w:div w:id="1533032898">
      <w:bodyDiv w:val="1"/>
      <w:marLeft w:val="0"/>
      <w:marRight w:val="0"/>
      <w:marTop w:val="0"/>
      <w:marBottom w:val="0"/>
      <w:divBdr>
        <w:top w:val="none" w:sz="0" w:space="0" w:color="auto"/>
        <w:left w:val="none" w:sz="0" w:space="0" w:color="auto"/>
        <w:bottom w:val="none" w:sz="0" w:space="0" w:color="auto"/>
        <w:right w:val="none" w:sz="0" w:space="0" w:color="auto"/>
      </w:divBdr>
    </w:div>
    <w:div w:id="1615750379">
      <w:bodyDiv w:val="1"/>
      <w:marLeft w:val="0"/>
      <w:marRight w:val="0"/>
      <w:marTop w:val="0"/>
      <w:marBottom w:val="0"/>
      <w:divBdr>
        <w:top w:val="none" w:sz="0" w:space="0" w:color="auto"/>
        <w:left w:val="none" w:sz="0" w:space="0" w:color="auto"/>
        <w:bottom w:val="none" w:sz="0" w:space="0" w:color="auto"/>
        <w:right w:val="none" w:sz="0" w:space="0" w:color="auto"/>
      </w:divBdr>
    </w:div>
    <w:div w:id="1703168259">
      <w:bodyDiv w:val="1"/>
      <w:marLeft w:val="0"/>
      <w:marRight w:val="0"/>
      <w:marTop w:val="0"/>
      <w:marBottom w:val="0"/>
      <w:divBdr>
        <w:top w:val="none" w:sz="0" w:space="0" w:color="auto"/>
        <w:left w:val="none" w:sz="0" w:space="0" w:color="auto"/>
        <w:bottom w:val="none" w:sz="0" w:space="0" w:color="auto"/>
        <w:right w:val="none" w:sz="0" w:space="0" w:color="auto"/>
      </w:divBdr>
    </w:div>
    <w:div w:id="1713994535">
      <w:bodyDiv w:val="1"/>
      <w:marLeft w:val="0"/>
      <w:marRight w:val="0"/>
      <w:marTop w:val="0"/>
      <w:marBottom w:val="0"/>
      <w:divBdr>
        <w:top w:val="none" w:sz="0" w:space="0" w:color="auto"/>
        <w:left w:val="none" w:sz="0" w:space="0" w:color="auto"/>
        <w:bottom w:val="none" w:sz="0" w:space="0" w:color="auto"/>
        <w:right w:val="none" w:sz="0" w:space="0" w:color="auto"/>
      </w:divBdr>
    </w:div>
    <w:div w:id="1803421602">
      <w:bodyDiv w:val="1"/>
      <w:marLeft w:val="0"/>
      <w:marRight w:val="0"/>
      <w:marTop w:val="0"/>
      <w:marBottom w:val="0"/>
      <w:divBdr>
        <w:top w:val="none" w:sz="0" w:space="0" w:color="auto"/>
        <w:left w:val="none" w:sz="0" w:space="0" w:color="auto"/>
        <w:bottom w:val="none" w:sz="0" w:space="0" w:color="auto"/>
        <w:right w:val="none" w:sz="0" w:space="0" w:color="auto"/>
      </w:divBdr>
    </w:div>
    <w:div w:id="1812021048">
      <w:bodyDiv w:val="1"/>
      <w:marLeft w:val="0"/>
      <w:marRight w:val="0"/>
      <w:marTop w:val="0"/>
      <w:marBottom w:val="0"/>
      <w:divBdr>
        <w:top w:val="none" w:sz="0" w:space="0" w:color="auto"/>
        <w:left w:val="none" w:sz="0" w:space="0" w:color="auto"/>
        <w:bottom w:val="none" w:sz="0" w:space="0" w:color="auto"/>
        <w:right w:val="none" w:sz="0" w:space="0" w:color="auto"/>
      </w:divBdr>
    </w:div>
    <w:div w:id="1866560200">
      <w:bodyDiv w:val="1"/>
      <w:marLeft w:val="0"/>
      <w:marRight w:val="0"/>
      <w:marTop w:val="0"/>
      <w:marBottom w:val="0"/>
      <w:divBdr>
        <w:top w:val="none" w:sz="0" w:space="0" w:color="auto"/>
        <w:left w:val="none" w:sz="0" w:space="0" w:color="auto"/>
        <w:bottom w:val="none" w:sz="0" w:space="0" w:color="auto"/>
        <w:right w:val="none" w:sz="0" w:space="0" w:color="auto"/>
      </w:divBdr>
    </w:div>
    <w:div w:id="18943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6be51aeb0fec4be6"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C6FD-74D0-4C75-85A2-D2EF7C4F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46</Pages>
  <Words>23790</Words>
  <Characters>135609</Characters>
  <Application>Microsoft Office Word</Application>
  <DocSecurity>0</DocSecurity>
  <Lines>1130</Lines>
  <Paragraphs>318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159081</CharactersWithSpaces>
  <SharedDoc>false</SharedDoc>
  <HLinks>
    <vt:vector size="612" baseType="variant">
      <vt:variant>
        <vt:i4>1900601</vt:i4>
      </vt:variant>
      <vt:variant>
        <vt:i4>608</vt:i4>
      </vt:variant>
      <vt:variant>
        <vt:i4>0</vt:i4>
      </vt:variant>
      <vt:variant>
        <vt:i4>5</vt:i4>
      </vt:variant>
      <vt:variant>
        <vt:lpwstr/>
      </vt:variant>
      <vt:variant>
        <vt:lpwstr>_Toc104549867</vt:lpwstr>
      </vt:variant>
      <vt:variant>
        <vt:i4>1900601</vt:i4>
      </vt:variant>
      <vt:variant>
        <vt:i4>602</vt:i4>
      </vt:variant>
      <vt:variant>
        <vt:i4>0</vt:i4>
      </vt:variant>
      <vt:variant>
        <vt:i4>5</vt:i4>
      </vt:variant>
      <vt:variant>
        <vt:lpwstr/>
      </vt:variant>
      <vt:variant>
        <vt:lpwstr>_Toc104549866</vt:lpwstr>
      </vt:variant>
      <vt:variant>
        <vt:i4>1900601</vt:i4>
      </vt:variant>
      <vt:variant>
        <vt:i4>596</vt:i4>
      </vt:variant>
      <vt:variant>
        <vt:i4>0</vt:i4>
      </vt:variant>
      <vt:variant>
        <vt:i4>5</vt:i4>
      </vt:variant>
      <vt:variant>
        <vt:lpwstr/>
      </vt:variant>
      <vt:variant>
        <vt:lpwstr>_Toc104549865</vt:lpwstr>
      </vt:variant>
      <vt:variant>
        <vt:i4>1900601</vt:i4>
      </vt:variant>
      <vt:variant>
        <vt:i4>590</vt:i4>
      </vt:variant>
      <vt:variant>
        <vt:i4>0</vt:i4>
      </vt:variant>
      <vt:variant>
        <vt:i4>5</vt:i4>
      </vt:variant>
      <vt:variant>
        <vt:lpwstr/>
      </vt:variant>
      <vt:variant>
        <vt:lpwstr>_Toc104549864</vt:lpwstr>
      </vt:variant>
      <vt:variant>
        <vt:i4>1900601</vt:i4>
      </vt:variant>
      <vt:variant>
        <vt:i4>584</vt:i4>
      </vt:variant>
      <vt:variant>
        <vt:i4>0</vt:i4>
      </vt:variant>
      <vt:variant>
        <vt:i4>5</vt:i4>
      </vt:variant>
      <vt:variant>
        <vt:lpwstr/>
      </vt:variant>
      <vt:variant>
        <vt:lpwstr>_Toc104549863</vt:lpwstr>
      </vt:variant>
      <vt:variant>
        <vt:i4>1900601</vt:i4>
      </vt:variant>
      <vt:variant>
        <vt:i4>578</vt:i4>
      </vt:variant>
      <vt:variant>
        <vt:i4>0</vt:i4>
      </vt:variant>
      <vt:variant>
        <vt:i4>5</vt:i4>
      </vt:variant>
      <vt:variant>
        <vt:lpwstr/>
      </vt:variant>
      <vt:variant>
        <vt:lpwstr>_Toc104549862</vt:lpwstr>
      </vt:variant>
      <vt:variant>
        <vt:i4>1900601</vt:i4>
      </vt:variant>
      <vt:variant>
        <vt:i4>572</vt:i4>
      </vt:variant>
      <vt:variant>
        <vt:i4>0</vt:i4>
      </vt:variant>
      <vt:variant>
        <vt:i4>5</vt:i4>
      </vt:variant>
      <vt:variant>
        <vt:lpwstr/>
      </vt:variant>
      <vt:variant>
        <vt:lpwstr>_Toc104549861</vt:lpwstr>
      </vt:variant>
      <vt:variant>
        <vt:i4>1900601</vt:i4>
      </vt:variant>
      <vt:variant>
        <vt:i4>566</vt:i4>
      </vt:variant>
      <vt:variant>
        <vt:i4>0</vt:i4>
      </vt:variant>
      <vt:variant>
        <vt:i4>5</vt:i4>
      </vt:variant>
      <vt:variant>
        <vt:lpwstr/>
      </vt:variant>
      <vt:variant>
        <vt:lpwstr>_Toc104549860</vt:lpwstr>
      </vt:variant>
      <vt:variant>
        <vt:i4>1966137</vt:i4>
      </vt:variant>
      <vt:variant>
        <vt:i4>560</vt:i4>
      </vt:variant>
      <vt:variant>
        <vt:i4>0</vt:i4>
      </vt:variant>
      <vt:variant>
        <vt:i4>5</vt:i4>
      </vt:variant>
      <vt:variant>
        <vt:lpwstr/>
      </vt:variant>
      <vt:variant>
        <vt:lpwstr>_Toc104549859</vt:lpwstr>
      </vt:variant>
      <vt:variant>
        <vt:i4>1966137</vt:i4>
      </vt:variant>
      <vt:variant>
        <vt:i4>554</vt:i4>
      </vt:variant>
      <vt:variant>
        <vt:i4>0</vt:i4>
      </vt:variant>
      <vt:variant>
        <vt:i4>5</vt:i4>
      </vt:variant>
      <vt:variant>
        <vt:lpwstr/>
      </vt:variant>
      <vt:variant>
        <vt:lpwstr>_Toc104549858</vt:lpwstr>
      </vt:variant>
      <vt:variant>
        <vt:i4>1966137</vt:i4>
      </vt:variant>
      <vt:variant>
        <vt:i4>548</vt:i4>
      </vt:variant>
      <vt:variant>
        <vt:i4>0</vt:i4>
      </vt:variant>
      <vt:variant>
        <vt:i4>5</vt:i4>
      </vt:variant>
      <vt:variant>
        <vt:lpwstr/>
      </vt:variant>
      <vt:variant>
        <vt:lpwstr>_Toc104549857</vt:lpwstr>
      </vt:variant>
      <vt:variant>
        <vt:i4>1966137</vt:i4>
      </vt:variant>
      <vt:variant>
        <vt:i4>542</vt:i4>
      </vt:variant>
      <vt:variant>
        <vt:i4>0</vt:i4>
      </vt:variant>
      <vt:variant>
        <vt:i4>5</vt:i4>
      </vt:variant>
      <vt:variant>
        <vt:lpwstr/>
      </vt:variant>
      <vt:variant>
        <vt:lpwstr>_Toc104549856</vt:lpwstr>
      </vt:variant>
      <vt:variant>
        <vt:i4>1966137</vt:i4>
      </vt:variant>
      <vt:variant>
        <vt:i4>536</vt:i4>
      </vt:variant>
      <vt:variant>
        <vt:i4>0</vt:i4>
      </vt:variant>
      <vt:variant>
        <vt:i4>5</vt:i4>
      </vt:variant>
      <vt:variant>
        <vt:lpwstr/>
      </vt:variant>
      <vt:variant>
        <vt:lpwstr>_Toc104549855</vt:lpwstr>
      </vt:variant>
      <vt:variant>
        <vt:i4>1966137</vt:i4>
      </vt:variant>
      <vt:variant>
        <vt:i4>530</vt:i4>
      </vt:variant>
      <vt:variant>
        <vt:i4>0</vt:i4>
      </vt:variant>
      <vt:variant>
        <vt:i4>5</vt:i4>
      </vt:variant>
      <vt:variant>
        <vt:lpwstr/>
      </vt:variant>
      <vt:variant>
        <vt:lpwstr>_Toc104549854</vt:lpwstr>
      </vt:variant>
      <vt:variant>
        <vt:i4>1966137</vt:i4>
      </vt:variant>
      <vt:variant>
        <vt:i4>524</vt:i4>
      </vt:variant>
      <vt:variant>
        <vt:i4>0</vt:i4>
      </vt:variant>
      <vt:variant>
        <vt:i4>5</vt:i4>
      </vt:variant>
      <vt:variant>
        <vt:lpwstr/>
      </vt:variant>
      <vt:variant>
        <vt:lpwstr>_Toc104549853</vt:lpwstr>
      </vt:variant>
      <vt:variant>
        <vt:i4>1966137</vt:i4>
      </vt:variant>
      <vt:variant>
        <vt:i4>518</vt:i4>
      </vt:variant>
      <vt:variant>
        <vt:i4>0</vt:i4>
      </vt:variant>
      <vt:variant>
        <vt:i4>5</vt:i4>
      </vt:variant>
      <vt:variant>
        <vt:lpwstr/>
      </vt:variant>
      <vt:variant>
        <vt:lpwstr>_Toc104549852</vt:lpwstr>
      </vt:variant>
      <vt:variant>
        <vt:i4>1966137</vt:i4>
      </vt:variant>
      <vt:variant>
        <vt:i4>512</vt:i4>
      </vt:variant>
      <vt:variant>
        <vt:i4>0</vt:i4>
      </vt:variant>
      <vt:variant>
        <vt:i4>5</vt:i4>
      </vt:variant>
      <vt:variant>
        <vt:lpwstr/>
      </vt:variant>
      <vt:variant>
        <vt:lpwstr>_Toc104549851</vt:lpwstr>
      </vt:variant>
      <vt:variant>
        <vt:i4>1966137</vt:i4>
      </vt:variant>
      <vt:variant>
        <vt:i4>506</vt:i4>
      </vt:variant>
      <vt:variant>
        <vt:i4>0</vt:i4>
      </vt:variant>
      <vt:variant>
        <vt:i4>5</vt:i4>
      </vt:variant>
      <vt:variant>
        <vt:lpwstr/>
      </vt:variant>
      <vt:variant>
        <vt:lpwstr>_Toc104549850</vt:lpwstr>
      </vt:variant>
      <vt:variant>
        <vt:i4>2031673</vt:i4>
      </vt:variant>
      <vt:variant>
        <vt:i4>500</vt:i4>
      </vt:variant>
      <vt:variant>
        <vt:i4>0</vt:i4>
      </vt:variant>
      <vt:variant>
        <vt:i4>5</vt:i4>
      </vt:variant>
      <vt:variant>
        <vt:lpwstr/>
      </vt:variant>
      <vt:variant>
        <vt:lpwstr>_Toc104549849</vt:lpwstr>
      </vt:variant>
      <vt:variant>
        <vt:i4>2031673</vt:i4>
      </vt:variant>
      <vt:variant>
        <vt:i4>494</vt:i4>
      </vt:variant>
      <vt:variant>
        <vt:i4>0</vt:i4>
      </vt:variant>
      <vt:variant>
        <vt:i4>5</vt:i4>
      </vt:variant>
      <vt:variant>
        <vt:lpwstr/>
      </vt:variant>
      <vt:variant>
        <vt:lpwstr>_Toc104549848</vt:lpwstr>
      </vt:variant>
      <vt:variant>
        <vt:i4>2031673</vt:i4>
      </vt:variant>
      <vt:variant>
        <vt:i4>488</vt:i4>
      </vt:variant>
      <vt:variant>
        <vt:i4>0</vt:i4>
      </vt:variant>
      <vt:variant>
        <vt:i4>5</vt:i4>
      </vt:variant>
      <vt:variant>
        <vt:lpwstr/>
      </vt:variant>
      <vt:variant>
        <vt:lpwstr>_Toc104549847</vt:lpwstr>
      </vt:variant>
      <vt:variant>
        <vt:i4>2031673</vt:i4>
      </vt:variant>
      <vt:variant>
        <vt:i4>482</vt:i4>
      </vt:variant>
      <vt:variant>
        <vt:i4>0</vt:i4>
      </vt:variant>
      <vt:variant>
        <vt:i4>5</vt:i4>
      </vt:variant>
      <vt:variant>
        <vt:lpwstr/>
      </vt:variant>
      <vt:variant>
        <vt:lpwstr>_Toc104549846</vt:lpwstr>
      </vt:variant>
      <vt:variant>
        <vt:i4>2031673</vt:i4>
      </vt:variant>
      <vt:variant>
        <vt:i4>476</vt:i4>
      </vt:variant>
      <vt:variant>
        <vt:i4>0</vt:i4>
      </vt:variant>
      <vt:variant>
        <vt:i4>5</vt:i4>
      </vt:variant>
      <vt:variant>
        <vt:lpwstr/>
      </vt:variant>
      <vt:variant>
        <vt:lpwstr>_Toc104549845</vt:lpwstr>
      </vt:variant>
      <vt:variant>
        <vt:i4>2031673</vt:i4>
      </vt:variant>
      <vt:variant>
        <vt:i4>470</vt:i4>
      </vt:variant>
      <vt:variant>
        <vt:i4>0</vt:i4>
      </vt:variant>
      <vt:variant>
        <vt:i4>5</vt:i4>
      </vt:variant>
      <vt:variant>
        <vt:lpwstr/>
      </vt:variant>
      <vt:variant>
        <vt:lpwstr>_Toc104549844</vt:lpwstr>
      </vt:variant>
      <vt:variant>
        <vt:i4>2031673</vt:i4>
      </vt:variant>
      <vt:variant>
        <vt:i4>464</vt:i4>
      </vt:variant>
      <vt:variant>
        <vt:i4>0</vt:i4>
      </vt:variant>
      <vt:variant>
        <vt:i4>5</vt:i4>
      </vt:variant>
      <vt:variant>
        <vt:lpwstr/>
      </vt:variant>
      <vt:variant>
        <vt:lpwstr>_Toc104549843</vt:lpwstr>
      </vt:variant>
      <vt:variant>
        <vt:i4>2031673</vt:i4>
      </vt:variant>
      <vt:variant>
        <vt:i4>458</vt:i4>
      </vt:variant>
      <vt:variant>
        <vt:i4>0</vt:i4>
      </vt:variant>
      <vt:variant>
        <vt:i4>5</vt:i4>
      </vt:variant>
      <vt:variant>
        <vt:lpwstr/>
      </vt:variant>
      <vt:variant>
        <vt:lpwstr>_Toc104549842</vt:lpwstr>
      </vt:variant>
      <vt:variant>
        <vt:i4>2031673</vt:i4>
      </vt:variant>
      <vt:variant>
        <vt:i4>452</vt:i4>
      </vt:variant>
      <vt:variant>
        <vt:i4>0</vt:i4>
      </vt:variant>
      <vt:variant>
        <vt:i4>5</vt:i4>
      </vt:variant>
      <vt:variant>
        <vt:lpwstr/>
      </vt:variant>
      <vt:variant>
        <vt:lpwstr>_Toc104549841</vt:lpwstr>
      </vt:variant>
      <vt:variant>
        <vt:i4>2031673</vt:i4>
      </vt:variant>
      <vt:variant>
        <vt:i4>446</vt:i4>
      </vt:variant>
      <vt:variant>
        <vt:i4>0</vt:i4>
      </vt:variant>
      <vt:variant>
        <vt:i4>5</vt:i4>
      </vt:variant>
      <vt:variant>
        <vt:lpwstr/>
      </vt:variant>
      <vt:variant>
        <vt:lpwstr>_Toc104549840</vt:lpwstr>
      </vt:variant>
      <vt:variant>
        <vt:i4>1572921</vt:i4>
      </vt:variant>
      <vt:variant>
        <vt:i4>440</vt:i4>
      </vt:variant>
      <vt:variant>
        <vt:i4>0</vt:i4>
      </vt:variant>
      <vt:variant>
        <vt:i4>5</vt:i4>
      </vt:variant>
      <vt:variant>
        <vt:lpwstr/>
      </vt:variant>
      <vt:variant>
        <vt:lpwstr>_Toc104549839</vt:lpwstr>
      </vt:variant>
      <vt:variant>
        <vt:i4>1572921</vt:i4>
      </vt:variant>
      <vt:variant>
        <vt:i4>434</vt:i4>
      </vt:variant>
      <vt:variant>
        <vt:i4>0</vt:i4>
      </vt:variant>
      <vt:variant>
        <vt:i4>5</vt:i4>
      </vt:variant>
      <vt:variant>
        <vt:lpwstr/>
      </vt:variant>
      <vt:variant>
        <vt:lpwstr>_Toc104549838</vt:lpwstr>
      </vt:variant>
      <vt:variant>
        <vt:i4>1572921</vt:i4>
      </vt:variant>
      <vt:variant>
        <vt:i4>428</vt:i4>
      </vt:variant>
      <vt:variant>
        <vt:i4>0</vt:i4>
      </vt:variant>
      <vt:variant>
        <vt:i4>5</vt:i4>
      </vt:variant>
      <vt:variant>
        <vt:lpwstr/>
      </vt:variant>
      <vt:variant>
        <vt:lpwstr>_Toc104549837</vt:lpwstr>
      </vt:variant>
      <vt:variant>
        <vt:i4>1572921</vt:i4>
      </vt:variant>
      <vt:variant>
        <vt:i4>422</vt:i4>
      </vt:variant>
      <vt:variant>
        <vt:i4>0</vt:i4>
      </vt:variant>
      <vt:variant>
        <vt:i4>5</vt:i4>
      </vt:variant>
      <vt:variant>
        <vt:lpwstr/>
      </vt:variant>
      <vt:variant>
        <vt:lpwstr>_Toc104549836</vt:lpwstr>
      </vt:variant>
      <vt:variant>
        <vt:i4>1572921</vt:i4>
      </vt:variant>
      <vt:variant>
        <vt:i4>416</vt:i4>
      </vt:variant>
      <vt:variant>
        <vt:i4>0</vt:i4>
      </vt:variant>
      <vt:variant>
        <vt:i4>5</vt:i4>
      </vt:variant>
      <vt:variant>
        <vt:lpwstr/>
      </vt:variant>
      <vt:variant>
        <vt:lpwstr>_Toc104549835</vt:lpwstr>
      </vt:variant>
      <vt:variant>
        <vt:i4>1572921</vt:i4>
      </vt:variant>
      <vt:variant>
        <vt:i4>410</vt:i4>
      </vt:variant>
      <vt:variant>
        <vt:i4>0</vt:i4>
      </vt:variant>
      <vt:variant>
        <vt:i4>5</vt:i4>
      </vt:variant>
      <vt:variant>
        <vt:lpwstr/>
      </vt:variant>
      <vt:variant>
        <vt:lpwstr>_Toc104549834</vt:lpwstr>
      </vt:variant>
      <vt:variant>
        <vt:i4>1572921</vt:i4>
      </vt:variant>
      <vt:variant>
        <vt:i4>404</vt:i4>
      </vt:variant>
      <vt:variant>
        <vt:i4>0</vt:i4>
      </vt:variant>
      <vt:variant>
        <vt:i4>5</vt:i4>
      </vt:variant>
      <vt:variant>
        <vt:lpwstr/>
      </vt:variant>
      <vt:variant>
        <vt:lpwstr>_Toc104549833</vt:lpwstr>
      </vt:variant>
      <vt:variant>
        <vt:i4>1572921</vt:i4>
      </vt:variant>
      <vt:variant>
        <vt:i4>398</vt:i4>
      </vt:variant>
      <vt:variant>
        <vt:i4>0</vt:i4>
      </vt:variant>
      <vt:variant>
        <vt:i4>5</vt:i4>
      </vt:variant>
      <vt:variant>
        <vt:lpwstr/>
      </vt:variant>
      <vt:variant>
        <vt:lpwstr>_Toc104549832</vt:lpwstr>
      </vt:variant>
      <vt:variant>
        <vt:i4>1572921</vt:i4>
      </vt:variant>
      <vt:variant>
        <vt:i4>392</vt:i4>
      </vt:variant>
      <vt:variant>
        <vt:i4>0</vt:i4>
      </vt:variant>
      <vt:variant>
        <vt:i4>5</vt:i4>
      </vt:variant>
      <vt:variant>
        <vt:lpwstr/>
      </vt:variant>
      <vt:variant>
        <vt:lpwstr>_Toc104549831</vt:lpwstr>
      </vt:variant>
      <vt:variant>
        <vt:i4>1572921</vt:i4>
      </vt:variant>
      <vt:variant>
        <vt:i4>386</vt:i4>
      </vt:variant>
      <vt:variant>
        <vt:i4>0</vt:i4>
      </vt:variant>
      <vt:variant>
        <vt:i4>5</vt:i4>
      </vt:variant>
      <vt:variant>
        <vt:lpwstr/>
      </vt:variant>
      <vt:variant>
        <vt:lpwstr>_Toc104549830</vt:lpwstr>
      </vt:variant>
      <vt:variant>
        <vt:i4>1638457</vt:i4>
      </vt:variant>
      <vt:variant>
        <vt:i4>380</vt:i4>
      </vt:variant>
      <vt:variant>
        <vt:i4>0</vt:i4>
      </vt:variant>
      <vt:variant>
        <vt:i4>5</vt:i4>
      </vt:variant>
      <vt:variant>
        <vt:lpwstr/>
      </vt:variant>
      <vt:variant>
        <vt:lpwstr>_Toc104549829</vt:lpwstr>
      </vt:variant>
      <vt:variant>
        <vt:i4>1638457</vt:i4>
      </vt:variant>
      <vt:variant>
        <vt:i4>374</vt:i4>
      </vt:variant>
      <vt:variant>
        <vt:i4>0</vt:i4>
      </vt:variant>
      <vt:variant>
        <vt:i4>5</vt:i4>
      </vt:variant>
      <vt:variant>
        <vt:lpwstr/>
      </vt:variant>
      <vt:variant>
        <vt:lpwstr>_Toc104549828</vt:lpwstr>
      </vt:variant>
      <vt:variant>
        <vt:i4>1638457</vt:i4>
      </vt:variant>
      <vt:variant>
        <vt:i4>368</vt:i4>
      </vt:variant>
      <vt:variant>
        <vt:i4>0</vt:i4>
      </vt:variant>
      <vt:variant>
        <vt:i4>5</vt:i4>
      </vt:variant>
      <vt:variant>
        <vt:lpwstr/>
      </vt:variant>
      <vt:variant>
        <vt:lpwstr>_Toc104549827</vt:lpwstr>
      </vt:variant>
      <vt:variant>
        <vt:i4>1638457</vt:i4>
      </vt:variant>
      <vt:variant>
        <vt:i4>362</vt:i4>
      </vt:variant>
      <vt:variant>
        <vt:i4>0</vt:i4>
      </vt:variant>
      <vt:variant>
        <vt:i4>5</vt:i4>
      </vt:variant>
      <vt:variant>
        <vt:lpwstr/>
      </vt:variant>
      <vt:variant>
        <vt:lpwstr>_Toc104549826</vt:lpwstr>
      </vt:variant>
      <vt:variant>
        <vt:i4>1638457</vt:i4>
      </vt:variant>
      <vt:variant>
        <vt:i4>356</vt:i4>
      </vt:variant>
      <vt:variant>
        <vt:i4>0</vt:i4>
      </vt:variant>
      <vt:variant>
        <vt:i4>5</vt:i4>
      </vt:variant>
      <vt:variant>
        <vt:lpwstr/>
      </vt:variant>
      <vt:variant>
        <vt:lpwstr>_Toc104549825</vt:lpwstr>
      </vt:variant>
      <vt:variant>
        <vt:i4>1638457</vt:i4>
      </vt:variant>
      <vt:variant>
        <vt:i4>350</vt:i4>
      </vt:variant>
      <vt:variant>
        <vt:i4>0</vt:i4>
      </vt:variant>
      <vt:variant>
        <vt:i4>5</vt:i4>
      </vt:variant>
      <vt:variant>
        <vt:lpwstr/>
      </vt:variant>
      <vt:variant>
        <vt:lpwstr>_Toc104549824</vt:lpwstr>
      </vt:variant>
      <vt:variant>
        <vt:i4>1638457</vt:i4>
      </vt:variant>
      <vt:variant>
        <vt:i4>344</vt:i4>
      </vt:variant>
      <vt:variant>
        <vt:i4>0</vt:i4>
      </vt:variant>
      <vt:variant>
        <vt:i4>5</vt:i4>
      </vt:variant>
      <vt:variant>
        <vt:lpwstr/>
      </vt:variant>
      <vt:variant>
        <vt:lpwstr>_Toc104549823</vt:lpwstr>
      </vt:variant>
      <vt:variant>
        <vt:i4>1638457</vt:i4>
      </vt:variant>
      <vt:variant>
        <vt:i4>338</vt:i4>
      </vt:variant>
      <vt:variant>
        <vt:i4>0</vt:i4>
      </vt:variant>
      <vt:variant>
        <vt:i4>5</vt:i4>
      </vt:variant>
      <vt:variant>
        <vt:lpwstr/>
      </vt:variant>
      <vt:variant>
        <vt:lpwstr>_Toc104549822</vt:lpwstr>
      </vt:variant>
      <vt:variant>
        <vt:i4>1638457</vt:i4>
      </vt:variant>
      <vt:variant>
        <vt:i4>332</vt:i4>
      </vt:variant>
      <vt:variant>
        <vt:i4>0</vt:i4>
      </vt:variant>
      <vt:variant>
        <vt:i4>5</vt:i4>
      </vt:variant>
      <vt:variant>
        <vt:lpwstr/>
      </vt:variant>
      <vt:variant>
        <vt:lpwstr>_Toc104549821</vt:lpwstr>
      </vt:variant>
      <vt:variant>
        <vt:i4>1638457</vt:i4>
      </vt:variant>
      <vt:variant>
        <vt:i4>326</vt:i4>
      </vt:variant>
      <vt:variant>
        <vt:i4>0</vt:i4>
      </vt:variant>
      <vt:variant>
        <vt:i4>5</vt:i4>
      </vt:variant>
      <vt:variant>
        <vt:lpwstr/>
      </vt:variant>
      <vt:variant>
        <vt:lpwstr>_Toc104549820</vt:lpwstr>
      </vt:variant>
      <vt:variant>
        <vt:i4>1703993</vt:i4>
      </vt:variant>
      <vt:variant>
        <vt:i4>320</vt:i4>
      </vt:variant>
      <vt:variant>
        <vt:i4>0</vt:i4>
      </vt:variant>
      <vt:variant>
        <vt:i4>5</vt:i4>
      </vt:variant>
      <vt:variant>
        <vt:lpwstr/>
      </vt:variant>
      <vt:variant>
        <vt:lpwstr>_Toc104549819</vt:lpwstr>
      </vt:variant>
      <vt:variant>
        <vt:i4>1703993</vt:i4>
      </vt:variant>
      <vt:variant>
        <vt:i4>314</vt:i4>
      </vt:variant>
      <vt:variant>
        <vt:i4>0</vt:i4>
      </vt:variant>
      <vt:variant>
        <vt:i4>5</vt:i4>
      </vt:variant>
      <vt:variant>
        <vt:lpwstr/>
      </vt:variant>
      <vt:variant>
        <vt:lpwstr>_Toc104549818</vt:lpwstr>
      </vt:variant>
      <vt:variant>
        <vt:i4>1703993</vt:i4>
      </vt:variant>
      <vt:variant>
        <vt:i4>308</vt:i4>
      </vt:variant>
      <vt:variant>
        <vt:i4>0</vt:i4>
      </vt:variant>
      <vt:variant>
        <vt:i4>5</vt:i4>
      </vt:variant>
      <vt:variant>
        <vt:lpwstr/>
      </vt:variant>
      <vt:variant>
        <vt:lpwstr>_Toc104549817</vt:lpwstr>
      </vt:variant>
      <vt:variant>
        <vt:i4>1703993</vt:i4>
      </vt:variant>
      <vt:variant>
        <vt:i4>302</vt:i4>
      </vt:variant>
      <vt:variant>
        <vt:i4>0</vt:i4>
      </vt:variant>
      <vt:variant>
        <vt:i4>5</vt:i4>
      </vt:variant>
      <vt:variant>
        <vt:lpwstr/>
      </vt:variant>
      <vt:variant>
        <vt:lpwstr>_Toc104549816</vt:lpwstr>
      </vt:variant>
      <vt:variant>
        <vt:i4>1703993</vt:i4>
      </vt:variant>
      <vt:variant>
        <vt:i4>296</vt:i4>
      </vt:variant>
      <vt:variant>
        <vt:i4>0</vt:i4>
      </vt:variant>
      <vt:variant>
        <vt:i4>5</vt:i4>
      </vt:variant>
      <vt:variant>
        <vt:lpwstr/>
      </vt:variant>
      <vt:variant>
        <vt:lpwstr>_Toc104549815</vt:lpwstr>
      </vt:variant>
      <vt:variant>
        <vt:i4>1703993</vt:i4>
      </vt:variant>
      <vt:variant>
        <vt:i4>290</vt:i4>
      </vt:variant>
      <vt:variant>
        <vt:i4>0</vt:i4>
      </vt:variant>
      <vt:variant>
        <vt:i4>5</vt:i4>
      </vt:variant>
      <vt:variant>
        <vt:lpwstr/>
      </vt:variant>
      <vt:variant>
        <vt:lpwstr>_Toc104549814</vt:lpwstr>
      </vt:variant>
      <vt:variant>
        <vt:i4>1703993</vt:i4>
      </vt:variant>
      <vt:variant>
        <vt:i4>284</vt:i4>
      </vt:variant>
      <vt:variant>
        <vt:i4>0</vt:i4>
      </vt:variant>
      <vt:variant>
        <vt:i4>5</vt:i4>
      </vt:variant>
      <vt:variant>
        <vt:lpwstr/>
      </vt:variant>
      <vt:variant>
        <vt:lpwstr>_Toc104549813</vt:lpwstr>
      </vt:variant>
      <vt:variant>
        <vt:i4>1703993</vt:i4>
      </vt:variant>
      <vt:variant>
        <vt:i4>278</vt:i4>
      </vt:variant>
      <vt:variant>
        <vt:i4>0</vt:i4>
      </vt:variant>
      <vt:variant>
        <vt:i4>5</vt:i4>
      </vt:variant>
      <vt:variant>
        <vt:lpwstr/>
      </vt:variant>
      <vt:variant>
        <vt:lpwstr>_Toc104549812</vt:lpwstr>
      </vt:variant>
      <vt:variant>
        <vt:i4>1703993</vt:i4>
      </vt:variant>
      <vt:variant>
        <vt:i4>272</vt:i4>
      </vt:variant>
      <vt:variant>
        <vt:i4>0</vt:i4>
      </vt:variant>
      <vt:variant>
        <vt:i4>5</vt:i4>
      </vt:variant>
      <vt:variant>
        <vt:lpwstr/>
      </vt:variant>
      <vt:variant>
        <vt:lpwstr>_Toc104549811</vt:lpwstr>
      </vt:variant>
      <vt:variant>
        <vt:i4>1703993</vt:i4>
      </vt:variant>
      <vt:variant>
        <vt:i4>266</vt:i4>
      </vt:variant>
      <vt:variant>
        <vt:i4>0</vt:i4>
      </vt:variant>
      <vt:variant>
        <vt:i4>5</vt:i4>
      </vt:variant>
      <vt:variant>
        <vt:lpwstr/>
      </vt:variant>
      <vt:variant>
        <vt:lpwstr>_Toc104549810</vt:lpwstr>
      </vt:variant>
      <vt:variant>
        <vt:i4>1769529</vt:i4>
      </vt:variant>
      <vt:variant>
        <vt:i4>260</vt:i4>
      </vt:variant>
      <vt:variant>
        <vt:i4>0</vt:i4>
      </vt:variant>
      <vt:variant>
        <vt:i4>5</vt:i4>
      </vt:variant>
      <vt:variant>
        <vt:lpwstr/>
      </vt:variant>
      <vt:variant>
        <vt:lpwstr>_Toc104549809</vt:lpwstr>
      </vt:variant>
      <vt:variant>
        <vt:i4>1769529</vt:i4>
      </vt:variant>
      <vt:variant>
        <vt:i4>254</vt:i4>
      </vt:variant>
      <vt:variant>
        <vt:i4>0</vt:i4>
      </vt:variant>
      <vt:variant>
        <vt:i4>5</vt:i4>
      </vt:variant>
      <vt:variant>
        <vt:lpwstr/>
      </vt:variant>
      <vt:variant>
        <vt:lpwstr>_Toc104549808</vt:lpwstr>
      </vt:variant>
      <vt:variant>
        <vt:i4>1769529</vt:i4>
      </vt:variant>
      <vt:variant>
        <vt:i4>248</vt:i4>
      </vt:variant>
      <vt:variant>
        <vt:i4>0</vt:i4>
      </vt:variant>
      <vt:variant>
        <vt:i4>5</vt:i4>
      </vt:variant>
      <vt:variant>
        <vt:lpwstr/>
      </vt:variant>
      <vt:variant>
        <vt:lpwstr>_Toc104549807</vt:lpwstr>
      </vt:variant>
      <vt:variant>
        <vt:i4>1769529</vt:i4>
      </vt:variant>
      <vt:variant>
        <vt:i4>242</vt:i4>
      </vt:variant>
      <vt:variant>
        <vt:i4>0</vt:i4>
      </vt:variant>
      <vt:variant>
        <vt:i4>5</vt:i4>
      </vt:variant>
      <vt:variant>
        <vt:lpwstr/>
      </vt:variant>
      <vt:variant>
        <vt:lpwstr>_Toc104549806</vt:lpwstr>
      </vt:variant>
      <vt:variant>
        <vt:i4>1769529</vt:i4>
      </vt:variant>
      <vt:variant>
        <vt:i4>236</vt:i4>
      </vt:variant>
      <vt:variant>
        <vt:i4>0</vt:i4>
      </vt:variant>
      <vt:variant>
        <vt:i4>5</vt:i4>
      </vt:variant>
      <vt:variant>
        <vt:lpwstr/>
      </vt:variant>
      <vt:variant>
        <vt:lpwstr>_Toc104549805</vt:lpwstr>
      </vt:variant>
      <vt:variant>
        <vt:i4>1769529</vt:i4>
      </vt:variant>
      <vt:variant>
        <vt:i4>230</vt:i4>
      </vt:variant>
      <vt:variant>
        <vt:i4>0</vt:i4>
      </vt:variant>
      <vt:variant>
        <vt:i4>5</vt:i4>
      </vt:variant>
      <vt:variant>
        <vt:lpwstr/>
      </vt:variant>
      <vt:variant>
        <vt:lpwstr>_Toc104549804</vt:lpwstr>
      </vt:variant>
      <vt:variant>
        <vt:i4>1769529</vt:i4>
      </vt:variant>
      <vt:variant>
        <vt:i4>224</vt:i4>
      </vt:variant>
      <vt:variant>
        <vt:i4>0</vt:i4>
      </vt:variant>
      <vt:variant>
        <vt:i4>5</vt:i4>
      </vt:variant>
      <vt:variant>
        <vt:lpwstr/>
      </vt:variant>
      <vt:variant>
        <vt:lpwstr>_Toc104549803</vt:lpwstr>
      </vt:variant>
      <vt:variant>
        <vt:i4>1769529</vt:i4>
      </vt:variant>
      <vt:variant>
        <vt:i4>218</vt:i4>
      </vt:variant>
      <vt:variant>
        <vt:i4>0</vt:i4>
      </vt:variant>
      <vt:variant>
        <vt:i4>5</vt:i4>
      </vt:variant>
      <vt:variant>
        <vt:lpwstr/>
      </vt:variant>
      <vt:variant>
        <vt:lpwstr>_Toc104549802</vt:lpwstr>
      </vt:variant>
      <vt:variant>
        <vt:i4>1769529</vt:i4>
      </vt:variant>
      <vt:variant>
        <vt:i4>212</vt:i4>
      </vt:variant>
      <vt:variant>
        <vt:i4>0</vt:i4>
      </vt:variant>
      <vt:variant>
        <vt:i4>5</vt:i4>
      </vt:variant>
      <vt:variant>
        <vt:lpwstr/>
      </vt:variant>
      <vt:variant>
        <vt:lpwstr>_Toc104549801</vt:lpwstr>
      </vt:variant>
      <vt:variant>
        <vt:i4>1769529</vt:i4>
      </vt:variant>
      <vt:variant>
        <vt:i4>206</vt:i4>
      </vt:variant>
      <vt:variant>
        <vt:i4>0</vt:i4>
      </vt:variant>
      <vt:variant>
        <vt:i4>5</vt:i4>
      </vt:variant>
      <vt:variant>
        <vt:lpwstr/>
      </vt:variant>
      <vt:variant>
        <vt:lpwstr>_Toc104549800</vt:lpwstr>
      </vt:variant>
      <vt:variant>
        <vt:i4>1179702</vt:i4>
      </vt:variant>
      <vt:variant>
        <vt:i4>200</vt:i4>
      </vt:variant>
      <vt:variant>
        <vt:i4>0</vt:i4>
      </vt:variant>
      <vt:variant>
        <vt:i4>5</vt:i4>
      </vt:variant>
      <vt:variant>
        <vt:lpwstr/>
      </vt:variant>
      <vt:variant>
        <vt:lpwstr>_Toc104549799</vt:lpwstr>
      </vt:variant>
      <vt:variant>
        <vt:i4>1179702</vt:i4>
      </vt:variant>
      <vt:variant>
        <vt:i4>194</vt:i4>
      </vt:variant>
      <vt:variant>
        <vt:i4>0</vt:i4>
      </vt:variant>
      <vt:variant>
        <vt:i4>5</vt:i4>
      </vt:variant>
      <vt:variant>
        <vt:lpwstr/>
      </vt:variant>
      <vt:variant>
        <vt:lpwstr>_Toc104549798</vt:lpwstr>
      </vt:variant>
      <vt:variant>
        <vt:i4>1179702</vt:i4>
      </vt:variant>
      <vt:variant>
        <vt:i4>188</vt:i4>
      </vt:variant>
      <vt:variant>
        <vt:i4>0</vt:i4>
      </vt:variant>
      <vt:variant>
        <vt:i4>5</vt:i4>
      </vt:variant>
      <vt:variant>
        <vt:lpwstr/>
      </vt:variant>
      <vt:variant>
        <vt:lpwstr>_Toc104549797</vt:lpwstr>
      </vt:variant>
      <vt:variant>
        <vt:i4>1179702</vt:i4>
      </vt:variant>
      <vt:variant>
        <vt:i4>182</vt:i4>
      </vt:variant>
      <vt:variant>
        <vt:i4>0</vt:i4>
      </vt:variant>
      <vt:variant>
        <vt:i4>5</vt:i4>
      </vt:variant>
      <vt:variant>
        <vt:lpwstr/>
      </vt:variant>
      <vt:variant>
        <vt:lpwstr>_Toc104549796</vt:lpwstr>
      </vt:variant>
      <vt:variant>
        <vt:i4>1179702</vt:i4>
      </vt:variant>
      <vt:variant>
        <vt:i4>176</vt:i4>
      </vt:variant>
      <vt:variant>
        <vt:i4>0</vt:i4>
      </vt:variant>
      <vt:variant>
        <vt:i4>5</vt:i4>
      </vt:variant>
      <vt:variant>
        <vt:lpwstr/>
      </vt:variant>
      <vt:variant>
        <vt:lpwstr>_Toc104549795</vt:lpwstr>
      </vt:variant>
      <vt:variant>
        <vt:i4>1179702</vt:i4>
      </vt:variant>
      <vt:variant>
        <vt:i4>170</vt:i4>
      </vt:variant>
      <vt:variant>
        <vt:i4>0</vt:i4>
      </vt:variant>
      <vt:variant>
        <vt:i4>5</vt:i4>
      </vt:variant>
      <vt:variant>
        <vt:lpwstr/>
      </vt:variant>
      <vt:variant>
        <vt:lpwstr>_Toc104549794</vt:lpwstr>
      </vt:variant>
      <vt:variant>
        <vt:i4>1179702</vt:i4>
      </vt:variant>
      <vt:variant>
        <vt:i4>164</vt:i4>
      </vt:variant>
      <vt:variant>
        <vt:i4>0</vt:i4>
      </vt:variant>
      <vt:variant>
        <vt:i4>5</vt:i4>
      </vt:variant>
      <vt:variant>
        <vt:lpwstr/>
      </vt:variant>
      <vt:variant>
        <vt:lpwstr>_Toc104549793</vt:lpwstr>
      </vt:variant>
      <vt:variant>
        <vt:i4>1179702</vt:i4>
      </vt:variant>
      <vt:variant>
        <vt:i4>158</vt:i4>
      </vt:variant>
      <vt:variant>
        <vt:i4>0</vt:i4>
      </vt:variant>
      <vt:variant>
        <vt:i4>5</vt:i4>
      </vt:variant>
      <vt:variant>
        <vt:lpwstr/>
      </vt:variant>
      <vt:variant>
        <vt:lpwstr>_Toc104549792</vt:lpwstr>
      </vt:variant>
      <vt:variant>
        <vt:i4>1179702</vt:i4>
      </vt:variant>
      <vt:variant>
        <vt:i4>152</vt:i4>
      </vt:variant>
      <vt:variant>
        <vt:i4>0</vt:i4>
      </vt:variant>
      <vt:variant>
        <vt:i4>5</vt:i4>
      </vt:variant>
      <vt:variant>
        <vt:lpwstr/>
      </vt:variant>
      <vt:variant>
        <vt:lpwstr>_Toc104549791</vt:lpwstr>
      </vt:variant>
      <vt:variant>
        <vt:i4>1179702</vt:i4>
      </vt:variant>
      <vt:variant>
        <vt:i4>146</vt:i4>
      </vt:variant>
      <vt:variant>
        <vt:i4>0</vt:i4>
      </vt:variant>
      <vt:variant>
        <vt:i4>5</vt:i4>
      </vt:variant>
      <vt:variant>
        <vt:lpwstr/>
      </vt:variant>
      <vt:variant>
        <vt:lpwstr>_Toc104549790</vt:lpwstr>
      </vt:variant>
      <vt:variant>
        <vt:i4>1245238</vt:i4>
      </vt:variant>
      <vt:variant>
        <vt:i4>140</vt:i4>
      </vt:variant>
      <vt:variant>
        <vt:i4>0</vt:i4>
      </vt:variant>
      <vt:variant>
        <vt:i4>5</vt:i4>
      </vt:variant>
      <vt:variant>
        <vt:lpwstr/>
      </vt:variant>
      <vt:variant>
        <vt:lpwstr>_Toc104549789</vt:lpwstr>
      </vt:variant>
      <vt:variant>
        <vt:i4>1245238</vt:i4>
      </vt:variant>
      <vt:variant>
        <vt:i4>134</vt:i4>
      </vt:variant>
      <vt:variant>
        <vt:i4>0</vt:i4>
      </vt:variant>
      <vt:variant>
        <vt:i4>5</vt:i4>
      </vt:variant>
      <vt:variant>
        <vt:lpwstr/>
      </vt:variant>
      <vt:variant>
        <vt:lpwstr>_Toc104549788</vt:lpwstr>
      </vt:variant>
      <vt:variant>
        <vt:i4>1245238</vt:i4>
      </vt:variant>
      <vt:variant>
        <vt:i4>128</vt:i4>
      </vt:variant>
      <vt:variant>
        <vt:i4>0</vt:i4>
      </vt:variant>
      <vt:variant>
        <vt:i4>5</vt:i4>
      </vt:variant>
      <vt:variant>
        <vt:lpwstr/>
      </vt:variant>
      <vt:variant>
        <vt:lpwstr>_Toc104549787</vt:lpwstr>
      </vt:variant>
      <vt:variant>
        <vt:i4>1245238</vt:i4>
      </vt:variant>
      <vt:variant>
        <vt:i4>122</vt:i4>
      </vt:variant>
      <vt:variant>
        <vt:i4>0</vt:i4>
      </vt:variant>
      <vt:variant>
        <vt:i4>5</vt:i4>
      </vt:variant>
      <vt:variant>
        <vt:lpwstr/>
      </vt:variant>
      <vt:variant>
        <vt:lpwstr>_Toc104549786</vt:lpwstr>
      </vt:variant>
      <vt:variant>
        <vt:i4>1245238</vt:i4>
      </vt:variant>
      <vt:variant>
        <vt:i4>116</vt:i4>
      </vt:variant>
      <vt:variant>
        <vt:i4>0</vt:i4>
      </vt:variant>
      <vt:variant>
        <vt:i4>5</vt:i4>
      </vt:variant>
      <vt:variant>
        <vt:lpwstr/>
      </vt:variant>
      <vt:variant>
        <vt:lpwstr>_Toc104549785</vt:lpwstr>
      </vt:variant>
      <vt:variant>
        <vt:i4>1245238</vt:i4>
      </vt:variant>
      <vt:variant>
        <vt:i4>110</vt:i4>
      </vt:variant>
      <vt:variant>
        <vt:i4>0</vt:i4>
      </vt:variant>
      <vt:variant>
        <vt:i4>5</vt:i4>
      </vt:variant>
      <vt:variant>
        <vt:lpwstr/>
      </vt:variant>
      <vt:variant>
        <vt:lpwstr>_Toc104549784</vt:lpwstr>
      </vt:variant>
      <vt:variant>
        <vt:i4>1245238</vt:i4>
      </vt:variant>
      <vt:variant>
        <vt:i4>104</vt:i4>
      </vt:variant>
      <vt:variant>
        <vt:i4>0</vt:i4>
      </vt:variant>
      <vt:variant>
        <vt:i4>5</vt:i4>
      </vt:variant>
      <vt:variant>
        <vt:lpwstr/>
      </vt:variant>
      <vt:variant>
        <vt:lpwstr>_Toc104549783</vt:lpwstr>
      </vt:variant>
      <vt:variant>
        <vt:i4>1245238</vt:i4>
      </vt:variant>
      <vt:variant>
        <vt:i4>98</vt:i4>
      </vt:variant>
      <vt:variant>
        <vt:i4>0</vt:i4>
      </vt:variant>
      <vt:variant>
        <vt:i4>5</vt:i4>
      </vt:variant>
      <vt:variant>
        <vt:lpwstr/>
      </vt:variant>
      <vt:variant>
        <vt:lpwstr>_Toc104549782</vt:lpwstr>
      </vt:variant>
      <vt:variant>
        <vt:i4>1245238</vt:i4>
      </vt:variant>
      <vt:variant>
        <vt:i4>92</vt:i4>
      </vt:variant>
      <vt:variant>
        <vt:i4>0</vt:i4>
      </vt:variant>
      <vt:variant>
        <vt:i4>5</vt:i4>
      </vt:variant>
      <vt:variant>
        <vt:lpwstr/>
      </vt:variant>
      <vt:variant>
        <vt:lpwstr>_Toc104549781</vt:lpwstr>
      </vt:variant>
      <vt:variant>
        <vt:i4>1245238</vt:i4>
      </vt:variant>
      <vt:variant>
        <vt:i4>86</vt:i4>
      </vt:variant>
      <vt:variant>
        <vt:i4>0</vt:i4>
      </vt:variant>
      <vt:variant>
        <vt:i4>5</vt:i4>
      </vt:variant>
      <vt:variant>
        <vt:lpwstr/>
      </vt:variant>
      <vt:variant>
        <vt:lpwstr>_Toc104549780</vt:lpwstr>
      </vt:variant>
      <vt:variant>
        <vt:i4>1835062</vt:i4>
      </vt:variant>
      <vt:variant>
        <vt:i4>80</vt:i4>
      </vt:variant>
      <vt:variant>
        <vt:i4>0</vt:i4>
      </vt:variant>
      <vt:variant>
        <vt:i4>5</vt:i4>
      </vt:variant>
      <vt:variant>
        <vt:lpwstr/>
      </vt:variant>
      <vt:variant>
        <vt:lpwstr>_Toc104549779</vt:lpwstr>
      </vt:variant>
      <vt:variant>
        <vt:i4>1835062</vt:i4>
      </vt:variant>
      <vt:variant>
        <vt:i4>74</vt:i4>
      </vt:variant>
      <vt:variant>
        <vt:i4>0</vt:i4>
      </vt:variant>
      <vt:variant>
        <vt:i4>5</vt:i4>
      </vt:variant>
      <vt:variant>
        <vt:lpwstr/>
      </vt:variant>
      <vt:variant>
        <vt:lpwstr>_Toc104549778</vt:lpwstr>
      </vt:variant>
      <vt:variant>
        <vt:i4>1835062</vt:i4>
      </vt:variant>
      <vt:variant>
        <vt:i4>68</vt:i4>
      </vt:variant>
      <vt:variant>
        <vt:i4>0</vt:i4>
      </vt:variant>
      <vt:variant>
        <vt:i4>5</vt:i4>
      </vt:variant>
      <vt:variant>
        <vt:lpwstr/>
      </vt:variant>
      <vt:variant>
        <vt:lpwstr>_Toc104549777</vt:lpwstr>
      </vt:variant>
      <vt:variant>
        <vt:i4>1835062</vt:i4>
      </vt:variant>
      <vt:variant>
        <vt:i4>62</vt:i4>
      </vt:variant>
      <vt:variant>
        <vt:i4>0</vt:i4>
      </vt:variant>
      <vt:variant>
        <vt:i4>5</vt:i4>
      </vt:variant>
      <vt:variant>
        <vt:lpwstr/>
      </vt:variant>
      <vt:variant>
        <vt:lpwstr>_Toc104549776</vt:lpwstr>
      </vt:variant>
      <vt:variant>
        <vt:i4>1835062</vt:i4>
      </vt:variant>
      <vt:variant>
        <vt:i4>56</vt:i4>
      </vt:variant>
      <vt:variant>
        <vt:i4>0</vt:i4>
      </vt:variant>
      <vt:variant>
        <vt:i4>5</vt:i4>
      </vt:variant>
      <vt:variant>
        <vt:lpwstr/>
      </vt:variant>
      <vt:variant>
        <vt:lpwstr>_Toc104549775</vt:lpwstr>
      </vt:variant>
      <vt:variant>
        <vt:i4>1835062</vt:i4>
      </vt:variant>
      <vt:variant>
        <vt:i4>50</vt:i4>
      </vt:variant>
      <vt:variant>
        <vt:i4>0</vt:i4>
      </vt:variant>
      <vt:variant>
        <vt:i4>5</vt:i4>
      </vt:variant>
      <vt:variant>
        <vt:lpwstr/>
      </vt:variant>
      <vt:variant>
        <vt:lpwstr>_Toc104549774</vt:lpwstr>
      </vt:variant>
      <vt:variant>
        <vt:i4>1835062</vt:i4>
      </vt:variant>
      <vt:variant>
        <vt:i4>44</vt:i4>
      </vt:variant>
      <vt:variant>
        <vt:i4>0</vt:i4>
      </vt:variant>
      <vt:variant>
        <vt:i4>5</vt:i4>
      </vt:variant>
      <vt:variant>
        <vt:lpwstr/>
      </vt:variant>
      <vt:variant>
        <vt:lpwstr>_Toc104549773</vt:lpwstr>
      </vt:variant>
      <vt:variant>
        <vt:i4>1835062</vt:i4>
      </vt:variant>
      <vt:variant>
        <vt:i4>38</vt:i4>
      </vt:variant>
      <vt:variant>
        <vt:i4>0</vt:i4>
      </vt:variant>
      <vt:variant>
        <vt:i4>5</vt:i4>
      </vt:variant>
      <vt:variant>
        <vt:lpwstr/>
      </vt:variant>
      <vt:variant>
        <vt:lpwstr>_Toc104549772</vt:lpwstr>
      </vt:variant>
      <vt:variant>
        <vt:i4>1835062</vt:i4>
      </vt:variant>
      <vt:variant>
        <vt:i4>32</vt:i4>
      </vt:variant>
      <vt:variant>
        <vt:i4>0</vt:i4>
      </vt:variant>
      <vt:variant>
        <vt:i4>5</vt:i4>
      </vt:variant>
      <vt:variant>
        <vt:lpwstr/>
      </vt:variant>
      <vt:variant>
        <vt:lpwstr>_Toc104549771</vt:lpwstr>
      </vt:variant>
      <vt:variant>
        <vt:i4>1835062</vt:i4>
      </vt:variant>
      <vt:variant>
        <vt:i4>26</vt:i4>
      </vt:variant>
      <vt:variant>
        <vt:i4>0</vt:i4>
      </vt:variant>
      <vt:variant>
        <vt:i4>5</vt:i4>
      </vt:variant>
      <vt:variant>
        <vt:lpwstr/>
      </vt:variant>
      <vt:variant>
        <vt:lpwstr>_Toc104549770</vt:lpwstr>
      </vt:variant>
      <vt:variant>
        <vt:i4>1900598</vt:i4>
      </vt:variant>
      <vt:variant>
        <vt:i4>20</vt:i4>
      </vt:variant>
      <vt:variant>
        <vt:i4>0</vt:i4>
      </vt:variant>
      <vt:variant>
        <vt:i4>5</vt:i4>
      </vt:variant>
      <vt:variant>
        <vt:lpwstr/>
      </vt:variant>
      <vt:variant>
        <vt:lpwstr>_Toc104549769</vt:lpwstr>
      </vt:variant>
      <vt:variant>
        <vt:i4>1900598</vt:i4>
      </vt:variant>
      <vt:variant>
        <vt:i4>14</vt:i4>
      </vt:variant>
      <vt:variant>
        <vt:i4>0</vt:i4>
      </vt:variant>
      <vt:variant>
        <vt:i4>5</vt:i4>
      </vt:variant>
      <vt:variant>
        <vt:lpwstr/>
      </vt:variant>
      <vt:variant>
        <vt:lpwstr>_Toc104549768</vt:lpwstr>
      </vt:variant>
      <vt:variant>
        <vt:i4>1900598</vt:i4>
      </vt:variant>
      <vt:variant>
        <vt:i4>8</vt:i4>
      </vt:variant>
      <vt:variant>
        <vt:i4>0</vt:i4>
      </vt:variant>
      <vt:variant>
        <vt:i4>5</vt:i4>
      </vt:variant>
      <vt:variant>
        <vt:lpwstr/>
      </vt:variant>
      <vt:variant>
        <vt:lpwstr>_Toc104549767</vt:lpwstr>
      </vt:variant>
      <vt:variant>
        <vt:i4>1900598</vt:i4>
      </vt:variant>
      <vt:variant>
        <vt:i4>2</vt:i4>
      </vt:variant>
      <vt:variant>
        <vt:i4>0</vt:i4>
      </vt:variant>
      <vt:variant>
        <vt:i4>5</vt:i4>
      </vt:variant>
      <vt:variant>
        <vt:lpwstr/>
      </vt:variant>
      <vt:variant>
        <vt:lpwstr>_Toc104549766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PERIS PALOMAR, CARMEN</dc:creator>
  <cp:keywords/>
  <dc:description/>
  <cp:lastModifiedBy>PERIS PALOMAR, CARMEN</cp:lastModifiedBy>
  <cp:revision>12</cp:revision>
  <cp:lastPrinted>2022-04-05T12:18:00Z</cp:lastPrinted>
  <dcterms:created xsi:type="dcterms:W3CDTF">2022-05-30T07:28:00Z</dcterms:created>
  <dcterms:modified xsi:type="dcterms:W3CDTF">2022-05-30T09:08:00Z</dcterms:modified>
</cp:coreProperties>
</file>