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7C75" w14:textId="51D30C05" w:rsidR="00F07BBF" w:rsidRPr="00A008E5" w:rsidRDefault="008E45B7">
      <w:pPr>
        <w:pStyle w:val="Standard"/>
        <w:spacing w:before="60" w:after="60"/>
        <w:jc w:val="center"/>
        <w:rPr>
          <w:rFonts w:ascii="Roboto" w:hAnsi="Roboto" w:cs="Arial"/>
          <w:sz w:val="22"/>
          <w:szCs w:val="22"/>
        </w:rPr>
      </w:pPr>
      <w:r>
        <w:rPr>
          <w:rFonts w:ascii="Roboto" w:hAnsi="Roboto"/>
          <w:sz w:val="22"/>
        </w:rPr>
        <w:t>ANNEX III</w:t>
      </w:r>
    </w:p>
    <w:p w14:paraId="4539A2A7" w14:textId="4EB2D136" w:rsidR="005B2356" w:rsidRPr="00A008E5" w:rsidRDefault="005B2356" w:rsidP="000D13BC">
      <w:pPr>
        <w:pStyle w:val="Textoindependiente"/>
        <w:spacing w:before="40"/>
        <w:ind w:left="560" w:right="236"/>
        <w:jc w:val="both"/>
        <w:rPr>
          <w:rFonts w:ascii="Roboto" w:hAnsi="Roboto"/>
          <w:b w:val="0"/>
          <w:bCs w:val="0"/>
          <w:i/>
          <w:iCs/>
          <w:sz w:val="22"/>
          <w:szCs w:val="22"/>
        </w:rPr>
      </w:pPr>
      <w:r>
        <w:rPr>
          <w:rFonts w:ascii="Roboto" w:hAnsi="Roboto"/>
          <w:b w:val="0"/>
          <w:i/>
          <w:sz w:val="22"/>
        </w:rPr>
        <w:t>INFORME NORMALITZAT SOBRE L</w:t>
      </w:r>
      <w:r w:rsidR="00157457">
        <w:rPr>
          <w:rFonts w:ascii="Roboto" w:hAnsi="Roboto"/>
          <w:b w:val="0"/>
          <w:i/>
          <w:sz w:val="22"/>
        </w:rPr>
        <w:t>’</w:t>
      </w:r>
      <w:r>
        <w:rPr>
          <w:rFonts w:ascii="Roboto" w:hAnsi="Roboto"/>
          <w:b w:val="0"/>
          <w:i/>
          <w:sz w:val="22"/>
        </w:rPr>
        <w:t>AVALUACIÓ DE LES PERSONES CANDIDATES EN LA RENOVACIÓ DE DIRECTORES I DIRECTORS DE CENTRES DOCENTS PÚBLICS.</w:t>
      </w:r>
    </w:p>
    <w:p w14:paraId="2743C6E7" w14:textId="77777777" w:rsidR="00F07BBF" w:rsidRPr="008D08B2" w:rsidRDefault="00F07BBF">
      <w:pPr>
        <w:pStyle w:val="Standard"/>
        <w:spacing w:before="60" w:after="60"/>
        <w:jc w:val="center"/>
        <w:rPr>
          <w:rFonts w:ascii="Roboto" w:hAnsi="Roboto" w:cs="Arial"/>
          <w:b/>
          <w:bCs/>
          <w:sz w:val="22"/>
          <w:szCs w:val="22"/>
          <w:lang w:val="es-ES"/>
        </w:rPr>
      </w:pPr>
    </w:p>
    <w:tbl>
      <w:tblPr>
        <w:tblStyle w:val="TableNormal"/>
        <w:tblW w:w="0" w:type="auto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701"/>
        <w:gridCol w:w="5812"/>
      </w:tblGrid>
      <w:tr w:rsidR="006430B2" w:rsidRPr="008D08B2" w14:paraId="493E77D7" w14:textId="77777777" w:rsidTr="003340C0">
        <w:trPr>
          <w:trHeight w:val="352"/>
        </w:trPr>
        <w:tc>
          <w:tcPr>
            <w:tcW w:w="9639" w:type="dxa"/>
            <w:gridSpan w:val="3"/>
          </w:tcPr>
          <w:p w14:paraId="4F4C9D61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Dades personals de la persona aspirant</w:t>
            </w:r>
          </w:p>
        </w:tc>
      </w:tr>
      <w:tr w:rsidR="006430B2" w:rsidRPr="008D08B2" w14:paraId="131E27FA" w14:textId="77777777" w:rsidTr="00A008E5">
        <w:trPr>
          <w:trHeight w:val="351"/>
        </w:trPr>
        <w:tc>
          <w:tcPr>
            <w:tcW w:w="2126" w:type="dxa"/>
          </w:tcPr>
          <w:p w14:paraId="7C8858A1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  <w:r>
              <w:rPr>
                <w:rFonts w:ascii="Roboto" w:hAnsi="Roboto"/>
              </w:rPr>
              <w:t>Nom:</w:t>
            </w:r>
          </w:p>
        </w:tc>
        <w:tc>
          <w:tcPr>
            <w:tcW w:w="7513" w:type="dxa"/>
            <w:gridSpan w:val="2"/>
          </w:tcPr>
          <w:p w14:paraId="15BD1D6A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</w:p>
        </w:tc>
      </w:tr>
      <w:tr w:rsidR="006430B2" w:rsidRPr="008D08B2" w14:paraId="23724EDB" w14:textId="77777777" w:rsidTr="00A008E5">
        <w:trPr>
          <w:trHeight w:val="352"/>
        </w:trPr>
        <w:tc>
          <w:tcPr>
            <w:tcW w:w="2126" w:type="dxa"/>
          </w:tcPr>
          <w:p w14:paraId="06F06BB4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  <w:r>
              <w:rPr>
                <w:rFonts w:ascii="Roboto" w:hAnsi="Roboto"/>
              </w:rPr>
              <w:t>Cognoms:</w:t>
            </w:r>
          </w:p>
        </w:tc>
        <w:tc>
          <w:tcPr>
            <w:tcW w:w="7513" w:type="dxa"/>
            <w:gridSpan w:val="2"/>
          </w:tcPr>
          <w:p w14:paraId="50608F9D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</w:p>
        </w:tc>
      </w:tr>
      <w:tr w:rsidR="006430B2" w:rsidRPr="008D08B2" w14:paraId="1D96E18B" w14:textId="77777777" w:rsidTr="00A008E5">
        <w:trPr>
          <w:trHeight w:val="352"/>
        </w:trPr>
        <w:tc>
          <w:tcPr>
            <w:tcW w:w="2126" w:type="dxa"/>
          </w:tcPr>
          <w:p w14:paraId="7347F2B5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  <w:r>
              <w:rPr>
                <w:rFonts w:ascii="Roboto" w:hAnsi="Roboto"/>
              </w:rPr>
              <w:t>DNI:</w:t>
            </w:r>
          </w:p>
        </w:tc>
        <w:tc>
          <w:tcPr>
            <w:tcW w:w="7513" w:type="dxa"/>
            <w:gridSpan w:val="2"/>
          </w:tcPr>
          <w:p w14:paraId="2A371113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</w:p>
        </w:tc>
      </w:tr>
      <w:tr w:rsidR="006430B2" w:rsidRPr="008D08B2" w14:paraId="425A9BAC" w14:textId="77777777" w:rsidTr="00A008E5">
        <w:trPr>
          <w:trHeight w:val="352"/>
        </w:trPr>
        <w:tc>
          <w:tcPr>
            <w:tcW w:w="2126" w:type="dxa"/>
            <w:vMerge w:val="restart"/>
          </w:tcPr>
          <w:p w14:paraId="40574A97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  <w:r>
              <w:rPr>
                <w:rFonts w:ascii="Roboto" w:hAnsi="Roboto"/>
              </w:rPr>
              <w:t>Centre de destinació:</w:t>
            </w:r>
          </w:p>
        </w:tc>
        <w:tc>
          <w:tcPr>
            <w:tcW w:w="1701" w:type="dxa"/>
          </w:tcPr>
          <w:p w14:paraId="6FD56C6D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  <w:r>
              <w:rPr>
                <w:rFonts w:ascii="Roboto" w:hAnsi="Roboto"/>
              </w:rPr>
              <w:t>Codi:</w:t>
            </w:r>
          </w:p>
        </w:tc>
        <w:tc>
          <w:tcPr>
            <w:tcW w:w="5812" w:type="dxa"/>
          </w:tcPr>
          <w:p w14:paraId="69AD8F2D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  <w:sz w:val="20"/>
              </w:rPr>
            </w:pPr>
          </w:p>
        </w:tc>
      </w:tr>
      <w:tr w:rsidR="006430B2" w:rsidRPr="008D08B2" w14:paraId="6A795610" w14:textId="77777777" w:rsidTr="00A008E5">
        <w:trPr>
          <w:trHeight w:val="352"/>
        </w:trPr>
        <w:tc>
          <w:tcPr>
            <w:tcW w:w="2126" w:type="dxa"/>
            <w:vMerge/>
            <w:tcBorders>
              <w:top w:val="nil"/>
            </w:tcBorders>
          </w:tcPr>
          <w:p w14:paraId="2912E5A9" w14:textId="77777777" w:rsidR="006430B2" w:rsidRPr="008D08B2" w:rsidRDefault="006430B2" w:rsidP="003340C0">
            <w:pPr>
              <w:spacing w:before="80" w:after="80"/>
              <w:ind w:left="113" w:right="113"/>
              <w:rPr>
                <w:rFonts w:ascii="Roboto" w:hAnsi="Roboto"/>
              </w:rPr>
            </w:pPr>
          </w:p>
        </w:tc>
        <w:tc>
          <w:tcPr>
            <w:tcW w:w="1701" w:type="dxa"/>
          </w:tcPr>
          <w:p w14:paraId="55014582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</w:rPr>
            </w:pPr>
            <w:r>
              <w:rPr>
                <w:rFonts w:ascii="Roboto" w:hAnsi="Roboto"/>
              </w:rPr>
              <w:t>Denominació:</w:t>
            </w:r>
          </w:p>
        </w:tc>
        <w:tc>
          <w:tcPr>
            <w:tcW w:w="5812" w:type="dxa"/>
          </w:tcPr>
          <w:p w14:paraId="2CD46026" w14:textId="77777777" w:rsidR="006430B2" w:rsidRPr="008D08B2" w:rsidRDefault="006430B2" w:rsidP="003340C0">
            <w:pPr>
              <w:pStyle w:val="TableParagraph"/>
              <w:spacing w:before="80" w:after="80"/>
              <w:ind w:left="113" w:right="113"/>
              <w:rPr>
                <w:rFonts w:ascii="Roboto" w:hAnsi="Roboto"/>
                <w:sz w:val="20"/>
              </w:rPr>
            </w:pPr>
          </w:p>
        </w:tc>
      </w:tr>
    </w:tbl>
    <w:p w14:paraId="542259EF" w14:textId="1F6A6B12" w:rsidR="00097855" w:rsidRPr="008D08B2" w:rsidRDefault="00097855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8507"/>
      </w:tblGrid>
      <w:tr w:rsidR="00F27AB2" w:rsidRPr="008D08B2" w14:paraId="72E83BDD" w14:textId="77777777" w:rsidTr="003340C0">
        <w:trPr>
          <w:trHeight w:val="362"/>
        </w:trPr>
        <w:tc>
          <w:tcPr>
            <w:tcW w:w="9639" w:type="dxa"/>
            <w:gridSpan w:val="2"/>
            <w:shd w:val="clear" w:color="auto" w:fill="B1B1B1"/>
          </w:tcPr>
          <w:p w14:paraId="35BB70EE" w14:textId="77777777" w:rsidR="00F27AB2" w:rsidRPr="008D08B2" w:rsidRDefault="00F27AB2" w:rsidP="003340C0">
            <w:pPr>
              <w:pStyle w:val="TableParagraph"/>
              <w:spacing w:before="80" w:after="80"/>
              <w:ind w:left="11"/>
              <w:jc w:val="center"/>
              <w:rPr>
                <w:rFonts w:ascii="Roboto" w:hAnsi="Roboto"/>
                <w:b/>
              </w:rPr>
            </w:pPr>
            <w:r>
              <w:rPr>
                <w:rFonts w:ascii="Roboto" w:hAnsi="Roboto"/>
                <w:b/>
              </w:rPr>
              <w:t>ESCALA DE VALORACIÓ</w:t>
            </w:r>
          </w:p>
        </w:tc>
      </w:tr>
      <w:tr w:rsidR="00F27AB2" w:rsidRPr="008D08B2" w14:paraId="0227ED75" w14:textId="77777777" w:rsidTr="003340C0">
        <w:trPr>
          <w:trHeight w:val="190"/>
        </w:trPr>
        <w:tc>
          <w:tcPr>
            <w:tcW w:w="1132" w:type="dxa"/>
            <w:tcBorders>
              <w:bottom w:val="single" w:sz="4" w:space="0" w:color="000000" w:themeColor="text1"/>
            </w:tcBorders>
            <w:shd w:val="clear" w:color="auto" w:fill="B1B1B1"/>
          </w:tcPr>
          <w:p w14:paraId="524D9295" w14:textId="77777777" w:rsidR="00F27AB2" w:rsidRPr="008D08B2" w:rsidRDefault="00F27AB2" w:rsidP="003340C0">
            <w:pPr>
              <w:pStyle w:val="TableParagraph"/>
              <w:spacing w:before="80" w:after="8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C</w:t>
            </w:r>
          </w:p>
        </w:tc>
        <w:tc>
          <w:tcPr>
            <w:tcW w:w="8507" w:type="dxa"/>
            <w:tcBorders>
              <w:bottom w:val="single" w:sz="4" w:space="0" w:color="000000" w:themeColor="text1"/>
            </w:tcBorders>
            <w:shd w:val="clear" w:color="auto" w:fill="DCDCDC"/>
          </w:tcPr>
          <w:p w14:paraId="04FD3D5E" w14:textId="496714DE" w:rsidR="00F27AB2" w:rsidRPr="008D08B2" w:rsidRDefault="00F27AB2" w:rsidP="003340C0">
            <w:pPr>
              <w:pStyle w:val="TableParagraph"/>
              <w:spacing w:before="80" w:after="80"/>
              <w:ind w:left="113" w:righ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Aconseguix 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indicador objecte de valoració i mostra domini i competència en el desenrotllament de la tasca.</w:t>
            </w:r>
          </w:p>
        </w:tc>
      </w:tr>
      <w:tr w:rsidR="00F27AB2" w:rsidRPr="008D08B2" w14:paraId="2CD071BD" w14:textId="77777777" w:rsidTr="003340C0">
        <w:trPr>
          <w:trHeight w:val="279"/>
        </w:trPr>
        <w:tc>
          <w:tcPr>
            <w:tcW w:w="1132" w:type="dxa"/>
            <w:shd w:val="clear" w:color="auto" w:fill="B1B1B1"/>
          </w:tcPr>
          <w:p w14:paraId="50CD5EB8" w14:textId="77777777" w:rsidR="00F27AB2" w:rsidRPr="008D08B2" w:rsidRDefault="00F27AB2" w:rsidP="003340C0">
            <w:pPr>
              <w:pStyle w:val="TableParagraph"/>
              <w:spacing w:before="80" w:after="8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PC</w:t>
            </w:r>
          </w:p>
        </w:tc>
        <w:tc>
          <w:tcPr>
            <w:tcW w:w="8507" w:type="dxa"/>
            <w:shd w:val="clear" w:color="auto" w:fill="DCDCDC"/>
          </w:tcPr>
          <w:p w14:paraId="71B7A20B" w14:textId="71F4025D" w:rsidR="00F27AB2" w:rsidRPr="008D08B2" w:rsidRDefault="00F27AB2" w:rsidP="003340C0">
            <w:pPr>
              <w:pStyle w:val="TableParagraph"/>
              <w:spacing w:before="80" w:after="80"/>
              <w:ind w:left="113" w:righ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objectiu a què es referix 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indicador s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 xml:space="preserve">ha aconseguit en part, però no íntegrament. </w:t>
            </w:r>
          </w:p>
        </w:tc>
      </w:tr>
      <w:tr w:rsidR="00F27AB2" w:rsidRPr="008D08B2" w14:paraId="0874F13F" w14:textId="77777777" w:rsidTr="003340C0">
        <w:trPr>
          <w:trHeight w:val="279"/>
        </w:trPr>
        <w:tc>
          <w:tcPr>
            <w:tcW w:w="1132" w:type="dxa"/>
            <w:shd w:val="clear" w:color="auto" w:fill="B1B1B1"/>
          </w:tcPr>
          <w:p w14:paraId="53A82F4F" w14:textId="77777777" w:rsidR="00F27AB2" w:rsidRPr="008D08B2" w:rsidRDefault="00F27AB2" w:rsidP="003340C0">
            <w:pPr>
              <w:pStyle w:val="TableParagraph"/>
              <w:spacing w:before="80" w:after="8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NC</w:t>
            </w:r>
          </w:p>
        </w:tc>
        <w:tc>
          <w:tcPr>
            <w:tcW w:w="8507" w:type="dxa"/>
            <w:shd w:val="clear" w:color="auto" w:fill="DCDCDC"/>
          </w:tcPr>
          <w:p w14:paraId="762BC6C2" w14:textId="080974BC" w:rsidR="00F27AB2" w:rsidRPr="008D08B2" w:rsidRDefault="00F27AB2" w:rsidP="003340C0">
            <w:pPr>
              <w:pStyle w:val="TableParagraph"/>
              <w:spacing w:before="80" w:after="80"/>
              <w:ind w:left="113" w:righ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No ha pogut aconseguir 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objectiu o 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adequació al que establix 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indicador pot considerar-se insuficient.</w:t>
            </w:r>
          </w:p>
        </w:tc>
      </w:tr>
      <w:tr w:rsidR="00F27AB2" w:rsidRPr="008D08B2" w14:paraId="67460F1E" w14:textId="77777777" w:rsidTr="003340C0">
        <w:trPr>
          <w:trHeight w:val="279"/>
        </w:trPr>
        <w:tc>
          <w:tcPr>
            <w:tcW w:w="1132" w:type="dxa"/>
            <w:tcBorders>
              <w:bottom w:val="single" w:sz="4" w:space="0" w:color="000000" w:themeColor="text1"/>
            </w:tcBorders>
            <w:shd w:val="clear" w:color="auto" w:fill="B1B1B1"/>
          </w:tcPr>
          <w:p w14:paraId="0957BF9A" w14:textId="77777777" w:rsidR="00F27AB2" w:rsidRPr="008D08B2" w:rsidRDefault="00F27AB2" w:rsidP="003340C0">
            <w:pPr>
              <w:pStyle w:val="TableParagraph"/>
              <w:spacing w:before="80" w:after="8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NP</w:t>
            </w:r>
          </w:p>
        </w:tc>
        <w:tc>
          <w:tcPr>
            <w:tcW w:w="8507" w:type="dxa"/>
            <w:tcBorders>
              <w:bottom w:val="single" w:sz="4" w:space="0" w:color="000000" w:themeColor="text1"/>
            </w:tcBorders>
            <w:shd w:val="clear" w:color="auto" w:fill="DCDCDC"/>
          </w:tcPr>
          <w:p w14:paraId="065E35E4" w14:textId="77777777" w:rsidR="00F27AB2" w:rsidRPr="008D08B2" w:rsidRDefault="00F27AB2" w:rsidP="003340C0">
            <w:pPr>
              <w:pStyle w:val="TableParagraph"/>
              <w:spacing w:before="80" w:after="80"/>
              <w:ind w:left="113" w:right="113"/>
              <w:jc w:val="both"/>
              <w:rPr>
                <w:rFonts w:ascii="Roboto" w:hAnsi="Roboto"/>
              </w:rPr>
            </w:pPr>
            <w:r>
              <w:rPr>
                <w:rFonts w:ascii="Roboto" w:hAnsi="Roboto"/>
              </w:rPr>
              <w:t>Indicador no avaluable en funció del càrrec directiu exercit i sobre la base de les competències establides en el ROF</w:t>
            </w:r>
          </w:p>
        </w:tc>
      </w:tr>
    </w:tbl>
    <w:p w14:paraId="4612BDBC" w14:textId="77777777" w:rsidR="006430B2" w:rsidRPr="008D08B2" w:rsidRDefault="006430B2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9639" w:type="dxa"/>
        <w:tblInd w:w="416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567"/>
        <w:gridCol w:w="567"/>
        <w:gridCol w:w="567"/>
        <w:gridCol w:w="567"/>
      </w:tblGrid>
      <w:tr w:rsidR="002F36A7" w:rsidRPr="008D08B2" w14:paraId="4D48DC15" w14:textId="77777777" w:rsidTr="003340C0">
        <w:trPr>
          <w:trHeight w:val="548"/>
        </w:trPr>
        <w:tc>
          <w:tcPr>
            <w:tcW w:w="9639" w:type="dxa"/>
            <w:gridSpan w:val="5"/>
          </w:tcPr>
          <w:p w14:paraId="0BA77B82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 xml:space="preserve">ÀMBIT ESTRATÈGIC </w:t>
            </w:r>
          </w:p>
          <w:p w14:paraId="3339D90F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>Línies de treball que es duen a terme per a aconseguir els objectius establits en el PEC</w:t>
            </w:r>
          </w:p>
        </w:tc>
      </w:tr>
      <w:tr w:rsidR="002F36A7" w:rsidRPr="008D08B2" w14:paraId="6FE6A858" w14:textId="77777777" w:rsidTr="003340C0">
        <w:trPr>
          <w:trHeight w:val="360"/>
        </w:trPr>
        <w:tc>
          <w:tcPr>
            <w:tcW w:w="7371" w:type="dxa"/>
            <w:shd w:val="clear" w:color="auto" w:fill="DCDCDC"/>
          </w:tcPr>
          <w:p w14:paraId="7F2FDDFA" w14:textId="77777777" w:rsidR="002F36A7" w:rsidRPr="008D08B2" w:rsidRDefault="002F36A7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6A63C38B" w14:textId="77777777" w:rsidR="002F36A7" w:rsidRPr="008D08B2" w:rsidRDefault="002F36A7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105191ED" w14:textId="77777777" w:rsidR="002F36A7" w:rsidRPr="008D08B2" w:rsidRDefault="002F36A7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2457F030" w14:textId="77777777" w:rsidR="002F36A7" w:rsidRPr="008D08B2" w:rsidRDefault="002F36A7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5CA63907" w14:textId="77777777" w:rsidR="002F36A7" w:rsidRPr="008D08B2" w:rsidRDefault="002F36A7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2F36A7" w:rsidRPr="008D08B2" w14:paraId="0074D730" w14:textId="77777777" w:rsidTr="003340C0">
        <w:trPr>
          <w:trHeight w:val="138"/>
        </w:trPr>
        <w:tc>
          <w:tcPr>
            <w:tcW w:w="7371" w:type="dxa"/>
          </w:tcPr>
          <w:p w14:paraId="7ED519E6" w14:textId="61BA42C1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Fomenta el lideratge estratègic de tot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equip directiu.</w:t>
            </w:r>
          </w:p>
        </w:tc>
        <w:tc>
          <w:tcPr>
            <w:tcW w:w="567" w:type="dxa"/>
          </w:tcPr>
          <w:p w14:paraId="504F75FA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36DE78B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A586C4D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D3FB7A4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146C533E" w14:textId="77777777" w:rsidTr="003340C0">
        <w:trPr>
          <w:trHeight w:val="202"/>
        </w:trPr>
        <w:tc>
          <w:tcPr>
            <w:tcW w:w="7371" w:type="dxa"/>
          </w:tcPr>
          <w:p w14:paraId="1D70004A" w14:textId="2768EC66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Analitza les característiques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entorn que influïxen en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assoliment dels objectius del centre (PEC)</w:t>
            </w:r>
          </w:p>
        </w:tc>
        <w:tc>
          <w:tcPr>
            <w:tcW w:w="567" w:type="dxa"/>
          </w:tcPr>
          <w:p w14:paraId="6CC7E508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BAA5A8E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160D85E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B5985BC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5A2BF2A1" w14:textId="77777777" w:rsidTr="003340C0">
        <w:trPr>
          <w:trHeight w:val="485"/>
        </w:trPr>
        <w:tc>
          <w:tcPr>
            <w:tcW w:w="7371" w:type="dxa"/>
          </w:tcPr>
          <w:p w14:paraId="1AC2321D" w14:textId="1A92427D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Promou els valors fonamentals que definixen la cultura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escola com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equitat, la inclusió, la justícia social,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empatia, el compromís,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esforç, la col·laboració, el diàleg i la millora contínua.</w:t>
            </w:r>
          </w:p>
        </w:tc>
        <w:tc>
          <w:tcPr>
            <w:tcW w:w="567" w:type="dxa"/>
          </w:tcPr>
          <w:p w14:paraId="27094C0B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AB6FCBE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90AC816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DAABD46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596F82DF" w14:textId="77777777" w:rsidTr="003340C0">
        <w:trPr>
          <w:trHeight w:val="403"/>
        </w:trPr>
        <w:tc>
          <w:tcPr>
            <w:tcW w:w="7371" w:type="dxa"/>
          </w:tcPr>
          <w:p w14:paraId="63080046" w14:textId="36CB0F23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Proposa al consell escolar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elaboració o la modificació del projecte educatiu, potencia les qüestions que li permeten aconseguir els seus objectius pedagògics i vetla pel compliment de la normativa educativa.</w:t>
            </w:r>
          </w:p>
        </w:tc>
        <w:tc>
          <w:tcPr>
            <w:tcW w:w="567" w:type="dxa"/>
          </w:tcPr>
          <w:p w14:paraId="44FF6BF3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5DD200C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F232CDF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37D4FE9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708B6AB3" w14:textId="77777777" w:rsidTr="003340C0">
        <w:trPr>
          <w:trHeight w:val="430"/>
        </w:trPr>
        <w:tc>
          <w:tcPr>
            <w:tcW w:w="7371" w:type="dxa"/>
          </w:tcPr>
          <w:p w14:paraId="25FC8E10" w14:textId="3E14B74C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Impulsa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actuació de les diferents comissions del centre per a obtindre informació i aconseguir els objectius plantejats en el PEC.</w:t>
            </w:r>
          </w:p>
        </w:tc>
        <w:tc>
          <w:tcPr>
            <w:tcW w:w="567" w:type="dxa"/>
          </w:tcPr>
          <w:p w14:paraId="64E2C89D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B370FD7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A679F05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44C5CA8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776C76B4" w14:textId="77777777" w:rsidTr="003340C0">
        <w:trPr>
          <w:trHeight w:val="430"/>
        </w:trPr>
        <w:tc>
          <w:tcPr>
            <w:tcW w:w="7371" w:type="dxa"/>
          </w:tcPr>
          <w:p w14:paraId="2F8954C8" w14:textId="1D05B4B6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Desenrotlla i supervisa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execució dels diferents documents de centre relacionats amb els plans de millora, assegurant la coherència entre estos.</w:t>
            </w:r>
          </w:p>
        </w:tc>
        <w:tc>
          <w:tcPr>
            <w:tcW w:w="567" w:type="dxa"/>
          </w:tcPr>
          <w:p w14:paraId="42864AF5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4F66BBA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C8F866D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924E4DA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3CC6F607" w14:textId="77777777" w:rsidTr="003340C0">
        <w:trPr>
          <w:trHeight w:val="357"/>
        </w:trPr>
        <w:tc>
          <w:tcPr>
            <w:tcW w:w="7371" w:type="dxa"/>
          </w:tcPr>
          <w:p w14:paraId="1712CCBB" w14:textId="36CEB5EC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lastRenderedPageBreak/>
              <w:t>Establix prioritats basades en evidències extretes dels resultats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avaluació realitzada per la comunitat educativa per a millorar el funcionament del centre.</w:t>
            </w:r>
          </w:p>
        </w:tc>
        <w:tc>
          <w:tcPr>
            <w:tcW w:w="567" w:type="dxa"/>
          </w:tcPr>
          <w:p w14:paraId="4744E6CB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956D0D0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29597F3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FF31DB1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3A550733" w14:textId="77777777" w:rsidTr="003340C0">
        <w:trPr>
          <w:trHeight w:val="538"/>
        </w:trPr>
        <w:tc>
          <w:tcPr>
            <w:tcW w:w="7371" w:type="dxa"/>
          </w:tcPr>
          <w:p w14:paraId="37D94582" w14:textId="7451F28A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Assegura una organització efectiva dels recursos humans i materials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acord amb la normativa i amb criteris pedagògics i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eficàcia docent (elaboració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horaris, designació de coordinadors, caps de departament, PAS) i informa la comunitat educativa</w:t>
            </w:r>
          </w:p>
        </w:tc>
        <w:tc>
          <w:tcPr>
            <w:tcW w:w="567" w:type="dxa"/>
          </w:tcPr>
          <w:p w14:paraId="254C5356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C25CC2D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116D48E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3E52F50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0943326B" w14:textId="77777777" w:rsidTr="003340C0">
        <w:trPr>
          <w:trHeight w:val="397"/>
        </w:trPr>
        <w:tc>
          <w:tcPr>
            <w:tcW w:w="7371" w:type="dxa"/>
            <w:vAlign w:val="center"/>
          </w:tcPr>
          <w:p w14:paraId="6B02022C" w14:textId="579B3374" w:rsidR="002F36A7" w:rsidRPr="008D08B2" w:rsidRDefault="002F36A7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Col·labora amb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Administració educativa en la planificació i en la gestió dels recursos materials i humans per a assolir els objectius del centre.</w:t>
            </w:r>
          </w:p>
        </w:tc>
        <w:tc>
          <w:tcPr>
            <w:tcW w:w="567" w:type="dxa"/>
          </w:tcPr>
          <w:p w14:paraId="471A393C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4129853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86A86B6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9BED6CC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6F7802D5" w14:textId="77777777" w:rsidTr="003340C0">
        <w:trPr>
          <w:trHeight w:val="326"/>
        </w:trPr>
        <w:tc>
          <w:tcPr>
            <w:tcW w:w="7371" w:type="dxa"/>
            <w:vAlign w:val="center"/>
          </w:tcPr>
          <w:p w14:paraId="71F1F255" w14:textId="77777777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Facilita que la gestió de la convivència siga coherent amb les metes educatives.</w:t>
            </w:r>
          </w:p>
        </w:tc>
        <w:tc>
          <w:tcPr>
            <w:tcW w:w="567" w:type="dxa"/>
          </w:tcPr>
          <w:p w14:paraId="69EAA14F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93B4C68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2EF2386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B329B2E" w14:textId="77777777" w:rsidR="002F36A7" w:rsidRPr="008D08B2" w:rsidRDefault="002F36A7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sz w:val="20"/>
              </w:rPr>
            </w:pPr>
          </w:p>
        </w:tc>
      </w:tr>
      <w:tr w:rsidR="002F36A7" w:rsidRPr="008D08B2" w14:paraId="45D96C4C" w14:textId="77777777" w:rsidTr="003340C0">
        <w:trPr>
          <w:trHeight w:val="300"/>
        </w:trPr>
        <w:tc>
          <w:tcPr>
            <w:tcW w:w="7371" w:type="dxa"/>
            <w:vAlign w:val="center"/>
          </w:tcPr>
          <w:p w14:paraId="6A119E63" w14:textId="5F8E2508" w:rsidR="002F36A7" w:rsidRPr="008D08B2" w:rsidRDefault="002F36A7" w:rsidP="003340C0">
            <w:pPr>
              <w:spacing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Afavorix la creació i el funcionament de comissions de mediació o convivència, amb la participació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alumnat i el professorat, que tinguen com a finalitat la prevenció i la resolució pacífica dels conflictes i promou activitats o programes que contribuïxen a millorar-la.</w:t>
            </w:r>
          </w:p>
        </w:tc>
        <w:tc>
          <w:tcPr>
            <w:tcW w:w="567" w:type="dxa"/>
          </w:tcPr>
          <w:p w14:paraId="40F6234B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B4BA3B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595935EF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76FD1F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</w:tr>
      <w:tr w:rsidR="002F36A7" w:rsidRPr="008D08B2" w14:paraId="5CAF5B6F" w14:textId="77777777" w:rsidTr="003340C0">
        <w:trPr>
          <w:trHeight w:val="300"/>
        </w:trPr>
        <w:tc>
          <w:tcPr>
            <w:tcW w:w="7371" w:type="dxa"/>
            <w:vAlign w:val="center"/>
          </w:tcPr>
          <w:p w14:paraId="411C77E0" w14:textId="6605A001" w:rsidR="002F36A7" w:rsidRPr="008D08B2" w:rsidRDefault="002F36A7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Forma part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equips i xarxes de treball que promouen la generació de coneixement, la millora de la gestió i la innovació, i s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estén així la idea de comunitat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aprenentatge a docents i altres centres.</w:t>
            </w:r>
          </w:p>
        </w:tc>
        <w:tc>
          <w:tcPr>
            <w:tcW w:w="567" w:type="dxa"/>
          </w:tcPr>
          <w:p w14:paraId="7C2FA529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E01F76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23DE97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1F0FD5" w14:textId="77777777" w:rsidR="002F36A7" w:rsidRPr="008D08B2" w:rsidRDefault="002F36A7" w:rsidP="003340C0">
            <w:pPr>
              <w:pStyle w:val="TableParagraph"/>
              <w:jc w:val="center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7B85D1B7" w14:textId="77777777" w:rsidR="00F27AB2" w:rsidRPr="008D08B2" w:rsidRDefault="00F27AB2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9665" w:type="dxa"/>
        <w:tblInd w:w="39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567"/>
        <w:gridCol w:w="567"/>
        <w:gridCol w:w="567"/>
        <w:gridCol w:w="567"/>
      </w:tblGrid>
      <w:tr w:rsidR="000A6F4C" w:rsidRPr="008D08B2" w14:paraId="2FED629B" w14:textId="77777777" w:rsidTr="003340C0">
        <w:trPr>
          <w:trHeight w:val="548"/>
        </w:trPr>
        <w:tc>
          <w:tcPr>
            <w:tcW w:w="9665" w:type="dxa"/>
            <w:gridSpan w:val="5"/>
          </w:tcPr>
          <w:p w14:paraId="2935F327" w14:textId="77777777" w:rsidR="000A6F4C" w:rsidRPr="008D08B2" w:rsidRDefault="000A6F4C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bookmarkStart w:id="0" w:name="_Hlk201051432"/>
            <w:r>
              <w:rPr>
                <w:rFonts w:ascii="Roboto" w:hAnsi="Roboto"/>
                <w:b/>
              </w:rPr>
              <w:t>ÀMBIT ORGANITZATIU</w:t>
            </w:r>
          </w:p>
          <w:p w14:paraId="15BDDDA9" w14:textId="77777777" w:rsidR="000A6F4C" w:rsidRPr="008D08B2" w:rsidRDefault="000A6F4C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>Estructura del funcionament del centre per a dur a terme la seua autonomia</w:t>
            </w:r>
          </w:p>
        </w:tc>
      </w:tr>
      <w:tr w:rsidR="000A6F4C" w:rsidRPr="008D08B2" w14:paraId="1003ABA4" w14:textId="77777777" w:rsidTr="003340C0">
        <w:trPr>
          <w:trHeight w:val="242"/>
        </w:trPr>
        <w:tc>
          <w:tcPr>
            <w:tcW w:w="7397" w:type="dxa"/>
            <w:shd w:val="clear" w:color="auto" w:fill="DCDCDC"/>
          </w:tcPr>
          <w:p w14:paraId="40EC8F5A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4E444EA1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2D8955A6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08A78F02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1F260111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0A6F4C" w:rsidRPr="008D08B2" w14:paraId="4DBA73A6" w14:textId="77777777" w:rsidTr="003340C0">
        <w:trPr>
          <w:trHeight w:val="625"/>
        </w:trPr>
        <w:tc>
          <w:tcPr>
            <w:tcW w:w="7397" w:type="dxa"/>
          </w:tcPr>
          <w:p w14:paraId="77DC6A79" w14:textId="034903AA" w:rsidR="000A6F4C" w:rsidRPr="008D08B2" w:rsidRDefault="000A6F4C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Proposa iniciatives als òrgans col·legiats i de coordinació sobre la manera d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organitzar els recursos personals i materials. (Constància en les actes)</w:t>
            </w:r>
          </w:p>
        </w:tc>
        <w:tc>
          <w:tcPr>
            <w:tcW w:w="567" w:type="dxa"/>
          </w:tcPr>
          <w:p w14:paraId="5DED9120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DE56B7D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55985B5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66B4ECA" w14:textId="77777777" w:rsidR="000A6F4C" w:rsidRPr="008D08B2" w:rsidRDefault="000A6F4C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</w:p>
        </w:tc>
      </w:tr>
      <w:tr w:rsidR="000A6F4C" w:rsidRPr="008D08B2" w14:paraId="7C300791" w14:textId="77777777" w:rsidTr="003340C0">
        <w:trPr>
          <w:trHeight w:val="551"/>
        </w:trPr>
        <w:tc>
          <w:tcPr>
            <w:tcW w:w="7397" w:type="dxa"/>
          </w:tcPr>
          <w:p w14:paraId="04F38019" w14:textId="77777777" w:rsidR="000A6F4C" w:rsidRPr="008D08B2" w:rsidRDefault="000A6F4C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 xml:space="preserve">Coordina el funcionament dels servicis (escola matinera, menjador, transport) en el centre i vetla pel seu funcionament correcte. </w:t>
            </w:r>
          </w:p>
        </w:tc>
        <w:tc>
          <w:tcPr>
            <w:tcW w:w="567" w:type="dxa"/>
          </w:tcPr>
          <w:p w14:paraId="0C85FBE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B1E7975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B26467C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66AD9BC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0D6CD1A1" w14:textId="77777777" w:rsidTr="003340C0">
        <w:trPr>
          <w:trHeight w:val="828"/>
        </w:trPr>
        <w:tc>
          <w:tcPr>
            <w:tcW w:w="7397" w:type="dxa"/>
          </w:tcPr>
          <w:p w14:paraId="599F32B2" w14:textId="59946155" w:rsidR="000A6F4C" w:rsidRPr="008D08B2" w:rsidRDefault="000A6F4C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Exercix la direcció de personal, supervisa el compliment de les responsabilitats professionals del personal del centre i pren les decisions pertinents derivades d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esta responsabilitat. (Constància dels tràmits administratius a través de les plataformes informàtiques)</w:t>
            </w:r>
          </w:p>
        </w:tc>
        <w:tc>
          <w:tcPr>
            <w:tcW w:w="567" w:type="dxa"/>
          </w:tcPr>
          <w:p w14:paraId="4B68BB98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BF18366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B4A96FA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78ED422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576597A8" w14:textId="77777777" w:rsidTr="003340C0">
        <w:trPr>
          <w:trHeight w:val="604"/>
        </w:trPr>
        <w:tc>
          <w:tcPr>
            <w:tcW w:w="7397" w:type="dxa"/>
          </w:tcPr>
          <w:p w14:paraId="22B2C696" w14:textId="77777777" w:rsidR="000A6F4C" w:rsidRPr="008D08B2" w:rsidRDefault="000A6F4C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sz w:val="20"/>
              </w:rPr>
              <w:t>Supervisa el compliment correcte de les funcions dels diferents òrgans de coordinació pedagògica (equips de cicle, departaments i comissions)</w:t>
            </w:r>
          </w:p>
        </w:tc>
        <w:tc>
          <w:tcPr>
            <w:tcW w:w="567" w:type="dxa"/>
          </w:tcPr>
          <w:p w14:paraId="3F792BB4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68E6F9C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15C77A2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3665207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69877F0C" w14:textId="77777777" w:rsidTr="003340C0">
        <w:trPr>
          <w:trHeight w:val="544"/>
        </w:trPr>
        <w:tc>
          <w:tcPr>
            <w:tcW w:w="7397" w:type="dxa"/>
          </w:tcPr>
          <w:p w14:paraId="6F77DBF3" w14:textId="7FF8F9DC" w:rsidR="000A6F4C" w:rsidRPr="008D08B2" w:rsidRDefault="000A6F4C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Exercix la direcció sobre el personal no docent i d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administració i servicis, i garantix que la seua organització responga a les necessitats i intencions educatives.</w:t>
            </w:r>
          </w:p>
        </w:tc>
        <w:tc>
          <w:tcPr>
            <w:tcW w:w="567" w:type="dxa"/>
          </w:tcPr>
          <w:p w14:paraId="643DE3E6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55CDAA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63DFCCF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318627F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65FE09FE" w14:textId="77777777" w:rsidTr="003340C0">
        <w:trPr>
          <w:trHeight w:val="552"/>
        </w:trPr>
        <w:tc>
          <w:tcPr>
            <w:tcW w:w="7397" w:type="dxa"/>
          </w:tcPr>
          <w:p w14:paraId="0E21D231" w14:textId="0F0D58E3" w:rsidR="000A6F4C" w:rsidRPr="008D08B2" w:rsidRDefault="000A6F4C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Sol·licita a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Administració educativa els recursos personals d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acord amb les necessitats i les prioritats del centre.</w:t>
            </w:r>
          </w:p>
        </w:tc>
        <w:tc>
          <w:tcPr>
            <w:tcW w:w="567" w:type="dxa"/>
          </w:tcPr>
          <w:p w14:paraId="42896BAE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CF4CFCC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6D499EE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5220A9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2F0A9ECC" w14:textId="77777777" w:rsidTr="003340C0">
        <w:trPr>
          <w:trHeight w:val="560"/>
        </w:trPr>
        <w:tc>
          <w:tcPr>
            <w:tcW w:w="7397" w:type="dxa"/>
          </w:tcPr>
          <w:p w14:paraId="5DD230C2" w14:textId="77777777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Establix criteris clars, per a nomenar els coordinadors, els tutors i els caps de departament assegurant que la distribució de tasques i responsabilitats entre els docents siga equilibrada i responga a necessitats pedagògiques.</w:t>
            </w:r>
          </w:p>
        </w:tc>
        <w:tc>
          <w:tcPr>
            <w:tcW w:w="567" w:type="dxa"/>
          </w:tcPr>
          <w:p w14:paraId="63A57A5C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E540D3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98CB3A0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5D3F27F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509D7685" w14:textId="77777777" w:rsidTr="003340C0">
        <w:trPr>
          <w:trHeight w:val="293"/>
        </w:trPr>
        <w:tc>
          <w:tcPr>
            <w:tcW w:w="7397" w:type="dxa"/>
          </w:tcPr>
          <w:p w14:paraId="457AB57A" w14:textId="2E6CC65B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Supervisa la gestió adequada dels documents administratius del centre.</w:t>
            </w:r>
          </w:p>
        </w:tc>
        <w:tc>
          <w:tcPr>
            <w:tcW w:w="567" w:type="dxa"/>
          </w:tcPr>
          <w:p w14:paraId="0F90DA19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30B9D37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F9B204C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D32CAD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6DD63F9C" w14:textId="77777777" w:rsidTr="003340C0">
        <w:trPr>
          <w:trHeight w:val="695"/>
        </w:trPr>
        <w:tc>
          <w:tcPr>
            <w:tcW w:w="7397" w:type="dxa"/>
            <w:vAlign w:val="center"/>
          </w:tcPr>
          <w:p w14:paraId="43D8BE6F" w14:textId="77777777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</w:rPr>
            </w:pPr>
            <w:r>
              <w:rPr>
                <w:rFonts w:ascii="Roboto" w:hAnsi="Roboto"/>
                <w:color w:val="000000" w:themeColor="text1"/>
                <w:sz w:val="20"/>
                <w:shd w:val="clear" w:color="auto" w:fill="FFFFFF"/>
              </w:rPr>
              <w:t>Garantix la informació a la comunitat educativa sobre els recursos didàctics i materials, així com sobre les instal·lacions, i afavorix la seua utilització de manera organitzada.</w:t>
            </w:r>
          </w:p>
        </w:tc>
        <w:tc>
          <w:tcPr>
            <w:tcW w:w="567" w:type="dxa"/>
          </w:tcPr>
          <w:p w14:paraId="6D0E744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E908EDA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AC53C26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BA180C8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7D97CE76" w14:textId="77777777" w:rsidTr="003340C0">
        <w:trPr>
          <w:trHeight w:val="549"/>
        </w:trPr>
        <w:tc>
          <w:tcPr>
            <w:tcW w:w="7397" w:type="dxa"/>
            <w:vAlign w:val="center"/>
          </w:tcPr>
          <w:p w14:paraId="4F534466" w14:textId="410FBC55" w:rsidR="000A6F4C" w:rsidRPr="008D08B2" w:rsidRDefault="000A6F4C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eastAsiaTheme="minorEastAsia" w:hAnsi="Roboto"/>
                <w:color w:val="333333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lastRenderedPageBreak/>
              <w:t>Convoca reglamentàriament el consell escolar i el claustre, i afavorix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exercici de les seues competències.</w:t>
            </w:r>
          </w:p>
        </w:tc>
        <w:tc>
          <w:tcPr>
            <w:tcW w:w="567" w:type="dxa"/>
          </w:tcPr>
          <w:p w14:paraId="4873D94B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F63DCBA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517942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49C5C91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47C69CB2" w14:textId="77777777" w:rsidTr="003340C0">
        <w:trPr>
          <w:trHeight w:val="430"/>
        </w:trPr>
        <w:tc>
          <w:tcPr>
            <w:tcW w:w="7397" w:type="dxa"/>
            <w:vAlign w:val="center"/>
          </w:tcPr>
          <w:p w14:paraId="43D87004" w14:textId="3412BEB8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bCs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Garantix el dret de reunió dels sectors de la comunitat educativa i facilita la relació amb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alumnat i les famílies.</w:t>
            </w:r>
          </w:p>
        </w:tc>
        <w:tc>
          <w:tcPr>
            <w:tcW w:w="567" w:type="dxa"/>
          </w:tcPr>
          <w:p w14:paraId="614E19B3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C3CD67A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4FCAFC2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CEF6A1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690B74CF" w14:textId="77777777" w:rsidTr="003340C0">
        <w:trPr>
          <w:trHeight w:val="522"/>
        </w:trPr>
        <w:tc>
          <w:tcPr>
            <w:tcW w:w="7397" w:type="dxa"/>
            <w:vAlign w:val="center"/>
          </w:tcPr>
          <w:p w14:paraId="2976416A" w14:textId="725766B4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sz w:val="21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Proposa el nomenament i el cessament dels membres de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equip directiu, amb comunicació prèvia al claustre de professors i al consell escolar del centre.</w:t>
            </w:r>
          </w:p>
        </w:tc>
        <w:tc>
          <w:tcPr>
            <w:tcW w:w="567" w:type="dxa"/>
          </w:tcPr>
          <w:p w14:paraId="38B856C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2E6C167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9965879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7CCDB71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05A8533B" w14:textId="77777777" w:rsidTr="003340C0">
        <w:trPr>
          <w:trHeight w:val="530"/>
        </w:trPr>
        <w:tc>
          <w:tcPr>
            <w:tcW w:w="7397" w:type="dxa"/>
            <w:vAlign w:val="center"/>
          </w:tcPr>
          <w:p w14:paraId="778D2594" w14:textId="77777777" w:rsidR="000A6F4C" w:rsidRPr="008D08B2" w:rsidRDefault="000A6F4C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Administra adequadament la gestió econòmica del centre, atenent la normativa vigent, i gestiona els recursos materials disponibles. (pressupost i balanç econòmic)</w:t>
            </w:r>
          </w:p>
        </w:tc>
        <w:tc>
          <w:tcPr>
            <w:tcW w:w="567" w:type="dxa"/>
          </w:tcPr>
          <w:p w14:paraId="7CE78CAF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A0D0165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FFB6837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AD9EEBB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7E13A332" w14:textId="77777777" w:rsidTr="003340C0">
        <w:trPr>
          <w:trHeight w:val="283"/>
        </w:trPr>
        <w:tc>
          <w:tcPr>
            <w:tcW w:w="7397" w:type="dxa"/>
            <w:vAlign w:val="center"/>
          </w:tcPr>
          <w:p w14:paraId="258DA300" w14:textId="4B9DE5CB" w:rsidR="000A6F4C" w:rsidRPr="008D08B2" w:rsidRDefault="000A6F4C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eastAsiaTheme="minorEastAsia" w:hAnsi="Roboto"/>
                <w:color w:val="333333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Actualitza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inventari</w:t>
            </w:r>
            <w:r>
              <w:rPr>
                <w:rFonts w:ascii="Roboto" w:hAnsi="Roboto"/>
                <w:color w:val="000000" w:themeColor="text1"/>
                <w:sz w:val="20"/>
                <w:shd w:val="clear" w:color="auto" w:fill="FFFFFF"/>
              </w:rPr>
              <w:t xml:space="preserve"> i supervisa que els recursos i els materials es mantinguen en bon estat.</w:t>
            </w:r>
          </w:p>
        </w:tc>
        <w:tc>
          <w:tcPr>
            <w:tcW w:w="567" w:type="dxa"/>
          </w:tcPr>
          <w:p w14:paraId="45B3030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F88F192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3A864C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E2FE291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4181D32F" w14:textId="77777777" w:rsidTr="003340C0">
        <w:trPr>
          <w:trHeight w:val="695"/>
        </w:trPr>
        <w:tc>
          <w:tcPr>
            <w:tcW w:w="7397" w:type="dxa"/>
            <w:vAlign w:val="center"/>
          </w:tcPr>
          <w:p w14:paraId="5268C327" w14:textId="011CB9BC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bCs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Elabora, amb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equip directiu, la PGA i la memòria final a partir de les propostes del consell escolar i el claustre de professors i dels suggeriments de la junta de delegats, si n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hi ha, i de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AMPA o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AFA del centre.</w:t>
            </w:r>
          </w:p>
        </w:tc>
        <w:tc>
          <w:tcPr>
            <w:tcW w:w="567" w:type="dxa"/>
          </w:tcPr>
          <w:p w14:paraId="1813911A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1B2556E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18445A2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A704E89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A6F4C" w:rsidRPr="008D08B2" w14:paraId="60F3323A" w14:textId="77777777" w:rsidTr="003340C0">
        <w:trPr>
          <w:trHeight w:val="548"/>
        </w:trPr>
        <w:tc>
          <w:tcPr>
            <w:tcW w:w="7397" w:type="dxa"/>
            <w:vAlign w:val="center"/>
          </w:tcPr>
          <w:p w14:paraId="2C8F7DD4" w14:textId="48783251" w:rsidR="000A6F4C" w:rsidRPr="008D08B2" w:rsidRDefault="000A6F4C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sz w:val="21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Supervisa la disponibilitat de llocs vacants en el centre i gestiona el procés d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admissió de l</w:t>
            </w:r>
            <w:r w:rsidR="00157457">
              <w:rPr>
                <w:rFonts w:ascii="Roboto" w:hAnsi="Roboto"/>
                <w:color w:val="333333"/>
                <w:sz w:val="20"/>
                <w:shd w:val="clear" w:color="auto" w:fill="FFFFFF"/>
              </w:rPr>
              <w:t>’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>alumnat segons la normativa vigent.</w:t>
            </w:r>
          </w:p>
        </w:tc>
        <w:tc>
          <w:tcPr>
            <w:tcW w:w="567" w:type="dxa"/>
          </w:tcPr>
          <w:p w14:paraId="17DAF9FF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6B56628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81CE10D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6F2855E" w14:textId="77777777" w:rsidR="000A6F4C" w:rsidRPr="008D08B2" w:rsidRDefault="000A6F4C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bookmarkEnd w:id="0"/>
    </w:tbl>
    <w:p w14:paraId="0D8E5A96" w14:textId="77777777" w:rsidR="000A6F4C" w:rsidRPr="008D08B2" w:rsidRDefault="000A6F4C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9665" w:type="dxa"/>
        <w:tblInd w:w="39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567"/>
        <w:gridCol w:w="567"/>
        <w:gridCol w:w="567"/>
        <w:gridCol w:w="567"/>
      </w:tblGrid>
      <w:tr w:rsidR="006A36E5" w:rsidRPr="008D08B2" w14:paraId="64B19308" w14:textId="77777777" w:rsidTr="003340C0">
        <w:trPr>
          <w:trHeight w:val="548"/>
        </w:trPr>
        <w:tc>
          <w:tcPr>
            <w:tcW w:w="9665" w:type="dxa"/>
            <w:gridSpan w:val="5"/>
          </w:tcPr>
          <w:p w14:paraId="64C1DF56" w14:textId="77777777" w:rsidR="006A36E5" w:rsidRPr="008D08B2" w:rsidRDefault="006A36E5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>ÀMBIT PEDAGÒGIC</w:t>
            </w:r>
          </w:p>
          <w:p w14:paraId="7CA1C28D" w14:textId="57682620" w:rsidR="006A36E5" w:rsidRPr="008D08B2" w:rsidRDefault="006A36E5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>Línies de treball centrades en el procés d</w:t>
            </w:r>
            <w:r w:rsidR="00157457">
              <w:rPr>
                <w:rFonts w:ascii="Roboto" w:hAnsi="Roboto"/>
                <w:b/>
              </w:rPr>
              <w:t>’</w:t>
            </w:r>
            <w:r>
              <w:rPr>
                <w:rFonts w:ascii="Roboto" w:hAnsi="Roboto"/>
                <w:b/>
              </w:rPr>
              <w:t>ensenyança-aprenentatge</w:t>
            </w:r>
          </w:p>
        </w:tc>
      </w:tr>
      <w:tr w:rsidR="006A36E5" w:rsidRPr="008D08B2" w14:paraId="5A66F77F" w14:textId="77777777" w:rsidTr="003340C0">
        <w:trPr>
          <w:trHeight w:val="471"/>
        </w:trPr>
        <w:tc>
          <w:tcPr>
            <w:tcW w:w="7397" w:type="dxa"/>
            <w:shd w:val="clear" w:color="auto" w:fill="DCDCDC"/>
          </w:tcPr>
          <w:p w14:paraId="0B6284D5" w14:textId="77777777" w:rsidR="006A36E5" w:rsidRPr="008D08B2" w:rsidRDefault="006A36E5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5D8E9A92" w14:textId="77777777" w:rsidR="006A36E5" w:rsidRPr="008D08B2" w:rsidRDefault="006A36E5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42CCBFE9" w14:textId="77777777" w:rsidR="006A36E5" w:rsidRPr="008D08B2" w:rsidRDefault="006A36E5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43EB2490" w14:textId="77777777" w:rsidR="006A36E5" w:rsidRPr="008D08B2" w:rsidRDefault="006A36E5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2EE676C4" w14:textId="77777777" w:rsidR="006A36E5" w:rsidRPr="008D08B2" w:rsidRDefault="006A36E5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6A36E5" w:rsidRPr="008D08B2" w14:paraId="047AA156" w14:textId="77777777" w:rsidTr="003340C0">
        <w:trPr>
          <w:trHeight w:val="619"/>
        </w:trPr>
        <w:tc>
          <w:tcPr>
            <w:tcW w:w="7397" w:type="dxa"/>
          </w:tcPr>
          <w:p w14:paraId="3B31A91D" w14:textId="77777777" w:rsidR="006A36E5" w:rsidRPr="008D08B2" w:rsidRDefault="006A36E5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Fomenta el lideratge compartit creant i promovent estructures que el facen possible, amb el repartiment coherent de les tasques i tenint en compte el coneixement especialitzat del claustre.</w:t>
            </w:r>
          </w:p>
        </w:tc>
        <w:tc>
          <w:tcPr>
            <w:tcW w:w="567" w:type="dxa"/>
          </w:tcPr>
          <w:p w14:paraId="7B319F8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9C26173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1215D67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8093673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28A08715" w14:textId="77777777" w:rsidTr="003340C0">
        <w:trPr>
          <w:trHeight w:val="544"/>
        </w:trPr>
        <w:tc>
          <w:tcPr>
            <w:tcW w:w="7397" w:type="dxa"/>
          </w:tcPr>
          <w:p w14:paraId="6F8C25A0" w14:textId="722C1C1C" w:rsidR="006A36E5" w:rsidRPr="008D08B2" w:rsidRDefault="006A36E5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Orienta i promou la participació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equip docent en els processos de planificació i desenrotllament curricular</w:t>
            </w:r>
          </w:p>
        </w:tc>
        <w:tc>
          <w:tcPr>
            <w:tcW w:w="567" w:type="dxa"/>
          </w:tcPr>
          <w:p w14:paraId="6E8C4C9B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763BC4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83B1E99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F11CADE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37FB11EB" w14:textId="77777777" w:rsidTr="003340C0">
        <w:trPr>
          <w:trHeight w:val="552"/>
        </w:trPr>
        <w:tc>
          <w:tcPr>
            <w:tcW w:w="7397" w:type="dxa"/>
          </w:tcPr>
          <w:p w14:paraId="316B01B4" w14:textId="347AB0EF" w:rsidR="006A36E5" w:rsidRPr="008D08B2" w:rsidRDefault="006A36E5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Propicia una pràctica docent basada en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ús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 xml:space="preserve">estratègies i recursos metodològics, aprenentatge </w:t>
            </w:r>
            <w:proofErr w:type="spellStart"/>
            <w:r>
              <w:rPr>
                <w:rFonts w:ascii="Roboto" w:hAnsi="Roboto"/>
                <w:sz w:val="20"/>
              </w:rPr>
              <w:t>col·laboratiu</w:t>
            </w:r>
            <w:proofErr w:type="spellEnd"/>
            <w:r>
              <w:rPr>
                <w:rFonts w:ascii="Roboto" w:hAnsi="Roboto"/>
                <w:sz w:val="20"/>
              </w:rPr>
              <w:t xml:space="preserve"> i la diversitat existent en cada aula.</w:t>
            </w:r>
          </w:p>
        </w:tc>
        <w:tc>
          <w:tcPr>
            <w:tcW w:w="567" w:type="dxa"/>
          </w:tcPr>
          <w:p w14:paraId="712D1E65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AF3F7E2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C798839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D6BB492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564F017F" w14:textId="77777777" w:rsidTr="003340C0">
        <w:trPr>
          <w:trHeight w:val="695"/>
        </w:trPr>
        <w:tc>
          <w:tcPr>
            <w:tcW w:w="7397" w:type="dxa"/>
            <w:vAlign w:val="center"/>
          </w:tcPr>
          <w:p w14:paraId="35EB25C9" w14:textId="3DD96120" w:rsidR="006A36E5" w:rsidRPr="008D08B2" w:rsidRDefault="006A36E5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 xml:space="preserve">Genera espais i mecanismes per al treball </w:t>
            </w:r>
            <w:proofErr w:type="spellStart"/>
            <w:r>
              <w:rPr>
                <w:rFonts w:ascii="Roboto" w:hAnsi="Roboto"/>
                <w:sz w:val="20"/>
              </w:rPr>
              <w:t>col·laboratiu</w:t>
            </w:r>
            <w:proofErr w:type="spellEnd"/>
            <w:r>
              <w:rPr>
                <w:rFonts w:ascii="Roboto" w:hAnsi="Roboto"/>
                <w:sz w:val="20"/>
              </w:rPr>
              <w:t xml:space="preserve"> entre docents i la reflexió sobre les pràctiques pedagògiques que contribuïxen a la millora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ensenyança, del clima escolar i de la inclusió de tot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alumnat.</w:t>
            </w:r>
          </w:p>
        </w:tc>
        <w:tc>
          <w:tcPr>
            <w:tcW w:w="567" w:type="dxa"/>
          </w:tcPr>
          <w:p w14:paraId="19155974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3156AE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7B3808E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C57907E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0F9A65BB" w14:textId="77777777" w:rsidTr="003340C0">
        <w:trPr>
          <w:trHeight w:val="535"/>
        </w:trPr>
        <w:tc>
          <w:tcPr>
            <w:tcW w:w="7397" w:type="dxa"/>
            <w:vAlign w:val="center"/>
          </w:tcPr>
          <w:p w14:paraId="2FF9492B" w14:textId="77777777" w:rsidR="006A36E5" w:rsidRPr="008D08B2" w:rsidRDefault="006A36E5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t>Estimula les iniciatives relacionades amb innovacions i investigacions pedagògiques rigoroses i avanços tecnològics, impulsant la seua implementació i sistematització.</w:t>
            </w:r>
          </w:p>
        </w:tc>
        <w:tc>
          <w:tcPr>
            <w:tcW w:w="567" w:type="dxa"/>
          </w:tcPr>
          <w:p w14:paraId="0978BCE8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7F3D24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FD7620F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4D9B8FB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15C725A3" w14:textId="77777777" w:rsidTr="003340C0">
        <w:trPr>
          <w:trHeight w:val="531"/>
        </w:trPr>
        <w:tc>
          <w:tcPr>
            <w:tcW w:w="7397" w:type="dxa"/>
            <w:vAlign w:val="center"/>
          </w:tcPr>
          <w:p w14:paraId="313D63AB" w14:textId="2951006D" w:rsidR="006A36E5" w:rsidRPr="008D08B2" w:rsidRDefault="006A36E5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color w:val="333333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t>Impulsa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actuació de la comissió de coordinació pedagògica i vetla perquè s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assegure la coherència de les propostes pedagògiques amb el PEC i altres documents de centre.</w:t>
            </w:r>
          </w:p>
        </w:tc>
        <w:tc>
          <w:tcPr>
            <w:tcW w:w="567" w:type="dxa"/>
          </w:tcPr>
          <w:p w14:paraId="1B255B75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3326429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F392567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E5CB637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1C99C865" w14:textId="77777777" w:rsidTr="003340C0">
        <w:trPr>
          <w:trHeight w:val="300"/>
        </w:trPr>
        <w:tc>
          <w:tcPr>
            <w:tcW w:w="7397" w:type="dxa"/>
            <w:vAlign w:val="center"/>
          </w:tcPr>
          <w:p w14:paraId="13FBA6E6" w14:textId="04CF69F2" w:rsidR="006A36E5" w:rsidRPr="008D08B2" w:rsidRDefault="006A36E5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sz w:val="21"/>
              </w:rPr>
            </w:pPr>
            <w:r>
              <w:rPr>
                <w:rFonts w:ascii="Roboto" w:hAnsi="Roboto"/>
                <w:sz w:val="20"/>
              </w:rPr>
              <w:t>Impulsa el disseny, el desenrotllament i el seguiment de les actuacions i/o els programes que s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 xml:space="preserve">inserixen en el PAM seguint els criteris de la COCOPE i el claustre. </w:t>
            </w:r>
          </w:p>
        </w:tc>
        <w:tc>
          <w:tcPr>
            <w:tcW w:w="567" w:type="dxa"/>
          </w:tcPr>
          <w:p w14:paraId="383E8060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0CFACE7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A290571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2C28CA1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518D99B8" w14:textId="77777777" w:rsidTr="003340C0">
        <w:trPr>
          <w:trHeight w:val="357"/>
        </w:trPr>
        <w:tc>
          <w:tcPr>
            <w:tcW w:w="7397" w:type="dxa"/>
            <w:vAlign w:val="center"/>
          </w:tcPr>
          <w:p w14:paraId="52A97E3E" w14:textId="7D5E6BF9" w:rsidR="006A36E5" w:rsidRPr="008D08B2" w:rsidRDefault="006A36E5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sz w:val="21"/>
              </w:rPr>
            </w:pPr>
            <w:r>
              <w:rPr>
                <w:rFonts w:ascii="Roboto" w:hAnsi="Roboto"/>
                <w:sz w:val="20"/>
              </w:rPr>
              <w:t>Garantix la difusió de les convocatòries sobre programes i activitats de millora de la qualitat,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innovació i investigació educativa i fomenta la participació del professorat.</w:t>
            </w:r>
          </w:p>
        </w:tc>
        <w:tc>
          <w:tcPr>
            <w:tcW w:w="567" w:type="dxa"/>
          </w:tcPr>
          <w:p w14:paraId="4B5CE92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669C587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2CB9AA4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7F8742C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27382209" w14:textId="77777777" w:rsidTr="003340C0">
        <w:trPr>
          <w:trHeight w:val="548"/>
        </w:trPr>
        <w:tc>
          <w:tcPr>
            <w:tcW w:w="7397" w:type="dxa"/>
            <w:vAlign w:val="center"/>
          </w:tcPr>
          <w:p w14:paraId="404F0A99" w14:textId="17A0FBD2" w:rsidR="006A36E5" w:rsidRPr="008D08B2" w:rsidRDefault="006A36E5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sz w:val="21"/>
              </w:rPr>
            </w:pPr>
            <w:r>
              <w:rPr>
                <w:rFonts w:ascii="Roboto" w:hAnsi="Roboto"/>
                <w:sz w:val="20"/>
              </w:rPr>
              <w:lastRenderedPageBreak/>
              <w:t xml:space="preserve"> Fomenta, impulsa i reconeix la participació del professorat en pràctiques pedagògiques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èxit i en activitats de formació i facilita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intercanvi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estes experiències en el mateix centre i en uns altres.</w:t>
            </w:r>
          </w:p>
        </w:tc>
        <w:tc>
          <w:tcPr>
            <w:tcW w:w="567" w:type="dxa"/>
          </w:tcPr>
          <w:p w14:paraId="335678DB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7674B45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0BF4425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4A6347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07276E9E" w14:textId="77777777" w:rsidTr="003340C0">
        <w:trPr>
          <w:trHeight w:val="300"/>
        </w:trPr>
        <w:tc>
          <w:tcPr>
            <w:tcW w:w="7397" w:type="dxa"/>
            <w:vAlign w:val="center"/>
          </w:tcPr>
          <w:p w14:paraId="2F7E7489" w14:textId="24A22C5C" w:rsidR="006A36E5" w:rsidRPr="008D08B2" w:rsidRDefault="006A36E5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Supervisa els processos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informació a les famílies sobre els resultats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avaluació, faltes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assistència, comunicacions de tutories, mesures educatives per a garantir la convivència, etc.</w:t>
            </w:r>
          </w:p>
        </w:tc>
        <w:tc>
          <w:tcPr>
            <w:tcW w:w="567" w:type="dxa"/>
          </w:tcPr>
          <w:p w14:paraId="21496744" w14:textId="77777777" w:rsidR="006A36E5" w:rsidRPr="008D08B2" w:rsidRDefault="006A36E5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0B57B9" w14:textId="77777777" w:rsidR="006A36E5" w:rsidRPr="008D08B2" w:rsidRDefault="006A36E5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311AA5" w14:textId="77777777" w:rsidR="006A36E5" w:rsidRPr="008D08B2" w:rsidRDefault="006A36E5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7D587" w14:textId="77777777" w:rsidR="006A36E5" w:rsidRPr="008D08B2" w:rsidRDefault="006A36E5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</w:tr>
      <w:tr w:rsidR="006A36E5" w:rsidRPr="008D08B2" w14:paraId="22025C56" w14:textId="77777777" w:rsidTr="003340C0">
        <w:trPr>
          <w:trHeight w:val="548"/>
        </w:trPr>
        <w:tc>
          <w:tcPr>
            <w:tcW w:w="7397" w:type="dxa"/>
            <w:vAlign w:val="center"/>
          </w:tcPr>
          <w:p w14:paraId="0ECB5D52" w14:textId="51AE74FF" w:rsidR="006A36E5" w:rsidRPr="008D08B2" w:rsidRDefault="006A36E5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Proposa millores en el procés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ensenyança-aprenentatge sobre la base dels resultats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avaluació.</w:t>
            </w:r>
          </w:p>
        </w:tc>
        <w:tc>
          <w:tcPr>
            <w:tcW w:w="567" w:type="dxa"/>
          </w:tcPr>
          <w:p w14:paraId="2AC7D5ED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F66B558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247DF6A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A52B54F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6A36E5" w:rsidRPr="008D08B2" w14:paraId="5F11D316" w14:textId="77777777" w:rsidTr="003340C0">
        <w:trPr>
          <w:trHeight w:val="548"/>
        </w:trPr>
        <w:tc>
          <w:tcPr>
            <w:tcW w:w="7397" w:type="dxa"/>
            <w:vAlign w:val="center"/>
          </w:tcPr>
          <w:p w14:paraId="4F9D1167" w14:textId="77777777" w:rsidR="006A36E5" w:rsidRPr="008D08B2" w:rsidRDefault="006A36E5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sz w:val="21"/>
              </w:rPr>
            </w:pPr>
            <w:r>
              <w:rPr>
                <w:rFonts w:ascii="Roboto" w:hAnsi="Roboto"/>
                <w:sz w:val="20"/>
              </w:rPr>
              <w:t>Planifica i promou la posada en marxa de les mesures organitzatives i de coordinació necessàries per a la implementació de la resposta educativa per a la inclusió.</w:t>
            </w:r>
          </w:p>
        </w:tc>
        <w:tc>
          <w:tcPr>
            <w:tcW w:w="567" w:type="dxa"/>
          </w:tcPr>
          <w:p w14:paraId="57B1852B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04E99E9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27370EF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1C0733D" w14:textId="77777777" w:rsidR="006A36E5" w:rsidRPr="008D08B2" w:rsidRDefault="006A36E5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</w:tbl>
    <w:p w14:paraId="06DE1ED4" w14:textId="77777777" w:rsidR="000A6F4C" w:rsidRPr="008D08B2" w:rsidRDefault="000A6F4C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9665" w:type="dxa"/>
        <w:tblInd w:w="39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567"/>
        <w:gridCol w:w="567"/>
        <w:gridCol w:w="567"/>
        <w:gridCol w:w="567"/>
      </w:tblGrid>
      <w:tr w:rsidR="00CB02D8" w:rsidRPr="008D08B2" w14:paraId="1FAA8D1C" w14:textId="77777777" w:rsidTr="003340C0">
        <w:trPr>
          <w:trHeight w:val="548"/>
        </w:trPr>
        <w:tc>
          <w:tcPr>
            <w:tcW w:w="9665" w:type="dxa"/>
            <w:gridSpan w:val="5"/>
          </w:tcPr>
          <w:p w14:paraId="6975E789" w14:textId="77777777" w:rsidR="00CB02D8" w:rsidRPr="008D08B2" w:rsidRDefault="00CB02D8" w:rsidP="003340C0">
            <w:pPr>
              <w:pStyle w:val="TableParagraph"/>
              <w:spacing w:before="40" w:after="40"/>
              <w:jc w:val="center"/>
              <w:rPr>
                <w:rFonts w:ascii="Roboto" w:eastAsiaTheme="minorEastAsia" w:hAnsi="Roboto"/>
                <w:color w:val="333333"/>
                <w:sz w:val="20"/>
                <w:szCs w:val="20"/>
              </w:rPr>
            </w:pPr>
            <w:bookmarkStart w:id="1" w:name="_Hlk189058128"/>
            <w:r>
              <w:rPr>
                <w:rFonts w:ascii="Roboto" w:hAnsi="Roboto"/>
                <w:b/>
              </w:rPr>
              <w:t xml:space="preserve">ÀMBIT PARTICIPATIU  </w:t>
            </w:r>
          </w:p>
          <w:p w14:paraId="6B405FDD" w14:textId="77777777" w:rsidR="00CB02D8" w:rsidRPr="008D08B2" w:rsidRDefault="00CB02D8" w:rsidP="003340C0">
            <w:pPr>
              <w:pStyle w:val="TableParagraph"/>
              <w:spacing w:before="40" w:after="40"/>
              <w:jc w:val="center"/>
              <w:rPr>
                <w:rFonts w:ascii="Roboto" w:eastAsiaTheme="minorEastAsia" w:hAnsi="Roboto"/>
                <w:b/>
                <w:bCs/>
                <w:color w:val="333333"/>
              </w:rPr>
            </w:pPr>
            <w:r>
              <w:rPr>
                <w:rFonts w:ascii="Roboto" w:hAnsi="Roboto"/>
                <w:b/>
              </w:rPr>
              <w:t>P</w:t>
            </w:r>
            <w:r>
              <w:rPr>
                <w:rFonts w:ascii="Roboto" w:hAnsi="Roboto"/>
                <w:b/>
                <w:color w:val="333333"/>
              </w:rPr>
              <w:t>articipació democràtica de tots els sectors de la comunitat educativa</w:t>
            </w:r>
          </w:p>
        </w:tc>
      </w:tr>
      <w:tr w:rsidR="00CB02D8" w:rsidRPr="008D08B2" w14:paraId="5FDC80A4" w14:textId="77777777" w:rsidTr="003340C0">
        <w:trPr>
          <w:trHeight w:val="471"/>
        </w:trPr>
        <w:tc>
          <w:tcPr>
            <w:tcW w:w="7397" w:type="dxa"/>
            <w:shd w:val="clear" w:color="auto" w:fill="DCDCDC"/>
          </w:tcPr>
          <w:p w14:paraId="6CF42D55" w14:textId="77777777" w:rsidR="00CB02D8" w:rsidRPr="008D08B2" w:rsidRDefault="00CB02D8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6E7BFEA0" w14:textId="77777777" w:rsidR="00CB02D8" w:rsidRPr="008D08B2" w:rsidRDefault="00CB02D8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25E43DEE" w14:textId="77777777" w:rsidR="00CB02D8" w:rsidRPr="008D08B2" w:rsidRDefault="00CB02D8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4028AC67" w14:textId="77777777" w:rsidR="00CB02D8" w:rsidRPr="008D08B2" w:rsidRDefault="00CB02D8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736AB632" w14:textId="77777777" w:rsidR="00CB02D8" w:rsidRPr="008D08B2" w:rsidRDefault="00CB02D8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CB02D8" w:rsidRPr="008D08B2" w14:paraId="50A94E2F" w14:textId="77777777" w:rsidTr="003340C0">
        <w:trPr>
          <w:trHeight w:val="403"/>
        </w:trPr>
        <w:tc>
          <w:tcPr>
            <w:tcW w:w="7397" w:type="dxa"/>
          </w:tcPr>
          <w:p w14:paraId="294003BF" w14:textId="0A0DC4FB" w:rsidR="00CB02D8" w:rsidRPr="008D08B2" w:rsidRDefault="00CB02D8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Elabora amb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equip directiu la PGA i la memòria a partir de les propostes i els suggeriments de la comunitat educativa.</w:t>
            </w:r>
          </w:p>
        </w:tc>
        <w:tc>
          <w:tcPr>
            <w:tcW w:w="567" w:type="dxa"/>
          </w:tcPr>
          <w:p w14:paraId="17DC8D02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31A384F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FEED31E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825E405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1FB3FCC8" w14:textId="77777777" w:rsidTr="003340C0">
        <w:trPr>
          <w:trHeight w:val="552"/>
        </w:trPr>
        <w:tc>
          <w:tcPr>
            <w:tcW w:w="7397" w:type="dxa"/>
          </w:tcPr>
          <w:p w14:paraId="0A294E06" w14:textId="3D99A709" w:rsidR="00CB02D8" w:rsidRPr="008D08B2" w:rsidRDefault="00CB02D8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 xml:space="preserve">És </w:t>
            </w:r>
            <w:r>
              <w:rPr>
                <w:rFonts w:ascii="Roboto" w:hAnsi="Roboto"/>
                <w:color w:val="333333"/>
                <w:sz w:val="20"/>
              </w:rPr>
              <w:t>capaç d</w:t>
            </w:r>
            <w:r w:rsidR="00157457">
              <w:rPr>
                <w:rFonts w:ascii="Roboto" w:hAnsi="Roboto"/>
                <w:color w:val="333333"/>
                <w:sz w:val="20"/>
              </w:rPr>
              <w:t>’</w:t>
            </w:r>
            <w:r>
              <w:rPr>
                <w:rFonts w:ascii="Roboto" w:hAnsi="Roboto"/>
                <w:color w:val="333333"/>
                <w:sz w:val="20"/>
              </w:rPr>
              <w:t>arribar a consensos i executa els acords adoptats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 xml:space="preserve"> en </w:t>
            </w:r>
            <w:r>
              <w:rPr>
                <w:rFonts w:ascii="Roboto" w:hAnsi="Roboto"/>
                <w:color w:val="333333"/>
                <w:sz w:val="20"/>
              </w:rPr>
              <w:t>les reunions dels òrgans col·legiats de govern i de coordinació docent</w:t>
            </w:r>
            <w:r>
              <w:rPr>
                <w:rFonts w:ascii="Roboto" w:hAnsi="Roboto"/>
                <w:color w:val="333333"/>
                <w:sz w:val="20"/>
                <w:shd w:val="clear" w:color="auto" w:fill="FFFFFF"/>
              </w:rPr>
              <w:t xml:space="preserve"> que c</w:t>
            </w:r>
            <w:r>
              <w:rPr>
                <w:rFonts w:ascii="Roboto" w:hAnsi="Roboto"/>
                <w:color w:val="333333"/>
                <w:sz w:val="20"/>
              </w:rPr>
              <w:t>onvoca reglamentàriament.</w:t>
            </w:r>
          </w:p>
        </w:tc>
        <w:tc>
          <w:tcPr>
            <w:tcW w:w="567" w:type="dxa"/>
          </w:tcPr>
          <w:p w14:paraId="6DA2F3B3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F6C0AB9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EE415E1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F2814D4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2688D514" w14:textId="77777777" w:rsidTr="003340C0">
        <w:trPr>
          <w:trHeight w:val="560"/>
        </w:trPr>
        <w:tc>
          <w:tcPr>
            <w:tcW w:w="7397" w:type="dxa"/>
          </w:tcPr>
          <w:p w14:paraId="56F5507C" w14:textId="2D7EA7A4" w:rsidR="00CB02D8" w:rsidRPr="008D08B2" w:rsidRDefault="00CB02D8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1"/>
                <w:szCs w:val="21"/>
              </w:rPr>
            </w:pPr>
            <w:r>
              <w:rPr>
                <w:rFonts w:ascii="Roboto" w:hAnsi="Roboto"/>
                <w:sz w:val="20"/>
              </w:rPr>
              <w:t>Impulsa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actuació de la comissió de coordinació pedagògica i vetla perquè assegure la coherència de les propostes pedagògiques, les programacions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aula i el PAT entre si i amb el PEC.</w:t>
            </w:r>
          </w:p>
        </w:tc>
        <w:tc>
          <w:tcPr>
            <w:tcW w:w="567" w:type="dxa"/>
          </w:tcPr>
          <w:p w14:paraId="1C1D77FF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1912809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8B9B62A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78E3B60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202E7F2D" w14:textId="77777777" w:rsidTr="003340C0">
        <w:trPr>
          <w:trHeight w:val="361"/>
        </w:trPr>
        <w:tc>
          <w:tcPr>
            <w:tcW w:w="7397" w:type="dxa"/>
          </w:tcPr>
          <w:p w14:paraId="6A6315D6" w14:textId="77777777" w:rsidR="00CB02D8" w:rsidRPr="008D08B2" w:rsidRDefault="00CB02D8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Impulsa la participació dels sectors de la comunitat educativa en els processos de constitució o renovació del consell escolar.</w:t>
            </w:r>
          </w:p>
        </w:tc>
        <w:tc>
          <w:tcPr>
            <w:tcW w:w="567" w:type="dxa"/>
          </w:tcPr>
          <w:p w14:paraId="7649AE12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3A7E7FF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B7BD410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8834D05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37BCB27E" w14:textId="77777777" w:rsidTr="003340C0">
        <w:trPr>
          <w:trHeight w:val="490"/>
        </w:trPr>
        <w:tc>
          <w:tcPr>
            <w:tcW w:w="7397" w:type="dxa"/>
            <w:vAlign w:val="center"/>
          </w:tcPr>
          <w:p w14:paraId="32D1AA54" w14:textId="5926AC77" w:rsidR="00CB02D8" w:rsidRPr="008D08B2" w:rsidRDefault="00CB02D8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Facilita la participació en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elaboració de normes de convivència clares i el seu coneixement per tots els membres de la comunitat educativa, fomentant el funcionament de comissions de mediació que faciliten la resolució pacífica dels conflictes.</w:t>
            </w:r>
          </w:p>
        </w:tc>
        <w:tc>
          <w:tcPr>
            <w:tcW w:w="567" w:type="dxa"/>
          </w:tcPr>
          <w:p w14:paraId="30802F35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09FE42A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100E5EA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A8126DD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759FB8E6" w14:textId="77777777" w:rsidTr="003340C0">
        <w:trPr>
          <w:trHeight w:val="430"/>
        </w:trPr>
        <w:tc>
          <w:tcPr>
            <w:tcW w:w="7397" w:type="dxa"/>
            <w:vAlign w:val="center"/>
          </w:tcPr>
          <w:p w14:paraId="5D186D2E" w14:textId="77777777" w:rsidR="00CB02D8" w:rsidRPr="008D08B2" w:rsidRDefault="00CB02D8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Fomenta la participació del professorat en activitats de formació.</w:t>
            </w:r>
          </w:p>
        </w:tc>
        <w:tc>
          <w:tcPr>
            <w:tcW w:w="567" w:type="dxa"/>
          </w:tcPr>
          <w:p w14:paraId="0D215CA6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3EC0519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08C8426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9B66724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23085DD4" w14:textId="77777777" w:rsidTr="003340C0">
        <w:trPr>
          <w:trHeight w:val="530"/>
        </w:trPr>
        <w:tc>
          <w:tcPr>
            <w:tcW w:w="7397" w:type="dxa"/>
            <w:vAlign w:val="center"/>
          </w:tcPr>
          <w:p w14:paraId="0B85542E" w14:textId="6331E717" w:rsidR="00CB02D8" w:rsidRPr="008D08B2" w:rsidRDefault="00CB02D8" w:rsidP="003340C0">
            <w:pPr>
              <w:pStyle w:val="Default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Promou la participació de la comunitat educativa en els processos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avaluació interna i externa del centre.</w:t>
            </w:r>
          </w:p>
        </w:tc>
        <w:tc>
          <w:tcPr>
            <w:tcW w:w="567" w:type="dxa"/>
          </w:tcPr>
          <w:p w14:paraId="14FB2FAC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3608D7D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A20AA23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22BBD42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3009D01F" w14:textId="77777777" w:rsidTr="003340C0">
        <w:trPr>
          <w:trHeight w:val="310"/>
        </w:trPr>
        <w:tc>
          <w:tcPr>
            <w:tcW w:w="7397" w:type="dxa"/>
            <w:vAlign w:val="center"/>
          </w:tcPr>
          <w:p w14:paraId="1304411F" w14:textId="6F37BCDE" w:rsidR="00CB02D8" w:rsidRPr="008D08B2" w:rsidRDefault="00CB02D8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t>Impulsa la participació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alumnat i les seues famílies en la vida del centre i establix procediments per a atendre les seues propostes.</w:t>
            </w:r>
          </w:p>
        </w:tc>
        <w:tc>
          <w:tcPr>
            <w:tcW w:w="567" w:type="dxa"/>
          </w:tcPr>
          <w:p w14:paraId="2542F118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427ED5A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AC9620C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AC343B7" w14:textId="77777777" w:rsidR="00CB02D8" w:rsidRPr="008D08B2" w:rsidRDefault="00CB02D8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CB02D8" w:rsidRPr="008D08B2" w14:paraId="0190F0A1" w14:textId="77777777" w:rsidTr="003340C0">
        <w:trPr>
          <w:trHeight w:val="300"/>
        </w:trPr>
        <w:tc>
          <w:tcPr>
            <w:tcW w:w="7397" w:type="dxa"/>
            <w:vAlign w:val="center"/>
          </w:tcPr>
          <w:p w14:paraId="03820CDB" w14:textId="77777777" w:rsidR="00CB02D8" w:rsidRPr="008D08B2" w:rsidRDefault="00CB02D8" w:rsidP="003340C0">
            <w:pPr>
              <w:spacing w:line="276" w:lineRule="auto"/>
              <w:ind w:left="113" w:right="113"/>
              <w:jc w:val="both"/>
              <w:rPr>
                <w:rFonts w:ascii="Roboto" w:hAnsi="Roboto"/>
                <w:color w:val="333333"/>
                <w:sz w:val="20"/>
                <w:szCs w:val="20"/>
              </w:rPr>
            </w:pPr>
            <w:r>
              <w:rPr>
                <w:rFonts w:ascii="Roboto" w:hAnsi="Roboto"/>
                <w:color w:val="333333"/>
                <w:sz w:val="20"/>
              </w:rPr>
              <w:t xml:space="preserve">Afavorix la participació i la presa de decisions de manera </w:t>
            </w:r>
            <w:proofErr w:type="spellStart"/>
            <w:r>
              <w:rPr>
                <w:rFonts w:ascii="Roboto" w:hAnsi="Roboto"/>
                <w:color w:val="333333"/>
                <w:sz w:val="20"/>
              </w:rPr>
              <w:t>col·laborativa</w:t>
            </w:r>
            <w:proofErr w:type="spellEnd"/>
            <w:r>
              <w:rPr>
                <w:rFonts w:ascii="Roboto" w:hAnsi="Roboto"/>
                <w:color w:val="333333"/>
                <w:sz w:val="20"/>
              </w:rPr>
              <w:t>/cooperativa</w:t>
            </w:r>
          </w:p>
        </w:tc>
        <w:tc>
          <w:tcPr>
            <w:tcW w:w="567" w:type="dxa"/>
          </w:tcPr>
          <w:p w14:paraId="2F33EE00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763E3191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007106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FCDC01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</w:tr>
      <w:tr w:rsidR="00CB02D8" w:rsidRPr="008D08B2" w14:paraId="19E27452" w14:textId="77777777" w:rsidTr="003340C0">
        <w:trPr>
          <w:trHeight w:val="300"/>
        </w:trPr>
        <w:tc>
          <w:tcPr>
            <w:tcW w:w="7397" w:type="dxa"/>
            <w:vAlign w:val="center"/>
          </w:tcPr>
          <w:p w14:paraId="306BF115" w14:textId="77777777" w:rsidR="00CB02D8" w:rsidRPr="008D08B2" w:rsidRDefault="00CB02D8" w:rsidP="003340C0">
            <w:pPr>
              <w:spacing w:line="276" w:lineRule="auto"/>
              <w:ind w:left="113" w:right="113"/>
              <w:jc w:val="both"/>
              <w:rPr>
                <w:rFonts w:ascii="Roboto" w:eastAsiaTheme="minorEastAsia" w:hAnsi="Roboto"/>
                <w:color w:val="333333"/>
                <w:sz w:val="20"/>
                <w:szCs w:val="20"/>
              </w:rPr>
            </w:pPr>
            <w:r>
              <w:rPr>
                <w:rFonts w:ascii="Roboto" w:hAnsi="Roboto"/>
                <w:color w:val="333333"/>
                <w:sz w:val="20"/>
              </w:rPr>
              <w:t>Impulsa la participació dels sectors de la comunitat educativa en els processos de constitució o renovació del consell escolar i en el funcionament del centre.</w:t>
            </w:r>
          </w:p>
        </w:tc>
        <w:tc>
          <w:tcPr>
            <w:tcW w:w="567" w:type="dxa"/>
          </w:tcPr>
          <w:p w14:paraId="380C8CFF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5489D3DC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46919083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5961D984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</w:tr>
      <w:tr w:rsidR="00CB02D8" w:rsidRPr="008D08B2" w14:paraId="513FCCF9" w14:textId="77777777" w:rsidTr="003340C0">
        <w:trPr>
          <w:trHeight w:val="300"/>
        </w:trPr>
        <w:tc>
          <w:tcPr>
            <w:tcW w:w="7397" w:type="dxa"/>
            <w:vAlign w:val="center"/>
          </w:tcPr>
          <w:p w14:paraId="1F953FB0" w14:textId="175D6A15" w:rsidR="00CB02D8" w:rsidRPr="008D08B2" w:rsidRDefault="00CB02D8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b/>
                <w:bCs/>
                <w:sz w:val="21"/>
                <w:szCs w:val="21"/>
              </w:rPr>
            </w:pPr>
            <w:r>
              <w:rPr>
                <w:rFonts w:ascii="Roboto" w:hAnsi="Roboto"/>
                <w:sz w:val="20"/>
              </w:rPr>
              <w:t>Establix procediments per a atendre les propostes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alumnat i les seues famílies, així com les associacions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alumnes i de mares i pares.</w:t>
            </w:r>
          </w:p>
        </w:tc>
        <w:tc>
          <w:tcPr>
            <w:tcW w:w="567" w:type="dxa"/>
          </w:tcPr>
          <w:p w14:paraId="3BB90ADF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E2CEE0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273440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0C6307" w14:textId="77777777" w:rsidR="00CB02D8" w:rsidRPr="008D08B2" w:rsidRDefault="00CB02D8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</w:tr>
      <w:bookmarkEnd w:id="1"/>
    </w:tbl>
    <w:p w14:paraId="5E7A0CF0" w14:textId="77777777" w:rsidR="006A36E5" w:rsidRPr="008D08B2" w:rsidRDefault="006A36E5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9665" w:type="dxa"/>
        <w:tblInd w:w="39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567"/>
        <w:gridCol w:w="567"/>
        <w:gridCol w:w="567"/>
        <w:gridCol w:w="567"/>
      </w:tblGrid>
      <w:tr w:rsidR="00095C3B" w:rsidRPr="008D08B2" w14:paraId="485B20F1" w14:textId="77777777" w:rsidTr="003340C0">
        <w:trPr>
          <w:trHeight w:val="548"/>
        </w:trPr>
        <w:tc>
          <w:tcPr>
            <w:tcW w:w="9665" w:type="dxa"/>
            <w:gridSpan w:val="5"/>
          </w:tcPr>
          <w:p w14:paraId="2CD47AEF" w14:textId="77777777" w:rsidR="00095C3B" w:rsidRPr="008D08B2" w:rsidRDefault="00095C3B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lastRenderedPageBreak/>
              <w:t>ÀMBIT DEONTOLÒGIC</w:t>
            </w:r>
          </w:p>
          <w:p w14:paraId="6E7CE49C" w14:textId="77777777" w:rsidR="00095C3B" w:rsidRPr="008D08B2" w:rsidRDefault="00095C3B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>Normes i regles que guien un comportament professional adequat</w:t>
            </w:r>
          </w:p>
        </w:tc>
      </w:tr>
      <w:tr w:rsidR="00095C3B" w:rsidRPr="008D08B2" w14:paraId="34E7CBF1" w14:textId="77777777" w:rsidTr="003340C0">
        <w:trPr>
          <w:trHeight w:val="471"/>
        </w:trPr>
        <w:tc>
          <w:tcPr>
            <w:tcW w:w="7397" w:type="dxa"/>
            <w:shd w:val="clear" w:color="auto" w:fill="DCDCDC"/>
          </w:tcPr>
          <w:p w14:paraId="6B0BA985" w14:textId="77777777" w:rsidR="00095C3B" w:rsidRPr="008D08B2" w:rsidRDefault="00095C3B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397349B4" w14:textId="77777777" w:rsidR="00095C3B" w:rsidRPr="008D08B2" w:rsidRDefault="00095C3B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16DF57EF" w14:textId="77777777" w:rsidR="00095C3B" w:rsidRPr="008D08B2" w:rsidRDefault="00095C3B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113D21A0" w14:textId="77777777" w:rsidR="00095C3B" w:rsidRPr="008D08B2" w:rsidRDefault="00095C3B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713FBAA2" w14:textId="77777777" w:rsidR="00095C3B" w:rsidRPr="008D08B2" w:rsidRDefault="00095C3B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095C3B" w:rsidRPr="008D08B2" w14:paraId="7FE93F94" w14:textId="77777777" w:rsidTr="003340C0">
        <w:trPr>
          <w:trHeight w:val="357"/>
        </w:trPr>
        <w:tc>
          <w:tcPr>
            <w:tcW w:w="7397" w:type="dxa"/>
          </w:tcPr>
          <w:p w14:paraId="3B87B664" w14:textId="2B65C4D9" w:rsidR="00095C3B" w:rsidRPr="008D08B2" w:rsidRDefault="00095C3B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Assumix la seua identitat professional, i actua amb exemplaritat en la seua conducta personal, en les relacions amb els altres, en la presa de decisions, en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administració dels recursos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escola, i en tots els aspectes de lideratge escolar.</w:t>
            </w:r>
          </w:p>
        </w:tc>
        <w:tc>
          <w:tcPr>
            <w:tcW w:w="567" w:type="dxa"/>
          </w:tcPr>
          <w:p w14:paraId="606CEC00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DA69564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ABDEB8F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3027257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95C3B" w:rsidRPr="008D08B2" w14:paraId="6164332C" w14:textId="77777777" w:rsidTr="003340C0">
        <w:trPr>
          <w:trHeight w:val="403"/>
        </w:trPr>
        <w:tc>
          <w:tcPr>
            <w:tcW w:w="7397" w:type="dxa"/>
          </w:tcPr>
          <w:p w14:paraId="32391803" w14:textId="5D8F2731" w:rsidR="00095C3B" w:rsidRPr="008D08B2" w:rsidRDefault="00095C3B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Actua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acord amb les normes professionals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integritat, equitat, transparència, confiança, col·laboració, perseverança, responsabilitat i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aprenentatge, la formació i la millora contínua.</w:t>
            </w:r>
          </w:p>
        </w:tc>
        <w:tc>
          <w:tcPr>
            <w:tcW w:w="567" w:type="dxa"/>
          </w:tcPr>
          <w:p w14:paraId="535AFFAF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50FB92F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7402D65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41A560E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95C3B" w:rsidRPr="008D08B2" w14:paraId="49EBE406" w14:textId="77777777" w:rsidTr="003340C0">
        <w:trPr>
          <w:trHeight w:val="349"/>
        </w:trPr>
        <w:tc>
          <w:tcPr>
            <w:tcW w:w="7397" w:type="dxa"/>
            <w:vAlign w:val="center"/>
          </w:tcPr>
          <w:p w14:paraId="5C0C01E3" w14:textId="66A6CE86" w:rsidR="00095C3B" w:rsidRPr="008D08B2" w:rsidRDefault="00095C3B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Vetla perquè els cicles/departaments i els professors i les professores que els integren complisquen adequadament les funcions que tenen assignades i gestiona adequadament les tasques relacionades amb la coeducació, els plans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acolliment del professorat, repartiment de càrregues horàries i gestió de conflictes sorgits en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 xml:space="preserve">àmbit laboral. </w:t>
            </w:r>
          </w:p>
        </w:tc>
        <w:tc>
          <w:tcPr>
            <w:tcW w:w="567" w:type="dxa"/>
          </w:tcPr>
          <w:p w14:paraId="53B158AD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5A3BE50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5C8D843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51D239D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95C3B" w:rsidRPr="008D08B2" w14:paraId="6DDC4283" w14:textId="77777777" w:rsidTr="003340C0">
        <w:trPr>
          <w:trHeight w:val="413"/>
        </w:trPr>
        <w:tc>
          <w:tcPr>
            <w:tcW w:w="7397" w:type="dxa"/>
            <w:vAlign w:val="center"/>
          </w:tcPr>
          <w:p w14:paraId="7997978A" w14:textId="50163353" w:rsidR="00095C3B" w:rsidRPr="008D08B2" w:rsidRDefault="00095C3B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eastAsiaTheme="minorEastAsia" w:hAnsi="Roboto" w:cs="Arial"/>
                <w:color w:val="333333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t>Dirigix la coordinació del professorat i, si és procedent, del personal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administració i servicis, i garantix que la seua organització responga a les necessitats i intencions educatives, impulsa el treball en equip i dona suport a les seues iniciatives.</w:t>
            </w:r>
          </w:p>
        </w:tc>
        <w:tc>
          <w:tcPr>
            <w:tcW w:w="567" w:type="dxa"/>
          </w:tcPr>
          <w:p w14:paraId="479D6F69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DC7E6BB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8EBA118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2901E04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095C3B" w:rsidRPr="008D08B2" w14:paraId="67BA9F43" w14:textId="77777777" w:rsidTr="003340C0">
        <w:trPr>
          <w:trHeight w:val="551"/>
        </w:trPr>
        <w:tc>
          <w:tcPr>
            <w:tcW w:w="7397" w:type="dxa"/>
            <w:vAlign w:val="center"/>
          </w:tcPr>
          <w:p w14:paraId="35F08B3C" w14:textId="77777777" w:rsidR="00095C3B" w:rsidRPr="008D08B2" w:rsidRDefault="00095C3B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t>Afavorix el bon clima escolar en el centre educatiu utilitzant els recursos necessaris.</w:t>
            </w:r>
          </w:p>
        </w:tc>
        <w:tc>
          <w:tcPr>
            <w:tcW w:w="567" w:type="dxa"/>
          </w:tcPr>
          <w:p w14:paraId="681A6013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56E4AC97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DBE0815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E48BE56" w14:textId="77777777" w:rsidR="00095C3B" w:rsidRPr="008D08B2" w:rsidRDefault="00095C3B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</w:tbl>
    <w:p w14:paraId="37D4DAF9" w14:textId="77777777" w:rsidR="00CB02D8" w:rsidRPr="008D08B2" w:rsidRDefault="00CB02D8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eNormal"/>
        <w:tblW w:w="9665" w:type="dxa"/>
        <w:tblInd w:w="39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567"/>
        <w:gridCol w:w="567"/>
        <w:gridCol w:w="567"/>
        <w:gridCol w:w="567"/>
      </w:tblGrid>
      <w:tr w:rsidR="00B51D11" w:rsidRPr="008D08B2" w14:paraId="3AA30A62" w14:textId="77777777" w:rsidTr="003340C0">
        <w:trPr>
          <w:trHeight w:val="548"/>
        </w:trPr>
        <w:tc>
          <w:tcPr>
            <w:tcW w:w="9665" w:type="dxa"/>
            <w:gridSpan w:val="5"/>
          </w:tcPr>
          <w:p w14:paraId="2AD62919" w14:textId="77777777" w:rsidR="00B51D11" w:rsidRPr="008D08B2" w:rsidRDefault="00B51D11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bookmarkStart w:id="2" w:name="_Hlk199839255"/>
            <w:r>
              <w:rPr>
                <w:rFonts w:ascii="Roboto" w:hAnsi="Roboto"/>
                <w:b/>
              </w:rPr>
              <w:t>ÀMBIT RENDICIÓ DE COMPTES</w:t>
            </w:r>
          </w:p>
          <w:p w14:paraId="74F37381" w14:textId="07E59F96" w:rsidR="00B51D11" w:rsidRPr="008D08B2" w:rsidRDefault="00B51D11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</w:rPr>
              <w:t>Justificació de decisions, accions i ús dels recursos d</w:t>
            </w:r>
            <w:r w:rsidR="00157457">
              <w:rPr>
                <w:rFonts w:ascii="Roboto" w:hAnsi="Roboto"/>
                <w:b/>
              </w:rPr>
              <w:t>’</w:t>
            </w:r>
            <w:r>
              <w:rPr>
                <w:rFonts w:ascii="Roboto" w:hAnsi="Roboto"/>
                <w:b/>
              </w:rPr>
              <w:t>un centre</w:t>
            </w:r>
          </w:p>
        </w:tc>
      </w:tr>
      <w:tr w:rsidR="00B51D11" w:rsidRPr="008D08B2" w14:paraId="5EA8B45C" w14:textId="77777777" w:rsidTr="003340C0">
        <w:trPr>
          <w:trHeight w:val="471"/>
        </w:trPr>
        <w:tc>
          <w:tcPr>
            <w:tcW w:w="7397" w:type="dxa"/>
            <w:shd w:val="clear" w:color="auto" w:fill="DCDCDC"/>
          </w:tcPr>
          <w:p w14:paraId="1BD22872" w14:textId="77777777" w:rsidR="00B51D11" w:rsidRPr="008D08B2" w:rsidRDefault="00B51D11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686664E5" w14:textId="77777777" w:rsidR="00B51D11" w:rsidRPr="008D08B2" w:rsidRDefault="00B51D11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3B3989F8" w14:textId="77777777" w:rsidR="00B51D11" w:rsidRPr="008D08B2" w:rsidRDefault="00B51D11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296ED4B3" w14:textId="77777777" w:rsidR="00B51D11" w:rsidRPr="008D08B2" w:rsidRDefault="00B51D11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1BE29632" w14:textId="77777777" w:rsidR="00B51D11" w:rsidRPr="008D08B2" w:rsidRDefault="00B51D11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B51D11" w:rsidRPr="008D08B2" w14:paraId="798EE87C" w14:textId="77777777" w:rsidTr="003340C0">
        <w:trPr>
          <w:trHeight w:val="312"/>
        </w:trPr>
        <w:tc>
          <w:tcPr>
            <w:tcW w:w="7397" w:type="dxa"/>
          </w:tcPr>
          <w:p w14:paraId="091C101B" w14:textId="77777777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Supervisa el funcionament de les comissions del Consell Escolar: actes i convocatòries</w:t>
            </w:r>
          </w:p>
          <w:p w14:paraId="14A297C1" w14:textId="77777777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– Comissió pedagògica: avaluació i anàlisi dels resultats acadèmics.</w:t>
            </w:r>
          </w:p>
          <w:p w14:paraId="3CA48694" w14:textId="08CD3D5C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– Comissió econòmica: seguiment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execució del pressupost i la gestió econòmica.</w:t>
            </w:r>
          </w:p>
          <w:p w14:paraId="0ECBAFD7" w14:textId="77777777" w:rsidR="00B51D11" w:rsidRPr="008D08B2" w:rsidRDefault="00B51D11" w:rsidP="003340C0">
            <w:pPr>
              <w:widowControl/>
              <w:spacing w:before="40" w:after="40" w:line="276" w:lineRule="auto"/>
              <w:ind w:left="113" w:right="113"/>
              <w:contextualSpacing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– Comissió menjador escolar.</w:t>
            </w:r>
          </w:p>
          <w:p w14:paraId="372576F0" w14:textId="77777777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– Comissió convivència: (anàlisi dels expedients PREVI)</w:t>
            </w:r>
          </w:p>
        </w:tc>
        <w:tc>
          <w:tcPr>
            <w:tcW w:w="567" w:type="dxa"/>
          </w:tcPr>
          <w:p w14:paraId="3350B8FE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AD5C004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53427D4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CE8C9B5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53A11F18" w14:textId="77777777" w:rsidTr="003340C0">
        <w:trPr>
          <w:trHeight w:val="648"/>
        </w:trPr>
        <w:tc>
          <w:tcPr>
            <w:tcW w:w="7397" w:type="dxa"/>
          </w:tcPr>
          <w:p w14:paraId="7A79E50A" w14:textId="521414DE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Hi ha constància del seguiment trimestral de la PGA,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impacte del PAM i la valoració final en la memòria.</w:t>
            </w:r>
          </w:p>
        </w:tc>
        <w:tc>
          <w:tcPr>
            <w:tcW w:w="567" w:type="dxa"/>
          </w:tcPr>
          <w:p w14:paraId="3154A48C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73968B4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0726CB4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0C0E86C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7C41BC26" w14:textId="77777777" w:rsidTr="003340C0">
        <w:trPr>
          <w:trHeight w:val="538"/>
        </w:trPr>
        <w:tc>
          <w:tcPr>
            <w:tcW w:w="7397" w:type="dxa"/>
          </w:tcPr>
          <w:p w14:paraId="6732CDD5" w14:textId="77777777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Hi ha mecanismes per a canalitzar queixes i les mostres de satisfacció de la comunitat educativa, clars i coneguts per tots.</w:t>
            </w:r>
          </w:p>
        </w:tc>
        <w:tc>
          <w:tcPr>
            <w:tcW w:w="567" w:type="dxa"/>
          </w:tcPr>
          <w:p w14:paraId="230F56B9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E7EB1BA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7D750116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CB7A501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695A05DB" w14:textId="77777777" w:rsidTr="003340C0">
        <w:trPr>
          <w:trHeight w:val="295"/>
        </w:trPr>
        <w:tc>
          <w:tcPr>
            <w:tcW w:w="7397" w:type="dxa"/>
          </w:tcPr>
          <w:p w14:paraId="00DC0521" w14:textId="2ECE5C0C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Realitza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anàlisi dels resultats acadèmics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alumnat i del percentatge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abandó escolar en el centre amb la finalitat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obtindre informació per a la millora.</w:t>
            </w:r>
          </w:p>
        </w:tc>
        <w:tc>
          <w:tcPr>
            <w:tcW w:w="567" w:type="dxa"/>
          </w:tcPr>
          <w:p w14:paraId="13BD7844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6BB81CC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26F642F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66344FA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627FCF38" w14:textId="77777777" w:rsidTr="003340C0">
        <w:trPr>
          <w:trHeight w:val="295"/>
        </w:trPr>
        <w:tc>
          <w:tcPr>
            <w:tcW w:w="7397" w:type="dxa"/>
          </w:tcPr>
          <w:p w14:paraId="3D9F96FF" w14:textId="5898903C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Facilita i canalitza adequadament la informació sol·licitada per altres òrgans de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Administració.</w:t>
            </w:r>
          </w:p>
        </w:tc>
        <w:tc>
          <w:tcPr>
            <w:tcW w:w="567" w:type="dxa"/>
          </w:tcPr>
          <w:p w14:paraId="2E7098D1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30A35E25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65F9194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B608FF8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302983B9" w14:textId="77777777" w:rsidTr="003340C0">
        <w:trPr>
          <w:trHeight w:val="361"/>
        </w:trPr>
        <w:tc>
          <w:tcPr>
            <w:tcW w:w="7397" w:type="dxa"/>
          </w:tcPr>
          <w:p w14:paraId="5C3D850A" w14:textId="53DD9574" w:rsidR="00B51D11" w:rsidRPr="008D08B2" w:rsidRDefault="00B51D11" w:rsidP="003340C0">
            <w:pPr>
              <w:pStyle w:val="TableParagraph"/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Gestiona els recursos humans atenent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estabilitat de la plantilla del centre per a traure el millor partit a esta.</w:t>
            </w:r>
          </w:p>
        </w:tc>
        <w:tc>
          <w:tcPr>
            <w:tcW w:w="567" w:type="dxa"/>
          </w:tcPr>
          <w:p w14:paraId="3F25A77A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296BACE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B892F41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28E68FDB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1AB92939" w14:textId="77777777" w:rsidTr="003340C0">
        <w:trPr>
          <w:trHeight w:val="535"/>
        </w:trPr>
        <w:tc>
          <w:tcPr>
            <w:tcW w:w="7397" w:type="dxa"/>
            <w:vAlign w:val="center"/>
          </w:tcPr>
          <w:p w14:paraId="43AF2EC4" w14:textId="0D01D9D3" w:rsidR="00B51D11" w:rsidRPr="008D08B2" w:rsidRDefault="00B51D11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jc w:val="both"/>
              <w:rPr>
                <w:rFonts w:ascii="Roboto" w:hAnsi="Roboto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>
              <w:rPr>
                <w:rFonts w:ascii="Roboto" w:hAnsi="Roboto"/>
                <w:sz w:val="20"/>
              </w:rPr>
              <w:lastRenderedPageBreak/>
              <w:t>Resol adequadament les diferents qüestions que afecten els diferents sectors de la comunitat educativa, sense que s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eleven a altres nivells administratius.</w:t>
            </w:r>
          </w:p>
        </w:tc>
        <w:tc>
          <w:tcPr>
            <w:tcW w:w="567" w:type="dxa"/>
          </w:tcPr>
          <w:p w14:paraId="32A1F7E3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AAF7B69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91E2A9D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55576BD" w14:textId="77777777" w:rsidR="00B51D11" w:rsidRPr="008D08B2" w:rsidRDefault="00B51D11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B51D11" w:rsidRPr="008D08B2" w14:paraId="3428CE13" w14:textId="77777777" w:rsidTr="003340C0">
        <w:trPr>
          <w:trHeight w:val="300"/>
        </w:trPr>
        <w:tc>
          <w:tcPr>
            <w:tcW w:w="7397" w:type="dxa"/>
            <w:vAlign w:val="center"/>
          </w:tcPr>
          <w:p w14:paraId="4C6F2D26" w14:textId="09C365DF" w:rsidR="00B51D11" w:rsidRPr="008D08B2" w:rsidRDefault="00B51D11" w:rsidP="003340C0">
            <w:pPr>
              <w:spacing w:before="40" w:after="40" w:line="276" w:lineRule="auto"/>
              <w:ind w:left="113" w:right="113"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Dirigix l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elaboració del projecte de pressupostos a partir de les propostes del consell escolar.</w:t>
            </w:r>
          </w:p>
        </w:tc>
        <w:tc>
          <w:tcPr>
            <w:tcW w:w="567" w:type="dxa"/>
          </w:tcPr>
          <w:p w14:paraId="6023E28B" w14:textId="77777777" w:rsidR="00B51D11" w:rsidRPr="008D08B2" w:rsidRDefault="00B51D11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B6E33C" w14:textId="77777777" w:rsidR="00B51D11" w:rsidRPr="008D08B2" w:rsidRDefault="00B51D11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384E7D" w14:textId="77777777" w:rsidR="00B51D11" w:rsidRPr="008D08B2" w:rsidRDefault="00B51D11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567" w:type="dxa"/>
          </w:tcPr>
          <w:p w14:paraId="1527D526" w14:textId="77777777" w:rsidR="00B51D11" w:rsidRPr="008D08B2" w:rsidRDefault="00B51D11" w:rsidP="003340C0">
            <w:pPr>
              <w:pStyle w:val="TableParagraph"/>
              <w:rPr>
                <w:rFonts w:ascii="Roboto" w:hAnsi="Roboto"/>
                <w:sz w:val="20"/>
                <w:szCs w:val="20"/>
              </w:rPr>
            </w:pPr>
          </w:p>
        </w:tc>
      </w:tr>
      <w:bookmarkEnd w:id="2"/>
    </w:tbl>
    <w:p w14:paraId="552C9828" w14:textId="77777777" w:rsidR="00B51D11" w:rsidRPr="008D08B2" w:rsidRDefault="00B51D11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p w14:paraId="56263589" w14:textId="03FBDC70" w:rsidR="00E40D1E" w:rsidRPr="008D08B2" w:rsidRDefault="00E40D1E" w:rsidP="00E40D1E">
      <w:pPr>
        <w:tabs>
          <w:tab w:val="left" w:pos="6399"/>
        </w:tabs>
        <w:ind w:left="340"/>
        <w:rPr>
          <w:rFonts w:ascii="Roboto" w:hAnsi="Roboto"/>
          <w:b/>
          <w:bCs/>
        </w:rPr>
      </w:pPr>
      <w:r>
        <w:rPr>
          <w:rFonts w:ascii="Roboto" w:hAnsi="Roboto"/>
          <w:b/>
        </w:rPr>
        <w:t>RENOVACIÓ DE DIRECTORS</w:t>
      </w:r>
    </w:p>
    <w:p w14:paraId="635154C2" w14:textId="77777777" w:rsidR="008131AA" w:rsidRPr="008D08B2" w:rsidRDefault="008131AA" w:rsidP="00E40D1E">
      <w:pPr>
        <w:tabs>
          <w:tab w:val="left" w:pos="6399"/>
        </w:tabs>
        <w:ind w:left="340"/>
        <w:rPr>
          <w:rFonts w:ascii="Roboto" w:hAnsi="Roboto"/>
          <w:b/>
          <w:bCs/>
        </w:rPr>
      </w:pPr>
    </w:p>
    <w:tbl>
      <w:tblPr>
        <w:tblStyle w:val="TableNormal"/>
        <w:tblW w:w="9665" w:type="dxa"/>
        <w:tblInd w:w="39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397"/>
        <w:gridCol w:w="567"/>
        <w:gridCol w:w="567"/>
        <w:gridCol w:w="567"/>
        <w:gridCol w:w="567"/>
      </w:tblGrid>
      <w:tr w:rsidR="008131AA" w:rsidRPr="008D08B2" w14:paraId="43051E97" w14:textId="77777777" w:rsidTr="003340C0">
        <w:trPr>
          <w:trHeight w:val="548"/>
        </w:trPr>
        <w:tc>
          <w:tcPr>
            <w:tcW w:w="9665" w:type="dxa"/>
            <w:gridSpan w:val="5"/>
          </w:tcPr>
          <w:p w14:paraId="79985BE1" w14:textId="77777777" w:rsidR="008131AA" w:rsidRPr="008D08B2" w:rsidRDefault="008131AA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bookmarkStart w:id="3" w:name="_Hlk217028736"/>
            <w:r>
              <w:rPr>
                <w:rFonts w:ascii="Roboto" w:hAnsi="Roboto"/>
                <w:b/>
              </w:rPr>
              <w:t>PROJECTE DE DIRECCIÓ</w:t>
            </w:r>
          </w:p>
          <w:p w14:paraId="6509C630" w14:textId="77777777" w:rsidR="008131AA" w:rsidRPr="008D08B2" w:rsidRDefault="008131AA" w:rsidP="003340C0">
            <w:pPr>
              <w:pStyle w:val="TableParagraph"/>
              <w:spacing w:before="40" w:after="40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</w:rPr>
              <w:t>Adequació de decisions i accions en pro de la millora del centre</w:t>
            </w:r>
          </w:p>
        </w:tc>
      </w:tr>
      <w:tr w:rsidR="008131AA" w:rsidRPr="008D08B2" w14:paraId="4619DD19" w14:textId="77777777" w:rsidTr="003340C0">
        <w:trPr>
          <w:trHeight w:val="471"/>
        </w:trPr>
        <w:tc>
          <w:tcPr>
            <w:tcW w:w="7397" w:type="dxa"/>
            <w:shd w:val="clear" w:color="auto" w:fill="DCDCDC"/>
          </w:tcPr>
          <w:p w14:paraId="36736A10" w14:textId="77777777" w:rsidR="008131AA" w:rsidRPr="008D08B2" w:rsidRDefault="008131AA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1"/>
              </w:rPr>
            </w:pPr>
            <w:r>
              <w:rPr>
                <w:rFonts w:ascii="Roboto" w:hAnsi="Roboto"/>
                <w:sz w:val="21"/>
              </w:rPr>
              <w:t>INDICADORS OBJECTE DE VALORACIÓ</w:t>
            </w:r>
          </w:p>
        </w:tc>
        <w:tc>
          <w:tcPr>
            <w:tcW w:w="567" w:type="dxa"/>
            <w:shd w:val="clear" w:color="auto" w:fill="DCDCDC"/>
          </w:tcPr>
          <w:p w14:paraId="04B8AE2D" w14:textId="77777777" w:rsidR="008131AA" w:rsidRPr="008D08B2" w:rsidRDefault="008131AA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C</w:t>
            </w:r>
          </w:p>
        </w:tc>
        <w:tc>
          <w:tcPr>
            <w:tcW w:w="567" w:type="dxa"/>
            <w:shd w:val="clear" w:color="auto" w:fill="DCDCDC"/>
          </w:tcPr>
          <w:p w14:paraId="3BFE96F7" w14:textId="77777777" w:rsidR="008131AA" w:rsidRPr="008D08B2" w:rsidRDefault="008131AA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PC</w:t>
            </w:r>
          </w:p>
        </w:tc>
        <w:tc>
          <w:tcPr>
            <w:tcW w:w="567" w:type="dxa"/>
            <w:shd w:val="clear" w:color="auto" w:fill="DCDCDC"/>
          </w:tcPr>
          <w:p w14:paraId="30F2586C" w14:textId="77777777" w:rsidR="008131AA" w:rsidRPr="008D08B2" w:rsidRDefault="008131AA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NC</w:t>
            </w:r>
          </w:p>
        </w:tc>
        <w:tc>
          <w:tcPr>
            <w:tcW w:w="567" w:type="dxa"/>
            <w:shd w:val="clear" w:color="auto" w:fill="DCDCDC"/>
          </w:tcPr>
          <w:p w14:paraId="5C370724" w14:textId="77777777" w:rsidR="008131AA" w:rsidRPr="008D08B2" w:rsidRDefault="008131AA" w:rsidP="003340C0">
            <w:pPr>
              <w:pStyle w:val="TableParagraph"/>
              <w:spacing w:before="120" w:after="120"/>
              <w:jc w:val="center"/>
              <w:rPr>
                <w:rFonts w:ascii="Roboto" w:hAnsi="Roboto"/>
                <w:sz w:val="20"/>
              </w:rPr>
            </w:pPr>
            <w:r>
              <w:rPr>
                <w:rFonts w:ascii="Roboto" w:hAnsi="Roboto"/>
                <w:sz w:val="20"/>
              </w:rPr>
              <w:t>NP</w:t>
            </w:r>
          </w:p>
        </w:tc>
      </w:tr>
      <w:tr w:rsidR="008131AA" w:rsidRPr="008D08B2" w14:paraId="383DD7BD" w14:textId="77777777" w:rsidTr="003340C0">
        <w:trPr>
          <w:trHeight w:val="312"/>
        </w:trPr>
        <w:tc>
          <w:tcPr>
            <w:tcW w:w="7397" w:type="dxa"/>
          </w:tcPr>
          <w:p w14:paraId="6943ECEF" w14:textId="694CDE7F" w:rsidR="008131AA" w:rsidRPr="008D08B2" w:rsidRDefault="008131AA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Analitza el context, les debilitats i les fortaleses del centre per a adequar el projecte a la realitat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este.</w:t>
            </w:r>
          </w:p>
        </w:tc>
        <w:tc>
          <w:tcPr>
            <w:tcW w:w="567" w:type="dxa"/>
          </w:tcPr>
          <w:p w14:paraId="6DE57965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76EF91A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17571305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2815F9E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tr w:rsidR="008131AA" w:rsidRPr="008D08B2" w14:paraId="6624F661" w14:textId="77777777" w:rsidTr="003340C0">
        <w:trPr>
          <w:trHeight w:val="648"/>
        </w:trPr>
        <w:tc>
          <w:tcPr>
            <w:tcW w:w="7397" w:type="dxa"/>
          </w:tcPr>
          <w:p w14:paraId="378A2F00" w14:textId="729472C8" w:rsidR="008131AA" w:rsidRPr="008D08B2" w:rsidRDefault="008131AA" w:rsidP="003340C0">
            <w:pPr>
              <w:widowControl/>
              <w:autoSpaceDE/>
              <w:autoSpaceDN/>
              <w:spacing w:before="40" w:after="40" w:line="276" w:lineRule="auto"/>
              <w:ind w:left="113" w:right="113"/>
              <w:contextualSpacing/>
              <w:jc w:val="both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</w:rPr>
              <w:t>S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ajusta a la normativa vigent en tot el que es referix a projectes i plans, de manera que es complisca el que establixen els ROF i les instruccions d</w:t>
            </w:r>
            <w:r w:rsidR="00157457">
              <w:rPr>
                <w:rFonts w:ascii="Roboto" w:hAnsi="Roboto"/>
                <w:sz w:val="20"/>
              </w:rPr>
              <w:t>’</w:t>
            </w:r>
            <w:r>
              <w:rPr>
                <w:rFonts w:ascii="Roboto" w:hAnsi="Roboto"/>
                <w:sz w:val="20"/>
              </w:rPr>
              <w:t>inici de curs.</w:t>
            </w:r>
          </w:p>
        </w:tc>
        <w:tc>
          <w:tcPr>
            <w:tcW w:w="567" w:type="dxa"/>
          </w:tcPr>
          <w:p w14:paraId="4B39EC77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0831666D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6A332B3A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  <w:tc>
          <w:tcPr>
            <w:tcW w:w="567" w:type="dxa"/>
          </w:tcPr>
          <w:p w14:paraId="480E42C9" w14:textId="77777777" w:rsidR="008131AA" w:rsidRPr="008D08B2" w:rsidRDefault="008131AA" w:rsidP="003340C0">
            <w:pPr>
              <w:pStyle w:val="TableParagraph"/>
              <w:spacing w:before="120" w:after="120"/>
              <w:rPr>
                <w:rFonts w:ascii="Roboto" w:hAnsi="Roboto"/>
                <w:sz w:val="20"/>
              </w:rPr>
            </w:pPr>
          </w:p>
        </w:tc>
      </w:tr>
      <w:bookmarkEnd w:id="3"/>
    </w:tbl>
    <w:p w14:paraId="592714F3" w14:textId="77777777" w:rsidR="00B51D11" w:rsidRPr="008D08B2" w:rsidRDefault="00B51D11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tbl>
      <w:tblPr>
        <w:tblStyle w:val="Tablaconcuadrcula"/>
        <w:tblW w:w="9639" w:type="dxa"/>
        <w:tblInd w:w="421" w:type="dxa"/>
        <w:tblLook w:val="04A0" w:firstRow="1" w:lastRow="0" w:firstColumn="1" w:lastColumn="0" w:noHBand="0" w:noVBand="1"/>
      </w:tblPr>
      <w:tblGrid>
        <w:gridCol w:w="5953"/>
        <w:gridCol w:w="1985"/>
        <w:gridCol w:w="1701"/>
      </w:tblGrid>
      <w:tr w:rsidR="00391C1D" w:rsidRPr="008D08B2" w14:paraId="38CCD1A0" w14:textId="77777777" w:rsidTr="00535018">
        <w:tc>
          <w:tcPr>
            <w:tcW w:w="5953" w:type="dxa"/>
          </w:tcPr>
          <w:p w14:paraId="31D914DF" w14:textId="77777777" w:rsidR="00391C1D" w:rsidRPr="008D08B2" w:rsidRDefault="00391C1D" w:rsidP="003340C0">
            <w:pPr>
              <w:tabs>
                <w:tab w:val="left" w:pos="6399"/>
              </w:tabs>
              <w:spacing w:before="120" w:after="12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Avaluació</w:t>
            </w:r>
          </w:p>
        </w:tc>
        <w:tc>
          <w:tcPr>
            <w:tcW w:w="1985" w:type="dxa"/>
          </w:tcPr>
          <w:p w14:paraId="700283C1" w14:textId="77777777" w:rsidR="00391C1D" w:rsidRPr="008D08B2" w:rsidRDefault="00391C1D" w:rsidP="003340C0">
            <w:pPr>
              <w:tabs>
                <w:tab w:val="left" w:pos="6399"/>
              </w:tabs>
              <w:spacing w:before="120" w:after="12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Desfavorable</w:t>
            </w:r>
          </w:p>
        </w:tc>
        <w:tc>
          <w:tcPr>
            <w:tcW w:w="1701" w:type="dxa"/>
          </w:tcPr>
          <w:p w14:paraId="2B856DAA" w14:textId="77777777" w:rsidR="00391C1D" w:rsidRPr="008D08B2" w:rsidRDefault="00391C1D" w:rsidP="003340C0">
            <w:pPr>
              <w:tabs>
                <w:tab w:val="left" w:pos="6399"/>
              </w:tabs>
              <w:spacing w:before="120" w:after="120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Favorable</w:t>
            </w:r>
          </w:p>
        </w:tc>
      </w:tr>
      <w:tr w:rsidR="00391C1D" w:rsidRPr="008D08B2" w14:paraId="584429C5" w14:textId="77777777" w:rsidTr="00535018">
        <w:tc>
          <w:tcPr>
            <w:tcW w:w="5953" w:type="dxa"/>
          </w:tcPr>
          <w:p w14:paraId="2492A9D0" w14:textId="58D7D156" w:rsidR="00391C1D" w:rsidRPr="008D08B2" w:rsidRDefault="00391C1D" w:rsidP="003340C0">
            <w:pPr>
              <w:tabs>
                <w:tab w:val="left" w:pos="6399"/>
              </w:tabs>
              <w:spacing w:before="120" w:after="120"/>
              <w:jc w:val="center"/>
              <w:rPr>
                <w:rFonts w:ascii="Roboto" w:hAnsi="Roboto"/>
                <w:spacing w:val="-2"/>
              </w:rPr>
            </w:pPr>
            <w:r>
              <w:rPr>
                <w:rFonts w:ascii="Roboto" w:hAnsi="Roboto"/>
              </w:rPr>
              <w:t>L</w:t>
            </w:r>
            <w:r w:rsidR="00157457">
              <w:rPr>
                <w:rFonts w:ascii="Roboto" w:hAnsi="Roboto"/>
              </w:rPr>
              <w:t>’</w:t>
            </w:r>
            <w:r>
              <w:rPr>
                <w:rFonts w:ascii="Roboto" w:hAnsi="Roboto"/>
              </w:rPr>
              <w:t>inspector o inspectora que subscriu emet informe</w:t>
            </w:r>
          </w:p>
        </w:tc>
        <w:tc>
          <w:tcPr>
            <w:tcW w:w="1985" w:type="dxa"/>
          </w:tcPr>
          <w:p w14:paraId="29895D5E" w14:textId="77777777" w:rsidR="00391C1D" w:rsidRPr="008D08B2" w:rsidRDefault="00391C1D" w:rsidP="003340C0">
            <w:pPr>
              <w:tabs>
                <w:tab w:val="left" w:pos="6399"/>
              </w:tabs>
              <w:spacing w:before="120" w:after="120"/>
              <w:jc w:val="center"/>
              <w:rPr>
                <w:rFonts w:ascii="Roboto" w:hAnsi="Roboto"/>
                <w:lang w:val="es-ES"/>
              </w:rPr>
            </w:pPr>
          </w:p>
        </w:tc>
        <w:tc>
          <w:tcPr>
            <w:tcW w:w="1701" w:type="dxa"/>
          </w:tcPr>
          <w:p w14:paraId="15CF9998" w14:textId="77777777" w:rsidR="00391C1D" w:rsidRPr="008D08B2" w:rsidRDefault="00391C1D" w:rsidP="003340C0">
            <w:pPr>
              <w:tabs>
                <w:tab w:val="left" w:pos="6399"/>
              </w:tabs>
              <w:spacing w:before="120" w:after="120"/>
              <w:jc w:val="center"/>
              <w:rPr>
                <w:rFonts w:ascii="Roboto" w:hAnsi="Roboto"/>
                <w:lang w:val="es-ES"/>
              </w:rPr>
            </w:pPr>
          </w:p>
        </w:tc>
      </w:tr>
    </w:tbl>
    <w:p w14:paraId="0CCEEE38" w14:textId="77777777" w:rsidR="00391C1D" w:rsidRPr="008D08B2" w:rsidRDefault="00391C1D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p w14:paraId="200AD90F" w14:textId="77777777" w:rsidR="00224976" w:rsidRPr="008D08B2" w:rsidRDefault="00224976" w:rsidP="00224976">
      <w:pPr>
        <w:tabs>
          <w:tab w:val="left" w:pos="6399"/>
        </w:tabs>
        <w:rPr>
          <w:rFonts w:ascii="Roboto" w:hAnsi="Roboto"/>
          <w:sz w:val="20"/>
        </w:rPr>
      </w:pPr>
      <w:r>
        <w:rPr>
          <w:rFonts w:ascii="Roboto" w:hAnsi="Roboto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C634163" wp14:editId="36D064C8">
                <wp:simplePos x="0" y="0"/>
                <wp:positionH relativeFrom="margin">
                  <wp:posOffset>244475</wp:posOffset>
                </wp:positionH>
                <wp:positionV relativeFrom="paragraph">
                  <wp:posOffset>260985</wp:posOffset>
                </wp:positionV>
                <wp:extent cx="6175375" cy="1314450"/>
                <wp:effectExtent l="0" t="0" r="15875" b="1905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5375" cy="13144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AEAD8D" w14:textId="77777777" w:rsidR="00224976" w:rsidRDefault="00224976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  <w:r>
                              <w:t xml:space="preserve">Observacions: </w:t>
                            </w:r>
                          </w:p>
                          <w:p w14:paraId="3044B8A4" w14:textId="77777777" w:rsidR="00224976" w:rsidRDefault="00224976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576C2AD1" w14:textId="77777777" w:rsidR="00224976" w:rsidRDefault="00224976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30F1C792" w14:textId="77777777" w:rsidR="0096309B" w:rsidRDefault="0096309B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03A72BBE" w14:textId="77777777" w:rsidR="0096309B" w:rsidRDefault="0096309B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75D025D2" w14:textId="77777777" w:rsidR="0096309B" w:rsidRDefault="0096309B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5A739CEA" w14:textId="77777777" w:rsidR="0096309B" w:rsidRDefault="0096309B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5FFCFE0E" w14:textId="77777777" w:rsidR="0096309B" w:rsidRDefault="0096309B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6BB37974" w14:textId="77777777" w:rsidR="00224976" w:rsidRDefault="00224976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5F4735B3" w14:textId="77777777" w:rsidR="00224976" w:rsidRDefault="00224976" w:rsidP="00224976">
                            <w:pPr>
                              <w:spacing w:before="61"/>
                              <w:ind w:left="67"/>
                              <w:rPr>
                                <w:spacing w:val="-2"/>
                              </w:rPr>
                            </w:pPr>
                          </w:p>
                          <w:p w14:paraId="49E3F6DC" w14:textId="77777777" w:rsidR="00224976" w:rsidRPr="00EA36B9" w:rsidRDefault="00224976" w:rsidP="00224976">
                            <w:pPr>
                              <w:spacing w:before="61"/>
                              <w:ind w:left="6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3416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9.25pt;margin-top:20.55pt;width:486.25pt;height:103.5pt;z-index:-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" filled="f" strokeweight=".5pt">
                <v:path arrowok="t"/>
                <v:textbox inset="0,0,0,0">
                  <w:txbxContent>
                    <w:p w14:paraId="08AEAD8D" w14:textId="77777777" w:rsidR="00224976" w:rsidRDefault="00224976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  <w:r>
                        <w:t xml:space="preserve">Observacions: </w:t>
                      </w:r>
                    </w:p>
                    <w:p w14:paraId="3044B8A4" w14:textId="77777777" w:rsidR="00224976" w:rsidRDefault="00224976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576C2AD1" w14:textId="77777777" w:rsidR="00224976" w:rsidRDefault="00224976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30F1C792" w14:textId="77777777" w:rsidR="0096309B" w:rsidRDefault="0096309B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03A72BBE" w14:textId="77777777" w:rsidR="0096309B" w:rsidRDefault="0096309B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75D025D2" w14:textId="77777777" w:rsidR="0096309B" w:rsidRDefault="0096309B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5A739CEA" w14:textId="77777777" w:rsidR="0096309B" w:rsidRDefault="0096309B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5FFCFE0E" w14:textId="77777777" w:rsidR="0096309B" w:rsidRDefault="0096309B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6BB37974" w14:textId="77777777" w:rsidR="00224976" w:rsidRDefault="00224976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5F4735B3" w14:textId="77777777" w:rsidR="00224976" w:rsidRDefault="00224976" w:rsidP="00224976">
                      <w:pPr>
                        <w:spacing w:before="61"/>
                        <w:ind w:left="67"/>
                        <w:rPr>
                          <w:spacing w:val="-2"/>
                        </w:rPr>
                      </w:pPr>
                    </w:p>
                    <w:p w14:paraId="49E3F6DC" w14:textId="77777777" w:rsidR="00224976" w:rsidRPr="00EA36B9" w:rsidRDefault="00224976" w:rsidP="00224976">
                      <w:pPr>
                        <w:spacing w:before="61"/>
                        <w:ind w:left="67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Roboto" w:hAnsi="Roboto"/>
          <w:sz w:val="20"/>
        </w:rPr>
        <w:t xml:space="preserve">   </w:t>
      </w:r>
    </w:p>
    <w:p w14:paraId="22E1904E" w14:textId="77777777" w:rsidR="00224976" w:rsidRPr="008D08B2" w:rsidRDefault="00224976" w:rsidP="00224976">
      <w:pPr>
        <w:tabs>
          <w:tab w:val="left" w:pos="6399"/>
        </w:tabs>
        <w:rPr>
          <w:rFonts w:ascii="Roboto" w:hAnsi="Roboto"/>
          <w:sz w:val="20"/>
          <w:szCs w:val="20"/>
          <w:highlight w:val="yellow"/>
          <w:lang w:val="es-ES"/>
        </w:rPr>
      </w:pPr>
    </w:p>
    <w:p w14:paraId="4269B576" w14:textId="1D8C4D3A" w:rsidR="00224976" w:rsidRPr="008D08B2" w:rsidRDefault="00224976" w:rsidP="00224976">
      <w:pPr>
        <w:tabs>
          <w:tab w:val="left" w:pos="6399"/>
        </w:tabs>
        <w:ind w:left="340"/>
        <w:jc w:val="both"/>
        <w:rPr>
          <w:rFonts w:ascii="Roboto" w:hAnsi="Roboto"/>
        </w:rPr>
        <w:sectPr w:rsidR="00224976" w:rsidRPr="008D08B2" w:rsidSect="00224976">
          <w:headerReference w:type="default" r:id="rId10"/>
          <w:footerReference w:type="default" r:id="rId11"/>
          <w:pgSz w:w="11910" w:h="16840"/>
          <w:pgMar w:top="880" w:right="900" w:bottom="280" w:left="860" w:header="708" w:footer="708" w:gutter="0"/>
          <w:cols w:space="708"/>
        </w:sectPr>
      </w:pPr>
      <w:r>
        <w:rPr>
          <w:rFonts w:ascii="Roboto" w:hAnsi="Roboto"/>
        </w:rPr>
        <w:t xml:space="preserve">**Fer constar en les observacions els indicadors valorats com a PC, deixant </w:t>
      </w:r>
    </w:p>
    <w:p w14:paraId="51BD5551" w14:textId="77777777" w:rsidR="00224976" w:rsidRPr="008D08B2" w:rsidRDefault="00224976" w:rsidP="002D4554">
      <w:pPr>
        <w:pStyle w:val="Standard"/>
        <w:spacing w:before="60" w:after="60"/>
        <w:jc w:val="both"/>
        <w:rPr>
          <w:rFonts w:ascii="Roboto" w:hAnsi="Roboto" w:cs="Arial"/>
          <w:sz w:val="22"/>
          <w:szCs w:val="22"/>
          <w:lang w:val="es-ES"/>
        </w:rPr>
      </w:pPr>
    </w:p>
    <w:sectPr w:rsidR="00224976" w:rsidRPr="008D08B2" w:rsidSect="00BC5953">
      <w:headerReference w:type="default" r:id="rId12"/>
      <w:pgSz w:w="12240" w:h="15840"/>
      <w:pgMar w:top="195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D776" w14:textId="77777777" w:rsidR="00291900" w:rsidRDefault="00291900">
      <w:r>
        <w:separator/>
      </w:r>
    </w:p>
  </w:endnote>
  <w:endnote w:type="continuationSeparator" w:id="0">
    <w:p w14:paraId="24116FFC" w14:textId="77777777" w:rsidR="00291900" w:rsidRDefault="00291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Mangal, 'Liberation Mono'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2782" w14:textId="77777777" w:rsidR="00224976" w:rsidRDefault="00224976" w:rsidP="007C6A75">
    <w:pPr>
      <w:pStyle w:val="Piedepgina"/>
      <w:jc w:val="right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47E77174" w14:textId="77777777" w:rsidR="00224976" w:rsidRDefault="002249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94CA2" w14:textId="77777777" w:rsidR="00291900" w:rsidRDefault="00291900">
      <w:r>
        <w:rPr>
          <w:color w:val="000000"/>
        </w:rPr>
        <w:separator/>
      </w:r>
    </w:p>
  </w:footnote>
  <w:footnote w:type="continuationSeparator" w:id="0">
    <w:p w14:paraId="67A29FC7" w14:textId="77777777" w:rsidR="00291900" w:rsidRDefault="00291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2332" w14:textId="77777777" w:rsidR="00224976" w:rsidRDefault="00224976" w:rsidP="007C6A75">
    <w:pPr>
      <w:pStyle w:val="Encabezado"/>
      <w:ind w:left="1985" w:right="851"/>
      <w:rPr>
        <w:rFonts w:ascii="Roboto" w:hAnsi="Roboto"/>
        <w:noProof/>
        <w:color w:val="C00000"/>
        <w:sz w:val="16"/>
        <w:szCs w:val="16"/>
      </w:rPr>
    </w:pPr>
    <w:r>
      <w:rPr>
        <w:rFonts w:ascii="Roboto" w:hAnsi="Roboto"/>
        <w:noProof/>
        <w:color w:val="C00000"/>
        <w:sz w:val="16"/>
      </w:rPr>
      <w:drawing>
        <wp:anchor distT="0" distB="0" distL="114300" distR="114300" simplePos="0" relativeHeight="251658240" behindDoc="0" locked="0" layoutInCell="1" allowOverlap="1" wp14:anchorId="1D725419" wp14:editId="4611035F">
          <wp:simplePos x="0" y="0"/>
          <wp:positionH relativeFrom="margin">
            <wp:align>left</wp:align>
          </wp:positionH>
          <wp:positionV relativeFrom="paragraph">
            <wp:posOffset>-398200</wp:posOffset>
          </wp:positionV>
          <wp:extent cx="2197074" cy="1180142"/>
          <wp:effectExtent l="0" t="0" r="0" b="0"/>
          <wp:wrapNone/>
          <wp:docPr id="5419339" name="Imagen 5" descr="Tex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 descr="Tex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20" b="6120"/>
                  <a:stretch>
                    <a:fillRect/>
                  </a:stretch>
                </pic:blipFill>
                <pic:spPr bwMode="auto">
                  <a:xfrm>
                    <a:off x="0" y="0"/>
                    <a:ext cx="2197074" cy="11801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CE2D7F" w14:textId="77777777" w:rsidR="00224976" w:rsidRDefault="00224976" w:rsidP="007C6A75">
    <w:pPr>
      <w:pStyle w:val="Encabezado"/>
      <w:ind w:left="1985" w:right="851"/>
      <w:rPr>
        <w:rFonts w:ascii="Roboto" w:hAnsi="Roboto"/>
        <w:color w:val="C00000"/>
        <w:sz w:val="16"/>
        <w:szCs w:val="16"/>
        <w:lang w:eastAsia="es-ES_tradnl"/>
      </w:rPr>
    </w:pPr>
  </w:p>
  <w:p w14:paraId="27B4568D" w14:textId="77777777" w:rsidR="00224976" w:rsidRDefault="00224976" w:rsidP="007C6A75">
    <w:pPr>
      <w:pStyle w:val="Encabezado"/>
      <w:ind w:left="1985" w:right="851"/>
      <w:rPr>
        <w:rFonts w:ascii="Roboto" w:hAnsi="Roboto"/>
        <w:color w:val="C00000"/>
        <w:sz w:val="16"/>
        <w:szCs w:val="16"/>
        <w:lang w:eastAsia="es-ES_tradnl"/>
      </w:rPr>
    </w:pPr>
  </w:p>
  <w:p w14:paraId="4C692AE6" w14:textId="77777777" w:rsidR="00224976" w:rsidRDefault="00224976" w:rsidP="007C6A75">
    <w:pPr>
      <w:pStyle w:val="Encabezado"/>
      <w:ind w:left="1985" w:right="851"/>
      <w:rPr>
        <w:rFonts w:ascii="Roboto" w:hAnsi="Roboto"/>
        <w:color w:val="C00000"/>
        <w:sz w:val="16"/>
        <w:szCs w:val="16"/>
        <w:lang w:eastAsia="es-ES_tradnl"/>
      </w:rPr>
    </w:pPr>
  </w:p>
  <w:p w14:paraId="799FA4EC" w14:textId="77777777" w:rsidR="00224976" w:rsidRDefault="00224976" w:rsidP="007C6A75">
    <w:pPr>
      <w:pStyle w:val="Encabezado"/>
      <w:ind w:left="1985" w:right="851"/>
      <w:rPr>
        <w:rFonts w:ascii="Roboto" w:hAnsi="Roboto"/>
        <w:color w:val="C00000"/>
        <w:sz w:val="16"/>
        <w:szCs w:val="16"/>
        <w:lang w:eastAsia="es-ES_tradnl"/>
      </w:rPr>
    </w:pPr>
  </w:p>
  <w:p w14:paraId="7C86FD19" w14:textId="77777777" w:rsidR="00224976" w:rsidRDefault="0022497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EF85" w14:textId="6E93552B" w:rsidR="000623D5" w:rsidRDefault="000623D5">
    <w:pPr>
      <w:pStyle w:val="Encabezado"/>
    </w:pPr>
    <w:r>
      <w:rPr>
        <w:rFonts w:ascii="Roboto" w:hAnsi="Roboto"/>
        <w:noProof/>
        <w:color w:val="C00000"/>
        <w:sz w:val="16"/>
      </w:rPr>
      <w:drawing>
        <wp:anchor distT="0" distB="0" distL="114300" distR="114300" simplePos="0" relativeHeight="251659264" behindDoc="0" locked="0" layoutInCell="1" allowOverlap="1" wp14:anchorId="253745CA" wp14:editId="10F9FBCE">
          <wp:simplePos x="0" y="0"/>
          <wp:positionH relativeFrom="column">
            <wp:posOffset>-575953</wp:posOffset>
          </wp:positionH>
          <wp:positionV relativeFrom="paragraph">
            <wp:posOffset>-350322</wp:posOffset>
          </wp:positionV>
          <wp:extent cx="2322051" cy="1252204"/>
          <wp:effectExtent l="0" t="0" r="0" b="0"/>
          <wp:wrapNone/>
          <wp:docPr id="2" name="Imagen 5">
            <a:extLst xmlns:a="http://schemas.openxmlformats.org/drawingml/2006/main">
              <a:ext uri="{FF2B5EF4-FFF2-40B4-BE49-F238E27FC236}">
                <a16:creationId xmlns:a16="http://schemas.microsoft.com/office/drawing/2014/main" id="{0388F38D-2FB2-45B3-8EDA-E57C1699E8D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46" b="5946"/>
                  <a:stretch>
                    <a:fillRect/>
                  </a:stretch>
                </pic:blipFill>
                <pic:spPr bwMode="auto">
                  <a:xfrm>
                    <a:off x="0" y="0"/>
                    <a:ext cx="2322051" cy="12522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948E2"/>
    <w:multiLevelType w:val="multilevel"/>
    <w:tmpl w:val="AA504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7B87667"/>
    <w:multiLevelType w:val="multilevel"/>
    <w:tmpl w:val="492EDE22"/>
    <w:styleLink w:val="WW8Num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056316264">
    <w:abstractNumId w:val="1"/>
  </w:num>
  <w:num w:numId="2" w16cid:durableId="26805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BF"/>
    <w:rsid w:val="00003C0D"/>
    <w:rsid w:val="0004351C"/>
    <w:rsid w:val="00056382"/>
    <w:rsid w:val="00060FF8"/>
    <w:rsid w:val="000623D5"/>
    <w:rsid w:val="00095C3B"/>
    <w:rsid w:val="00097855"/>
    <w:rsid w:val="000A1C69"/>
    <w:rsid w:val="000A6F4C"/>
    <w:rsid w:val="000D13BC"/>
    <w:rsid w:val="0014276A"/>
    <w:rsid w:val="00157457"/>
    <w:rsid w:val="00187155"/>
    <w:rsid w:val="001B1B27"/>
    <w:rsid w:val="001B76AA"/>
    <w:rsid w:val="00224976"/>
    <w:rsid w:val="00291900"/>
    <w:rsid w:val="002A5003"/>
    <w:rsid w:val="002D4554"/>
    <w:rsid w:val="002D6B94"/>
    <w:rsid w:val="002F36A7"/>
    <w:rsid w:val="00391C1D"/>
    <w:rsid w:val="00424576"/>
    <w:rsid w:val="00432865"/>
    <w:rsid w:val="00487BA0"/>
    <w:rsid w:val="00514C15"/>
    <w:rsid w:val="00535018"/>
    <w:rsid w:val="005B2356"/>
    <w:rsid w:val="00606F1E"/>
    <w:rsid w:val="006430B2"/>
    <w:rsid w:val="00675084"/>
    <w:rsid w:val="006A36E5"/>
    <w:rsid w:val="007C6CF7"/>
    <w:rsid w:val="008131AA"/>
    <w:rsid w:val="00836C19"/>
    <w:rsid w:val="008667FA"/>
    <w:rsid w:val="008D08B2"/>
    <w:rsid w:val="008E45B7"/>
    <w:rsid w:val="00950654"/>
    <w:rsid w:val="0096309B"/>
    <w:rsid w:val="00983FEA"/>
    <w:rsid w:val="009C3243"/>
    <w:rsid w:val="00A008E5"/>
    <w:rsid w:val="00B51D11"/>
    <w:rsid w:val="00B761F9"/>
    <w:rsid w:val="00B9476E"/>
    <w:rsid w:val="00BC5953"/>
    <w:rsid w:val="00C323A5"/>
    <w:rsid w:val="00CA73E6"/>
    <w:rsid w:val="00CB02D8"/>
    <w:rsid w:val="00D0359C"/>
    <w:rsid w:val="00D85C89"/>
    <w:rsid w:val="00DB0DAA"/>
    <w:rsid w:val="00DE171D"/>
    <w:rsid w:val="00E03B54"/>
    <w:rsid w:val="00E40D1E"/>
    <w:rsid w:val="00EA2EB6"/>
    <w:rsid w:val="00F07BBF"/>
    <w:rsid w:val="00F27AB2"/>
    <w:rsid w:val="00F9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59C4C"/>
  <w15:docId w15:val="{E3E4D870-DB58-46AF-9CD2-B11ACF84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ca-ES-valencia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tingutdelataula">
    <w:name w:val="Contingut de la taula"/>
    <w:basedOn w:val="Standard"/>
    <w:pPr>
      <w:suppressLineNumbers/>
    </w:pPr>
  </w:style>
  <w:style w:type="paragraph" w:customStyle="1" w:styleId="LO-Normal">
    <w:name w:val="LO-Normal"/>
    <w:pPr>
      <w:widowControl w:val="0"/>
    </w:pPr>
    <w:rPr>
      <w:rFonts w:eastAsia="SimSun, 宋体" w:cs="Mangal, 'Liberation Mono'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character" w:customStyle="1" w:styleId="Fuentedeprrafopredeter1">
    <w:name w:val="Fuente de párrafo predeter.1"/>
  </w:style>
  <w:style w:type="numbering" w:customStyle="1" w:styleId="WW8Num10">
    <w:name w:val="WW8Num10"/>
    <w:basedOn w:val="Sinlista"/>
    <w:pPr>
      <w:numPr>
        <w:numId w:val="1"/>
      </w:numPr>
    </w:pPr>
  </w:style>
  <w:style w:type="character" w:styleId="Refdecomentario">
    <w:name w:val="annotation reference"/>
    <w:basedOn w:val="Fuentedeprrafopredeter"/>
    <w:uiPriority w:val="99"/>
    <w:semiHidden/>
    <w:unhideWhenUsed/>
    <w:rsid w:val="00B947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9476E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9476E"/>
    <w:rPr>
      <w:sz w:val="20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947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9476E"/>
    <w:rPr>
      <w:b/>
      <w:bCs/>
      <w:sz w:val="20"/>
      <w:szCs w:val="18"/>
    </w:rPr>
  </w:style>
  <w:style w:type="paragraph" w:styleId="Encabezado">
    <w:name w:val="header"/>
    <w:basedOn w:val="Normal"/>
    <w:link w:val="EncabezadoCar"/>
    <w:unhideWhenUsed/>
    <w:rsid w:val="00BC5953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BC5953"/>
    <w:rPr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BC5953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C5953"/>
    <w:rPr>
      <w:szCs w:val="21"/>
    </w:rPr>
  </w:style>
  <w:style w:type="table" w:customStyle="1" w:styleId="TableNormal">
    <w:name w:val="Table Normal"/>
    <w:uiPriority w:val="2"/>
    <w:semiHidden/>
    <w:unhideWhenUsed/>
    <w:qFormat/>
    <w:rsid w:val="006430B2"/>
    <w:pPr>
      <w:widowControl w:val="0"/>
      <w:suppressAutoHyphens w:val="0"/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430B2"/>
    <w:pPr>
      <w:widowControl w:val="0"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CB02D8"/>
    <w:pPr>
      <w:suppressAutoHyphens w:val="0"/>
      <w:autoSpaceDE w:val="0"/>
      <w:adjustRightInd w:val="0"/>
      <w:textAlignment w:val="auto"/>
    </w:pPr>
    <w:rPr>
      <w:rFonts w:ascii="Times New Roman" w:eastAsiaTheme="minorHAnsi" w:hAnsi="Times New Roman" w:cs="Times New Roman"/>
      <w:color w:val="000000"/>
      <w:kern w:val="0"/>
      <w:lang w:eastAsia="en-US" w:bidi="ar-SA"/>
      <w14:ligatures w14:val="standardContextual"/>
    </w:rPr>
  </w:style>
  <w:style w:type="table" w:styleId="Tablaconcuadrcula">
    <w:name w:val="Table Grid"/>
    <w:basedOn w:val="Tablanormal"/>
    <w:uiPriority w:val="39"/>
    <w:rsid w:val="00391C1D"/>
    <w:pPr>
      <w:widowControl w:val="0"/>
      <w:suppressAutoHyphens w:val="0"/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5B2356"/>
    <w:pPr>
      <w:widowControl w:val="0"/>
      <w:suppressAutoHyphens w:val="0"/>
      <w:autoSpaceDE w:val="0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US" w:bidi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B2356"/>
    <w:rPr>
      <w:rFonts w:ascii="Times New Roman" w:eastAsia="Times New Roman" w:hAnsi="Times New Roman" w:cs="Times New Roman"/>
      <w:b/>
      <w:bCs/>
      <w:kern w:val="0"/>
      <w:sz w:val="20"/>
      <w:szCs w:val="20"/>
      <w:lang w:val="ca-ES-valencia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543ACB-73B5-4B62-887A-8F5BE8C1AF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35FA0-D889-4F4B-8C77-6ADA5FB95FFA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customXml/itemProps3.xml><?xml version="1.0" encoding="utf-8"?>
<ds:datastoreItem xmlns:ds="http://schemas.openxmlformats.org/officeDocument/2006/customXml" ds:itemID="{74E4A04E-41E3-4E5A-8DF0-ADC807B61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1962</Words>
  <Characters>10795</Characters>
  <Application>Microsoft Office Word</Application>
  <DocSecurity>0</DocSecurity>
  <Lines>89</Lines>
  <Paragraphs>25</Paragraphs>
  <ScaleCrop>false</ScaleCrop>
  <Company>Generalitat Valenciana</Company>
  <LinksUpToDate>false</LinksUpToDate>
  <CharactersWithSpaces>12732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ORTIZ LOBATO, MANUEL</dc:creator>
  <cp:lastModifiedBy>PEIG GOMEZ, ANNA EVA</cp:lastModifiedBy>
  <cp:revision>3</cp:revision>
  <dcterms:created xsi:type="dcterms:W3CDTF">2026-10-02T08:34:00Z</dcterms:created>
  <dcterms:modified xsi:type="dcterms:W3CDTF">2026-10-08T06:40:00Z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0x010100394554F62B564B41A46FF774BE2E34D2</vt:lpwstr>
  </property>
  <property fmtid="{D5CDD505-2E9C-101B-9397-08002B2CF9AE}" pid="3" name="MediaServiceImageTags">
    <vt:lpwstr/>
  </property>
</Properties>
</file>