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F8DA0D" w14:textId="18C377D6" w:rsidR="00DE100E" w:rsidRPr="00027B88" w:rsidRDefault="00FA7379">
      <w:pPr>
        <w:spacing w:before="20" w:after="20"/>
        <w:jc w:val="center"/>
        <w:rPr>
          <w:b/>
          <w:lang w:val="ca-ES-valencia"/>
        </w:rPr>
      </w:pPr>
      <w:r w:rsidRPr="00027B88">
        <w:rPr>
          <w:b/>
          <w:lang w:val="ca-ES-valencia"/>
        </w:rPr>
        <w:t>AN</w:t>
      </w:r>
      <w:r w:rsidR="008864DF">
        <w:rPr>
          <w:b/>
          <w:lang w:val="ca-ES-valencia"/>
        </w:rPr>
        <w:t>NEX</w:t>
      </w:r>
      <w:bookmarkStart w:id="0" w:name="_GoBack"/>
      <w:bookmarkEnd w:id="0"/>
      <w:r w:rsidRPr="00027B88">
        <w:rPr>
          <w:b/>
          <w:lang w:val="ca-ES-valencia"/>
        </w:rPr>
        <w:t xml:space="preserve"> VI</w:t>
      </w:r>
    </w:p>
    <w:p w14:paraId="72F8DA0E" w14:textId="77777777" w:rsidR="00DE100E" w:rsidRPr="00027B88" w:rsidRDefault="00DE100E">
      <w:pPr>
        <w:spacing w:before="20" w:after="20"/>
        <w:jc w:val="center"/>
        <w:rPr>
          <w:b/>
          <w:lang w:val="ca-ES-valencia"/>
        </w:rPr>
      </w:pPr>
    </w:p>
    <w:p w14:paraId="72F8DA10" w14:textId="44EB0F29" w:rsidR="00DE100E" w:rsidRPr="00027B88" w:rsidRDefault="00FA7379" w:rsidP="005A0BAE">
      <w:pPr>
        <w:pStyle w:val="Textoindependiente2"/>
        <w:spacing w:before="20" w:after="20"/>
        <w:rPr>
          <w:sz w:val="20"/>
          <w:lang w:val="ca-ES-valencia" w:bidi="ar-SA"/>
        </w:rPr>
      </w:pPr>
      <w:r w:rsidRPr="00027B88">
        <w:rPr>
          <w:sz w:val="20"/>
          <w:lang w:val="ca-ES-valencia" w:bidi="ar-SA"/>
        </w:rPr>
        <w:t>INFORME NORMAL</w:t>
      </w:r>
      <w:r w:rsidR="005A0BAE" w:rsidRPr="00027B88">
        <w:rPr>
          <w:sz w:val="20"/>
          <w:lang w:val="ca-ES-valencia" w:bidi="ar-SA"/>
        </w:rPr>
        <w:t>ITZA SOBRE L’AVALUACIÓ DE LA FUNCIÓ DOCENT I LA FUNCIÓ DIRECTIVA DE LES PERSONES CANDIDATES EN EL CONCURS DE MÈRITS PER A LA SELECCIÓ DE DIRECTORES I DIRECTORS DE CENTRES DOCENTS PÚBLICS.</w:t>
      </w:r>
    </w:p>
    <w:p w14:paraId="6854F524" w14:textId="77777777" w:rsidR="009037E1" w:rsidRPr="00027B88" w:rsidRDefault="009037E1">
      <w:pPr>
        <w:spacing w:before="20" w:after="20"/>
        <w:rPr>
          <w:b/>
          <w:lang w:val="ca-ES-valencia"/>
        </w:rPr>
      </w:pPr>
    </w:p>
    <w:tbl>
      <w:tblPr>
        <w:tblW w:w="9998" w:type="dxa"/>
        <w:jc w:val="center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2158"/>
        <w:gridCol w:w="1467"/>
        <w:gridCol w:w="6373"/>
      </w:tblGrid>
      <w:tr w:rsidR="005D3F92" w:rsidRPr="00027B88" w14:paraId="6924C534" w14:textId="77777777" w:rsidTr="00530FCE">
        <w:trPr>
          <w:jc w:val="center"/>
        </w:trPr>
        <w:tc>
          <w:tcPr>
            <w:tcW w:w="999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FAD0B1" w14:textId="77777777" w:rsidR="005D3F92" w:rsidRPr="00027B88" w:rsidRDefault="005D3F92" w:rsidP="0059443C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ind w:left="-30"/>
              <w:jc w:val="center"/>
            </w:pPr>
            <w:r w:rsidRPr="00027B88">
              <w:rPr>
                <w:b w:val="0"/>
                <w:bCs w:val="0"/>
                <w:color w:val="000000"/>
                <w:sz w:val="21"/>
                <w:szCs w:val="21"/>
              </w:rPr>
              <w:t>Dades personals de la persona aspirant</w:t>
            </w:r>
          </w:p>
        </w:tc>
      </w:tr>
      <w:tr w:rsidR="005D3F92" w:rsidRPr="00027B88" w14:paraId="7B5E881D" w14:textId="77777777" w:rsidTr="00530FCE">
        <w:trPr>
          <w:jc w:val="center"/>
        </w:trPr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AE50DB" w14:textId="77777777" w:rsidR="005D3F92" w:rsidRPr="00027B88" w:rsidRDefault="005D3F92" w:rsidP="0059443C">
            <w:pPr>
              <w:pStyle w:val="Textoindependiente22"/>
              <w:ind w:left="-30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Nom:</w:t>
            </w:r>
          </w:p>
        </w:tc>
        <w:tc>
          <w:tcPr>
            <w:tcW w:w="7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0A9CA" w14:textId="77777777" w:rsidR="005D3F92" w:rsidRPr="00027B88" w:rsidRDefault="005D3F92" w:rsidP="0059443C">
            <w:pPr>
              <w:pStyle w:val="Textoindependiente22"/>
              <w:snapToGrid w:val="0"/>
              <w:ind w:left="-3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5D3F92" w:rsidRPr="00027B88" w14:paraId="68D36312" w14:textId="77777777" w:rsidTr="00530FCE">
        <w:trPr>
          <w:jc w:val="center"/>
        </w:trPr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98C9A7" w14:textId="77777777" w:rsidR="005D3F92" w:rsidRPr="00027B88" w:rsidRDefault="005D3F92" w:rsidP="0059443C">
            <w:pPr>
              <w:pStyle w:val="Textoindependiente22"/>
              <w:ind w:left="-30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Cognoms:</w:t>
            </w:r>
          </w:p>
        </w:tc>
        <w:tc>
          <w:tcPr>
            <w:tcW w:w="7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7CF518" w14:textId="77777777" w:rsidR="005D3F92" w:rsidRPr="00027B88" w:rsidRDefault="005D3F92" w:rsidP="0059443C">
            <w:pPr>
              <w:pStyle w:val="Textoindependiente22"/>
              <w:snapToGrid w:val="0"/>
              <w:ind w:left="-3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5D3F92" w:rsidRPr="00027B88" w14:paraId="31DE48C9" w14:textId="77777777" w:rsidTr="00530FCE">
        <w:trPr>
          <w:jc w:val="center"/>
        </w:trPr>
        <w:tc>
          <w:tcPr>
            <w:tcW w:w="215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8CA313" w14:textId="77777777" w:rsidR="005D3F92" w:rsidRPr="00027B88" w:rsidRDefault="005D3F92" w:rsidP="0059443C">
            <w:pPr>
              <w:pStyle w:val="Textoindependiente22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DNI:</w:t>
            </w:r>
          </w:p>
        </w:tc>
        <w:tc>
          <w:tcPr>
            <w:tcW w:w="7840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8DB34" w14:textId="77777777" w:rsidR="005D3F92" w:rsidRPr="00027B88" w:rsidRDefault="005D3F92" w:rsidP="0059443C">
            <w:pPr>
              <w:pStyle w:val="Textoindependiente22"/>
              <w:snapToGri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5D3F92" w:rsidRPr="00027B88" w14:paraId="37D5F023" w14:textId="77777777" w:rsidTr="00530FCE">
        <w:trPr>
          <w:jc w:val="center"/>
        </w:trPr>
        <w:tc>
          <w:tcPr>
            <w:tcW w:w="2158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F92E0D" w14:textId="77777777" w:rsidR="005D3F92" w:rsidRPr="00027B88" w:rsidRDefault="005D3F92" w:rsidP="0059443C">
            <w:pPr>
              <w:pStyle w:val="Textoindependiente22"/>
              <w:jc w:val="left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Centre de destinació</w:t>
            </w: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689DD6" w14:textId="77777777" w:rsidR="005D3F92" w:rsidRPr="00027B88" w:rsidRDefault="005D3F92" w:rsidP="0059443C">
            <w:pPr>
              <w:pStyle w:val="Textoindependiente22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Codi:</w:t>
            </w:r>
          </w:p>
        </w:tc>
        <w:tc>
          <w:tcPr>
            <w:tcW w:w="6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7BF0EA" w14:textId="77777777" w:rsidR="005D3F92" w:rsidRPr="00027B88" w:rsidRDefault="005D3F92" w:rsidP="0059443C">
            <w:pPr>
              <w:pStyle w:val="Textoindependiente22"/>
              <w:snapToGri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  <w:tr w:rsidR="005D3F92" w:rsidRPr="00027B88" w14:paraId="386E00AE" w14:textId="77777777" w:rsidTr="00530FCE">
        <w:trPr>
          <w:jc w:val="center"/>
        </w:trPr>
        <w:tc>
          <w:tcPr>
            <w:tcW w:w="2158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A5239" w14:textId="77777777" w:rsidR="005D3F92" w:rsidRPr="00027B88" w:rsidRDefault="005D3F92" w:rsidP="0059443C">
            <w:pPr>
              <w:snapToGrid w:val="0"/>
              <w:rPr>
                <w:sz w:val="21"/>
                <w:szCs w:val="21"/>
                <w:lang w:val="ca-ES-valencia"/>
              </w:rPr>
            </w:pPr>
          </w:p>
        </w:tc>
        <w:tc>
          <w:tcPr>
            <w:tcW w:w="146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E11092" w14:textId="77777777" w:rsidR="005D3F92" w:rsidRPr="00027B88" w:rsidRDefault="005D3F92" w:rsidP="0059443C">
            <w:pPr>
              <w:pStyle w:val="Textoindependiente22"/>
            </w:pPr>
            <w:r w:rsidRPr="00027B88">
              <w:rPr>
                <w:rFonts w:ascii="Times New Roman" w:hAnsi="Times New Roman" w:cs="Times New Roman"/>
                <w:b w:val="0"/>
                <w:sz w:val="21"/>
                <w:szCs w:val="21"/>
              </w:rPr>
              <w:t>Denominació:</w:t>
            </w:r>
          </w:p>
        </w:tc>
        <w:tc>
          <w:tcPr>
            <w:tcW w:w="637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45B643" w14:textId="77777777" w:rsidR="005D3F92" w:rsidRPr="00027B88" w:rsidRDefault="005D3F92" w:rsidP="0059443C">
            <w:pPr>
              <w:pStyle w:val="Textoindependiente22"/>
              <w:snapToGrid w:val="0"/>
              <w:rPr>
                <w:rFonts w:ascii="Times New Roman" w:hAnsi="Times New Roman" w:cs="Times New Roman"/>
                <w:b w:val="0"/>
                <w:sz w:val="21"/>
                <w:szCs w:val="21"/>
              </w:rPr>
            </w:pPr>
          </w:p>
        </w:tc>
      </w:tr>
    </w:tbl>
    <w:p w14:paraId="189F1CED" w14:textId="77777777" w:rsidR="009037E1" w:rsidRPr="00027B88" w:rsidRDefault="009037E1">
      <w:pPr>
        <w:spacing w:before="20" w:after="20"/>
        <w:rPr>
          <w:b/>
          <w:lang w:val="ca-ES-valencia"/>
        </w:rPr>
      </w:pPr>
    </w:p>
    <w:p w14:paraId="55B74112" w14:textId="77777777" w:rsidR="009037E1" w:rsidRPr="00027B88" w:rsidRDefault="009037E1">
      <w:pPr>
        <w:spacing w:before="20" w:after="20"/>
        <w:rPr>
          <w:b/>
          <w:lang w:val="ca-ES-valencia"/>
        </w:rPr>
      </w:pPr>
    </w:p>
    <w:tbl>
      <w:tblPr>
        <w:tblW w:w="0" w:type="auto"/>
        <w:tblInd w:w="31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95"/>
        <w:gridCol w:w="8673"/>
      </w:tblGrid>
      <w:tr w:rsidR="009037E1" w:rsidRPr="00027B88" w14:paraId="62A8E299" w14:textId="77777777" w:rsidTr="0059443C">
        <w:tc>
          <w:tcPr>
            <w:tcW w:w="90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2B2B2"/>
          </w:tcPr>
          <w:p w14:paraId="11C58C6D" w14:textId="77777777" w:rsidR="009037E1" w:rsidRPr="00027B88" w:rsidRDefault="009037E1" w:rsidP="0059443C">
            <w:pPr>
              <w:pStyle w:val="Contingutdelataula"/>
              <w:jc w:val="center"/>
              <w:rPr>
                <w:lang w:val="ca-ES-valencia"/>
              </w:rPr>
            </w:pPr>
            <w:r w:rsidRPr="00027B88">
              <w:rPr>
                <w:b/>
                <w:bCs/>
                <w:sz w:val="16"/>
                <w:szCs w:val="16"/>
                <w:lang w:val="ca-ES-valencia"/>
              </w:rPr>
              <w:t>ESCALA DE VALORACIÓ</w:t>
            </w:r>
          </w:p>
        </w:tc>
      </w:tr>
      <w:tr w:rsidR="009037E1" w:rsidRPr="00027B88" w14:paraId="7C433647" w14:textId="77777777" w:rsidTr="0059443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0409FFD9" w14:textId="77777777" w:rsidR="009037E1" w:rsidRPr="00027B88" w:rsidRDefault="009037E1" w:rsidP="0059443C">
            <w:pPr>
              <w:pStyle w:val="Contingutdelataula"/>
              <w:jc w:val="center"/>
              <w:rPr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1</w:t>
            </w:r>
          </w:p>
        </w:tc>
        <w:tc>
          <w:tcPr>
            <w:tcW w:w="8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0EA8C967" w14:textId="77777777" w:rsidR="009037E1" w:rsidRPr="00027B88" w:rsidRDefault="009037E1" w:rsidP="0059443C">
            <w:pPr>
              <w:jc w:val="both"/>
              <w:rPr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 xml:space="preserve">Coneixement i/o posada en pràctica insuficient dels estàndards educatius analitzats. Desenvolupament/acompliment insuficient de la tasca/objectiu. S’obvien elements fonamentals de l’indicador avaluat. No s’assoleixen els mínims acceptables. No s’adequa al que estableix l’indicador. </w:t>
            </w:r>
          </w:p>
        </w:tc>
      </w:tr>
      <w:tr w:rsidR="009037E1" w:rsidRPr="00027B88" w14:paraId="51A8D1BF" w14:textId="77777777" w:rsidTr="0059443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39863509" w14:textId="77777777" w:rsidR="009037E1" w:rsidRPr="00027B88" w:rsidRDefault="009037E1" w:rsidP="0059443C">
            <w:pPr>
              <w:pStyle w:val="Contingutdelataula"/>
              <w:jc w:val="center"/>
              <w:rPr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2</w:t>
            </w:r>
          </w:p>
        </w:tc>
        <w:tc>
          <w:tcPr>
            <w:tcW w:w="8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6CAD5BD4" w14:textId="77777777" w:rsidR="009037E1" w:rsidRPr="00027B88" w:rsidRDefault="009037E1" w:rsidP="0059443C">
            <w:pPr>
              <w:pStyle w:val="LO-Normal"/>
              <w:jc w:val="both"/>
            </w:pPr>
            <w:r w:rsidRPr="00027B88">
              <w:rPr>
                <w:rStyle w:val="Fuentedeprrafopredeter1"/>
                <w:rFonts w:ascii="Times New Roman" w:hAnsi="Times New Roman" w:cs="Times New Roman"/>
                <w:sz w:val="16"/>
                <w:szCs w:val="16"/>
              </w:rPr>
              <w:t xml:space="preserve">El grau de coneixement i/o implementació pràctica dels indicadors educatius és molt bàsic. S’evidencia un acompliment/desenvolupament massa limitat, o poc profund de l’indicador. L’adequació al que estableix l’indicador és molt parcial i pot considerar-se insuficient. </w:t>
            </w:r>
          </w:p>
        </w:tc>
      </w:tr>
      <w:tr w:rsidR="009037E1" w:rsidRPr="00027B88" w14:paraId="4E239DC9" w14:textId="77777777" w:rsidTr="0059443C"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54835E6F" w14:textId="77777777" w:rsidR="009037E1" w:rsidRPr="00027B88" w:rsidRDefault="009037E1" w:rsidP="0059443C">
            <w:pPr>
              <w:pStyle w:val="Contingutdelataula"/>
              <w:jc w:val="center"/>
              <w:rPr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3</w:t>
            </w:r>
          </w:p>
        </w:tc>
        <w:tc>
          <w:tcPr>
            <w:tcW w:w="8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4ECA9E31" w14:textId="77777777" w:rsidR="009037E1" w:rsidRPr="00027B88" w:rsidRDefault="009037E1" w:rsidP="0059443C">
            <w:pPr>
              <w:pStyle w:val="LO-Normal"/>
              <w:jc w:val="both"/>
            </w:pPr>
            <w:r w:rsidRPr="00027B88">
              <w:rPr>
                <w:rStyle w:val="Fuentedeprrafopredeter1"/>
                <w:rFonts w:ascii="Times New Roman" w:hAnsi="Times New Roman" w:cs="Times New Roman"/>
                <w:sz w:val="16"/>
                <w:szCs w:val="16"/>
              </w:rPr>
              <w:t xml:space="preserve">Es pot observar un coneixement destacable i una integració dels estàndards educatius analitzats. El domini i competència en el desenvolupament de les seues tasques és molt destacable. L’adequació al que estableix l’indicador és positiva, però es continuen detectant possibilitats de millora. </w:t>
            </w:r>
          </w:p>
        </w:tc>
      </w:tr>
      <w:tr w:rsidR="009037E1" w:rsidRPr="00027B88" w14:paraId="65F5026E" w14:textId="77777777" w:rsidTr="0059443C">
        <w:trPr>
          <w:trHeight w:val="752"/>
        </w:trPr>
        <w:tc>
          <w:tcPr>
            <w:tcW w:w="3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B2B2B2"/>
            <w:vAlign w:val="center"/>
          </w:tcPr>
          <w:p w14:paraId="4768F5A5" w14:textId="77777777" w:rsidR="009037E1" w:rsidRPr="00027B88" w:rsidRDefault="009037E1" w:rsidP="0059443C">
            <w:pPr>
              <w:pStyle w:val="Contingutdelataula"/>
              <w:jc w:val="center"/>
              <w:rPr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4</w:t>
            </w:r>
          </w:p>
        </w:tc>
        <w:tc>
          <w:tcPr>
            <w:tcW w:w="867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DDDDD"/>
          </w:tcPr>
          <w:p w14:paraId="20A49BAD" w14:textId="77777777" w:rsidR="009037E1" w:rsidRPr="00027B88" w:rsidRDefault="009037E1" w:rsidP="0059443C">
            <w:pPr>
              <w:pStyle w:val="LO-Normal"/>
              <w:jc w:val="both"/>
            </w:pPr>
            <w:r w:rsidRPr="00027B88">
              <w:rPr>
                <w:rStyle w:val="Fuentedeprrafopredeter1"/>
                <w:rFonts w:ascii="Times New Roman" w:hAnsi="Times New Roman" w:cs="Times New Roman"/>
                <w:sz w:val="16"/>
                <w:szCs w:val="16"/>
              </w:rPr>
              <w:t>En la seua pràctica docent el professor/a mostra un grau d’implementació excel·lent, model de referència de bones pràctiques. S’observa un elevat coneixement, posada en pràctica i integració dels estàndards educatius determinats. A més a més es mostra lideratge i predisposició per a l’autocrítica i la millora contínua.</w:t>
            </w:r>
          </w:p>
        </w:tc>
      </w:tr>
    </w:tbl>
    <w:p w14:paraId="58705CFE" w14:textId="77777777" w:rsidR="009037E1" w:rsidRPr="00027B88" w:rsidRDefault="009037E1">
      <w:pPr>
        <w:spacing w:before="20" w:after="20"/>
        <w:rPr>
          <w:b/>
          <w:lang w:val="ca-ES-valencia"/>
        </w:rPr>
      </w:pPr>
    </w:p>
    <w:p w14:paraId="1359693F" w14:textId="77777777" w:rsidR="009037E1" w:rsidRPr="00027B88" w:rsidRDefault="009037E1">
      <w:pPr>
        <w:spacing w:before="20" w:after="20"/>
        <w:rPr>
          <w:b/>
          <w:lang w:val="ca-ES-valencia"/>
        </w:rPr>
      </w:pPr>
    </w:p>
    <w:p w14:paraId="72F8DA11" w14:textId="1CACFD1D" w:rsidR="00DE100E" w:rsidRPr="00027B88" w:rsidRDefault="00FA7379">
      <w:pPr>
        <w:spacing w:before="20" w:after="20"/>
        <w:rPr>
          <w:b/>
          <w:lang w:val="ca-ES-valencia"/>
        </w:rPr>
      </w:pPr>
      <w:r w:rsidRPr="00027B88">
        <w:rPr>
          <w:b/>
          <w:lang w:val="ca-ES-valencia"/>
        </w:rPr>
        <w:t xml:space="preserve">A) </w:t>
      </w:r>
      <w:r w:rsidR="005A0BAE" w:rsidRPr="00027B88">
        <w:rPr>
          <w:b/>
          <w:lang w:val="ca-ES-valencia"/>
        </w:rPr>
        <w:t>AVALUACIÓ DE LA FUNCIÓ DOCENT</w:t>
      </w:r>
    </w:p>
    <w:p w14:paraId="72F8DA12" w14:textId="77777777" w:rsidR="00DE100E" w:rsidRPr="00027B88" w:rsidRDefault="00DE100E">
      <w:pPr>
        <w:spacing w:before="20" w:after="20"/>
        <w:rPr>
          <w:lang w:val="ca-ES-valencia"/>
        </w:rPr>
      </w:pPr>
    </w:p>
    <w:tbl>
      <w:tblPr>
        <w:tblW w:w="0" w:type="auto"/>
        <w:tblInd w:w="-38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5"/>
        <w:gridCol w:w="7861"/>
        <w:gridCol w:w="498"/>
        <w:gridCol w:w="498"/>
        <w:gridCol w:w="498"/>
        <w:gridCol w:w="598"/>
      </w:tblGrid>
      <w:tr w:rsidR="00B50D08" w:rsidRPr="00027B88" w14:paraId="33A10592" w14:textId="77777777" w:rsidTr="0059443C">
        <w:tc>
          <w:tcPr>
            <w:tcW w:w="8426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8442701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 w:eastAsia="zh-CN"/>
              </w:rPr>
              <w:t>ÀMBITS I INDICADORS OBJECTE DE VALORACIÓ</w:t>
            </w:r>
          </w:p>
        </w:tc>
        <w:tc>
          <w:tcPr>
            <w:tcW w:w="9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99001F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No positiu</w:t>
            </w:r>
          </w:p>
        </w:tc>
        <w:tc>
          <w:tcPr>
            <w:tcW w:w="10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DA665ED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Positiu</w:t>
            </w:r>
          </w:p>
        </w:tc>
      </w:tr>
      <w:tr w:rsidR="00B50D08" w:rsidRPr="00027B88" w14:paraId="7C3EAA5F" w14:textId="77777777" w:rsidTr="0059443C">
        <w:tc>
          <w:tcPr>
            <w:tcW w:w="8426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5F8F06" w14:textId="77777777" w:rsidR="00B50D08" w:rsidRPr="00027B88" w:rsidRDefault="00B50D08" w:rsidP="0059443C">
            <w:pPr>
              <w:snapToGrid w:val="0"/>
              <w:rPr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3FEC2FB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1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8ADCF2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2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4AE783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3</w:t>
            </w: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A05DE3" w14:textId="77777777" w:rsidR="00B50D08" w:rsidRPr="00027B88" w:rsidRDefault="00B50D08" w:rsidP="0059443C">
            <w:pPr>
              <w:pStyle w:val="Contenidodelatabla"/>
              <w:jc w:val="center"/>
              <w:rPr>
                <w:lang w:val="ca-ES-valencia"/>
              </w:rPr>
            </w:pPr>
            <w:r w:rsidRPr="00027B88">
              <w:rPr>
                <w:color w:val="000000"/>
                <w:sz w:val="21"/>
                <w:szCs w:val="21"/>
                <w:lang w:val="ca-ES-valencia" w:eastAsia="zh-CN"/>
              </w:rPr>
              <w:t>4</w:t>
            </w:r>
          </w:p>
        </w:tc>
      </w:tr>
      <w:tr w:rsidR="00B50D08" w:rsidRPr="00027B88" w14:paraId="23942F66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0B1B07B5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 Planificació de l’activitat docent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270374B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4AA1284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C12FE1C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EB2796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5A5C91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Planifica les unitats didàctiques o unitats de treball d’acord amb la programació corresponent, els criteris del departament, els objectius de l’etapa i la normativa curricular.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9DED8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AF5A5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29C22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0B1AE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C24B508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AB3FE1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BE6E10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Adequa els continguts i criteris d’avaluació de l’aprenentatge d’acord amb el nivell corresponent.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910EB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ED5C9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F05E0D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8FD68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1844274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741C727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181F571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Planifica activitats d’ensenyament-aprenentatge que contribueixen a la consecució dels objectius generals de l’etapa.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B1B47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964E67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EB182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C0AB31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0F0184D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F64D95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90B271E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Planifica el tractament de les competències clau relacionant-les amb la resta d’elements del currículum de l’àrea, matèria, mòdul o assignatura.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E8898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F0116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D75EE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6175C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9D4E056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E126FA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9A118F7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Prepara la classe i els materials didàctics de forma clara i coherent (s’observa un guió, esquema, quadern especificant els objectius, activitats, materials,...).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44794E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27F4D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EA0D9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A17459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BD30E13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AF051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a.6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63A9AF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Col·labora amb els tutors, equip directiu i, en el seu cas, departament d’orientació en la detecció i planificació de mesures de prevenció per a donar una resposta educativa inclusiva d’acord amb la normativa vigent.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71865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B3BF43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429A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8E154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2F2D66B1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ACFBB1A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a.7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49CA3C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Preveu i planifica la programació didàctica o unitats de treball tenint en compte l’adequació personalitzada a la diversitat del grup-classe, als alumnes concrets que requereixen una </w:t>
            </w:r>
            <w:r w:rsidRPr="00027B88">
              <w:rPr>
                <w:sz w:val="21"/>
                <w:szCs w:val="21"/>
                <w:lang w:val="ca-ES-valencia"/>
              </w:rPr>
              <w:lastRenderedPageBreak/>
              <w:t xml:space="preserve">resposta diferenciada i/o mesures curriculars extraordinàries (ACIS, ampliació o enriquiment), d’acord amb la normativa d’inclusió.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FE027F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69926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2286A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D94C3E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BBA9399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7BC956FC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 Exercici de la funció docent i, en el seu cas, funció orientadora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3D3D3"/>
            <w:vAlign w:val="center"/>
          </w:tcPr>
          <w:p w14:paraId="761AF4B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3D3D3"/>
            <w:vAlign w:val="center"/>
          </w:tcPr>
          <w:p w14:paraId="032ACB0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F8E53E7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BD0AD5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556B56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Comunica a l’alumnat a l’inici de les classes el treball a desenvolupar i la dinàmica que es seguirà en la classe.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03B9E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FFAFE7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0C1AB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69CA9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48515B6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35BCBA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96166C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Planteja activitats que motiven l’interés de l’alumnat envers l’aprenentatge.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E6E19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E69F63E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8507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D3919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AB38939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9EC861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79DBE0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Gestiona de forma eficaç el temps i l’adequada estructura de les sessions.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F4E16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C786C75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E5B35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1D438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6D0506D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A435F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B7DC11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Presta atenció al desenvolupament de la competència lectora de l’alumnat.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8231A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FB76CFD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ADD354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509E2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FD2B6DE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0AA5505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8C581C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Contribueix a connectar les experiències de l’aprenentatge dintre i fora de l’aula.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1D2C5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3A3342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5CD534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009EA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434E221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E52D0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b.6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D7BF28B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Promou i incorpora habitualment la utilització de les TIC en el procés d’ensenyament i aprenentatge.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14976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026E77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54AFD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EB62A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5C3E8AF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D40C0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b.7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0DEC5CF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Finalitza la classe amb una recopilació o resum dels aspectes més importants treballats.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57586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88A0C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604A6C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B7F17E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7D5218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C2422A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b.8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2710EC3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Realitza les avaluacions </w:t>
            </w:r>
            <w:proofErr w:type="spellStart"/>
            <w:r w:rsidRPr="00027B88">
              <w:rPr>
                <w:sz w:val="21"/>
                <w:szCs w:val="21"/>
                <w:lang w:val="ca-ES-valencia"/>
              </w:rPr>
              <w:t>sociopsicopedagògiques</w:t>
            </w:r>
            <w:proofErr w:type="spellEnd"/>
            <w:r w:rsidRPr="00027B88">
              <w:rPr>
                <w:sz w:val="21"/>
                <w:szCs w:val="21"/>
                <w:lang w:val="ca-ES-valencia"/>
              </w:rPr>
              <w:t xml:space="preserve"> per a atendre les necessitats de l'alumnat.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6502FF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D4C4057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4D12E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DA5AA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EE1112E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674C00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b.9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7F7304C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Col·labora amb l'equip directiu en la planificació i en l'organització de la resposta educativa per a la inclusió de l’alumnat.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049B1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BEA623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F84BF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486B52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2F1A2B3E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B5CF463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b.10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1882A3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Assessora el professorat en la detecció de dificultats d'aprenentatge de l'alumnat, la identificació de les seues necessitats educatives i la posada en marxa de mesures preventives.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5866A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67F548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399D5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56698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2FDCD4B2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F9B7E7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10CC3F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Assessora i col·labora amb el professorat del centre en la implantació, seguiment i avaluació de les mesures d'atenció a la diversitat.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78509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B9C564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ED6812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26216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71765A3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D88DCD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C4C2D9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Orienta al professorat i als equips docents en l'elaboració i seguiment i avaluació de les adaptacions curriculars de l'alumnat.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A73BC5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0D810B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1C4D4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CC6A5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E329647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A3119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5E736A9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Participa i assessora els tutors i equips docents en les sessions d'avaluació de l'alumnat, especialment de l'alumnat amb necessitats específiques de suport educatiu.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8B29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57D904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2D54F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21011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7C13FE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BC2F5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70AE5D" w14:textId="4EC33303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Col·labora, </w:t>
            </w:r>
            <w:r w:rsidR="005A0BAE" w:rsidRPr="00027B88">
              <w:rPr>
                <w:sz w:val="21"/>
                <w:szCs w:val="21"/>
                <w:lang w:val="ca-ES-valencia"/>
              </w:rPr>
              <w:t>dins de les</w:t>
            </w:r>
            <w:r w:rsidRPr="00027B88">
              <w:rPr>
                <w:sz w:val="21"/>
                <w:szCs w:val="21"/>
                <w:lang w:val="ca-ES-valencia"/>
              </w:rPr>
              <w:t xml:space="preserve"> responsabilitats específiques, en els processos d'incorporació, seguiment i avaluació de l'alumnat en els diversos programes establits per a respondre a les necessitats educatives dels alumnes.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E019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EF2B6F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6222A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85EF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0396D19F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BBDE7B2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F6E82E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Col·labora i assessora l'equip directiu i a l'equip de tutors en l'elaboració, aplicació i avaluació del Pla d'Acció Tutorial.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DA0158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6DECB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27DEA3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38FED7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9F90C5C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BF461E1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b.16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95BD983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Assessora i participa en el desenvolupament de les actuacions contemplades en el Programa d'Orientació Acadèmica i Professional. </w:t>
            </w:r>
            <w:r w:rsidRPr="00027B88">
              <w:rPr>
                <w:i/>
                <w:iCs/>
                <w:sz w:val="21"/>
                <w:szCs w:val="21"/>
                <w:lang w:val="ca-ES-valencia"/>
              </w:rPr>
              <w:t>(exclusiu per a l’especialitat d’orientació educativa)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3B4828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F01671D" w14:textId="77777777" w:rsidR="00B50D08" w:rsidRPr="00027B88" w:rsidRDefault="00B50D08" w:rsidP="0059443C">
            <w:pPr>
              <w:snapToGrid w:val="0"/>
              <w:rPr>
                <w:color w:val="000000"/>
                <w:sz w:val="21"/>
                <w:szCs w:val="21"/>
                <w:lang w:val="ca-ES-valencia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3DDA21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A0556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2950B06E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125C0B41" w14:textId="77777777" w:rsidR="00B50D08" w:rsidRPr="00027B88" w:rsidRDefault="00B50D08" w:rsidP="0059443C">
            <w:pPr>
              <w:pStyle w:val="Contenidodelatabla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 w:eastAsia="zh-CN"/>
              </w:rPr>
              <w:t>c. Seguiment dels aprenentatges de l’alumnat i decisions adoptades per a afavorir-ne la millora.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70286A5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59839DF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79AE44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8D244F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B6B4F5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Realitza una avaluació inicial de l’alumnat i estableix mesures de resposta adequades en funció dels resultats. 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48CEB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2EB5F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07B81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2F4C9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BAE208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35198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21AC8E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Estableix de forma clara, precisa i coherent els criteris d’avaluació i qualificació de l’alumnat.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E5B33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119AAC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0B9BE6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C9758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0F3809C6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2235B4D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172548A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Empra instruments i tècniques d’avaluació diferents i variats que permeten la valoració de les diverses competències de l’alumnat.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A221B7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85268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423277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AEAD3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50A2E8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DBAEE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D16959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Existeix una relació dels continguts amb els criteris d’avaluació i els estàndards d’aprenentatge avaluables.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5C3535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624DC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4DFB3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AA805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088E9D0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A8796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lastRenderedPageBreak/>
              <w:t>c.5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445C493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Preveu criteris i procediments d’avaluació per a l’alumnat amb necessitats educatives especials.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3930DA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806A4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87939A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A6514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8B57F0F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F7E7BF2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c.6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265D345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Fa partícip l’alumnat del procés d’avaluació-aprenentatge.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66EEA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2DF89A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4B018F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2B9B08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403E949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D84AC1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c.7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B87B99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Pren decisions de millora a partir de l’anàlisi dels resultats de l’avaluació, i en general dels resultats dels aprenentatges.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16A59E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06B02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3A1AB5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368E7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3345D5F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751953A2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 Gestió de l’aula.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67AA5DF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0DE2DC9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32FA74C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EEF648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C6AE9CB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Empra formes diverses d’agrupament a l’aula per al desenvolupament de les activitats: treball individual, en equip, en grup, etc.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C97EF1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BBBC66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DB74C1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EECCB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8812C18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31F856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610BA09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Crea un ambient que facilita el procés d’ensenyament-aprenentatge: l’alumnat amb dificultats està col·locat estratègicament per a afavorir el seu aprenentatge, els diversos espais de l’aula són emprats didàcticament (parets, taulells), etc.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BDA6F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8BC08D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ABB3CF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61E03B6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36AA8DC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85596D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C49A17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Manté l’ordre a la classe i estableix de forma clara i treballada amb els alumnes unes normes de classe que fomenten el respecte, la tolerància i la participació.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D5848F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EF4C34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EF4BC4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E709A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1D12C02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DDCBB30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8061448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Pren les iniciatives necessàries per a facilitar la integració de l’alumnat en el seu grup i en les activitats del centre.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44BAB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3BCC16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B55212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E4C11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2B37C93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0922496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d.5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19282DB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Utilitza mesures ordinàries i, si escau, extraordinàries per a atendre la diversitat dels alumnes organitzant la resposta educativa per a la inclusió de l’alumnat d’acord amb la normativa vigent.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CB2E8C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698A5E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921950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5F7FB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7EE57E79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4ABEFF39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 Participació en les activitats del centre i implicació en el projecte educatiu del centre. Relació i comunicació amb la comunitat educativa d'acord amb els criteris adoptats pel centre.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1C52162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428DE51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DC3D39C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531D8E0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sz w:val="21"/>
                <w:szCs w:val="21"/>
                <w:lang w:val="ca-ES-valencia"/>
              </w:rPr>
            </w:pPr>
          </w:p>
          <w:p w14:paraId="2459D907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5E7983E" w14:textId="0474A258" w:rsidR="00B50D08" w:rsidRPr="00027B88" w:rsidRDefault="00706A12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</w:t>
            </w:r>
            <w:r w:rsidR="00B50D08" w:rsidRPr="00027B88">
              <w:rPr>
                <w:sz w:val="21"/>
                <w:szCs w:val="21"/>
                <w:lang w:val="ca-ES-valencia"/>
              </w:rPr>
              <w:t>ompleix de forma correcta les funcions que li són pròpies: administra adequadament els recursos, fa un ús correcte de la informació, compleix els acords i normes establits en el PEC i els documents de planificació.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0C84CE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F3C0819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0F856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77E27A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CF92B98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C99EC74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810DD61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Participa i col·labora de forma activa en les reunions dels òrgans col·legiats de govern (Claustre, Consell Escolar) i de coordinació docent del centre (equip docent, departament didàctic, CCP).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A09B7C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DBB8C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54BF38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CA17A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189DF222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0A3139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80F2ABB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Contribueix activament a la convivència, participant en l’organització adequada d’estratègies per a la prevenció i resolució de conflictes tant a escala d'aula com de centre.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8E7054C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C32BC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77210E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FE876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8DF91AB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E5EC928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e.4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557F653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Coordina i planifica correctament les seues tasques amb la resta del professorat i, en el seu cas, el departament d’orientació en l’organització de la resposta educativa per a la inclusió.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A918C1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CB93D0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96819F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9B9683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4481D0D6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E433D9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e.5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5E6CC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Proposa, planifica i participa en les activitats complementàries i extraescolars i contribueix a l’avaluació d’aquestes i l’adopció de propostes de millora.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B93E73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41A114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715CB00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19A2A7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C0EE512" w14:textId="77777777" w:rsidTr="0059443C">
        <w:tc>
          <w:tcPr>
            <w:tcW w:w="842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4335786F" w14:textId="77777777" w:rsidR="00B50D08" w:rsidRPr="00027B88" w:rsidRDefault="00B50D08" w:rsidP="0059443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f. Relació i comunicació amb la comunitat educativa d’acord amb els criteris adoptats pel centre. Orientació educativa, acadèmica i professional de l’alumnat. Integració i participació de les famílies en el centre. </w:t>
            </w:r>
          </w:p>
        </w:tc>
        <w:tc>
          <w:tcPr>
            <w:tcW w:w="996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  <w:vAlign w:val="center"/>
          </w:tcPr>
          <w:p w14:paraId="755A1A3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1096" w:type="dxa"/>
            <w:gridSpan w:val="2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  <w:vAlign w:val="center"/>
          </w:tcPr>
          <w:p w14:paraId="1CAD3675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6042E681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2276B0B8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f.1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E6639C4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Informa correctament l’alumnat i les seues famílies sobre els aspectes fonamentals del procés d’ensenyament-aprenentatge: objectius, continguts, instruments, criteris i estàndards d’avaluació i qualificació.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C2F382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C04C43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DE8C49B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CB387E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5BBD8799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191CD91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f.2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187D9F7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Estableix les vies i procediments necessaris per a facilitar a les famílies la informació relativa als seus fills i filles al llarg del curs (entrevistes individuals, reunions de grup, comunicacions escrites o telefòniques, </w:t>
            </w:r>
            <w:proofErr w:type="spellStart"/>
            <w:r w:rsidRPr="00027B88">
              <w:rPr>
                <w:sz w:val="21"/>
                <w:szCs w:val="21"/>
                <w:lang w:val="ca-ES-valencia"/>
              </w:rPr>
              <w:t>etc</w:t>
            </w:r>
            <w:proofErr w:type="spellEnd"/>
            <w:r w:rsidRPr="00027B88">
              <w:rPr>
                <w:sz w:val="21"/>
                <w:szCs w:val="21"/>
                <w:lang w:val="ca-ES-valencia"/>
              </w:rPr>
              <w:t xml:space="preserve">).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63C1AB9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7E1143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30D0DFE4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829EEDD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  <w:tr w:rsidR="00B50D08" w:rsidRPr="00027B88" w14:paraId="3647BFE3" w14:textId="77777777" w:rsidTr="0059443C">
        <w:tc>
          <w:tcPr>
            <w:tcW w:w="56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1107E754" w14:textId="77777777" w:rsidR="00B50D08" w:rsidRPr="00027B88" w:rsidRDefault="00B50D08" w:rsidP="0059443C">
            <w:pPr>
              <w:snapToGrid w:val="0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>f.3</w:t>
            </w:r>
          </w:p>
        </w:tc>
        <w:tc>
          <w:tcPr>
            <w:tcW w:w="7861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74246D2" w14:textId="77777777" w:rsidR="00B50D08" w:rsidRPr="00027B88" w:rsidRDefault="00B50D08" w:rsidP="0059443C">
            <w:pPr>
              <w:snapToGrid w:val="0"/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sz w:val="21"/>
                <w:szCs w:val="21"/>
                <w:lang w:val="ca-ES-valencia"/>
              </w:rPr>
              <w:t xml:space="preserve">Desenvolupa de forma correcta i eficient l’orientació educativa, acadèmica i professional del seu alumnat, especialment en cas de ser tutora o tutor. </w:t>
            </w: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44A3E72A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5EE82048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49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0A2B44D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  <w:tc>
          <w:tcPr>
            <w:tcW w:w="59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FBFDE3" w14:textId="77777777" w:rsidR="00B50D08" w:rsidRPr="00027B88" w:rsidRDefault="00B50D08" w:rsidP="0059443C">
            <w:pPr>
              <w:pStyle w:val="Contenidodelatabla"/>
              <w:snapToGrid w:val="0"/>
              <w:rPr>
                <w:color w:val="000000"/>
                <w:sz w:val="21"/>
                <w:szCs w:val="21"/>
                <w:lang w:val="ca-ES-valencia" w:eastAsia="zh-CN"/>
              </w:rPr>
            </w:pPr>
          </w:p>
        </w:tc>
      </w:tr>
    </w:tbl>
    <w:p w14:paraId="72F8DA2B" w14:textId="77777777" w:rsidR="00DE100E" w:rsidRPr="00027B88" w:rsidRDefault="00DE100E">
      <w:pPr>
        <w:spacing w:before="20" w:after="20"/>
        <w:rPr>
          <w:lang w:val="ca-ES-valencia"/>
        </w:rPr>
      </w:pPr>
    </w:p>
    <w:p w14:paraId="72F8DA2C" w14:textId="77777777" w:rsidR="00DE100E" w:rsidRPr="00027B88" w:rsidRDefault="00DE100E">
      <w:pPr>
        <w:spacing w:before="20" w:after="20"/>
        <w:jc w:val="center"/>
        <w:rPr>
          <w:b/>
          <w:lang w:val="ca-ES-valencia"/>
        </w:rPr>
      </w:pPr>
    </w:p>
    <w:p w14:paraId="72F8DA2D" w14:textId="1EFFD4C6" w:rsidR="00DE100E" w:rsidRPr="00027B88" w:rsidRDefault="00FA7379">
      <w:pPr>
        <w:spacing w:before="20" w:after="20"/>
        <w:rPr>
          <w:b/>
          <w:lang w:val="ca-ES-valencia"/>
        </w:rPr>
      </w:pPr>
      <w:r w:rsidRPr="00027B88">
        <w:rPr>
          <w:b/>
          <w:lang w:val="ca-ES-valencia"/>
        </w:rPr>
        <w:t xml:space="preserve">B) </w:t>
      </w:r>
      <w:r w:rsidR="005A0BAE" w:rsidRPr="00027B88">
        <w:rPr>
          <w:b/>
          <w:lang w:val="ca-ES-valencia"/>
        </w:rPr>
        <w:t>AVALUACIÓ DE LA FUNCIÓ DIRECTIVA</w:t>
      </w:r>
      <w:r w:rsidRPr="00027B88">
        <w:rPr>
          <w:b/>
          <w:lang w:val="ca-ES-valencia"/>
        </w:rPr>
        <w:t xml:space="preserve"> </w:t>
      </w:r>
    </w:p>
    <w:p w14:paraId="72F8DA2E" w14:textId="77777777" w:rsidR="00DE100E" w:rsidRPr="00027B88" w:rsidRDefault="00DE100E">
      <w:pPr>
        <w:spacing w:before="20" w:after="20"/>
        <w:rPr>
          <w:lang w:val="ca-ES-valencia"/>
        </w:rPr>
      </w:pPr>
    </w:p>
    <w:tbl>
      <w:tblPr>
        <w:tblW w:w="10146" w:type="dxa"/>
        <w:tblInd w:w="-432" w:type="dxa"/>
        <w:tblBorders>
          <w:top w:val="single" w:sz="8" w:space="0" w:color="000000"/>
          <w:left w:val="single" w:sz="8" w:space="0" w:color="000000"/>
          <w:bottom w:val="single" w:sz="8" w:space="0" w:color="000000"/>
          <w:insideH w:val="single" w:sz="8" w:space="0" w:color="000000"/>
        </w:tblBorders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22"/>
        <w:gridCol w:w="225"/>
        <w:gridCol w:w="7256"/>
        <w:gridCol w:w="797"/>
        <w:gridCol w:w="846"/>
      </w:tblGrid>
      <w:tr w:rsidR="00DE100E" w:rsidRPr="00027B88" w14:paraId="72F8DA33" w14:textId="77777777">
        <w:tc>
          <w:tcPr>
            <w:tcW w:w="102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2F" w14:textId="3CC9B2BD" w:rsidR="00DE100E" w:rsidRPr="00027B88" w:rsidRDefault="005A0BAE">
            <w:pPr>
              <w:pStyle w:val="Contenidodelatabla"/>
              <w:jc w:val="center"/>
              <w:rPr>
                <w:color w:val="000000"/>
                <w:lang w:val="ca-ES-valencia" w:eastAsia="zh-CN"/>
              </w:rPr>
            </w:pPr>
            <w:r w:rsidRPr="00027B88">
              <w:rPr>
                <w:color w:val="000000"/>
                <w:lang w:val="ca-ES-valencia" w:eastAsia="zh-CN"/>
              </w:rPr>
              <w:t>Càrrec</w:t>
            </w:r>
          </w:p>
        </w:tc>
        <w:tc>
          <w:tcPr>
            <w:tcW w:w="748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30" w14:textId="65EE7B39" w:rsidR="00DE100E" w:rsidRPr="00027B88" w:rsidRDefault="00D07518">
            <w:pPr>
              <w:pStyle w:val="Contenidodelatabla"/>
              <w:jc w:val="center"/>
              <w:rPr>
                <w:color w:val="000000"/>
                <w:lang w:val="ca-ES-valencia" w:eastAsia="zh-CN"/>
              </w:rPr>
            </w:pPr>
            <w:r w:rsidRPr="00027B88">
              <w:rPr>
                <w:color w:val="000000"/>
                <w:lang w:val="ca-ES-valencia" w:eastAsia="zh-CN"/>
              </w:rPr>
              <w:t>ÀMBITS I INDICADORS OBJECTE DE VALORACIÓ</w:t>
            </w:r>
          </w:p>
        </w:tc>
        <w:tc>
          <w:tcPr>
            <w:tcW w:w="7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31" w14:textId="745821D3" w:rsidR="00DE100E" w:rsidRPr="00027B88" w:rsidRDefault="005A0BAE">
            <w:pPr>
              <w:spacing w:before="60" w:after="60"/>
              <w:jc w:val="center"/>
              <w:rPr>
                <w:lang w:val="ca-ES-valencia"/>
              </w:rPr>
            </w:pPr>
            <w:r w:rsidRPr="00027B88">
              <w:rPr>
                <w:lang w:val="ca-ES-valencia"/>
              </w:rPr>
              <w:t>Positiu</w:t>
            </w:r>
          </w:p>
        </w:tc>
        <w:tc>
          <w:tcPr>
            <w:tcW w:w="84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2F8DA32" w14:textId="2340687B" w:rsidR="00DE100E" w:rsidRPr="00027B88" w:rsidRDefault="00FA7379">
            <w:pPr>
              <w:spacing w:before="60" w:after="60"/>
              <w:jc w:val="center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No </w:t>
            </w:r>
            <w:r w:rsidR="005A0BAE" w:rsidRPr="00027B88">
              <w:rPr>
                <w:lang w:val="ca-ES-valencia"/>
              </w:rPr>
              <w:t>Positiu</w:t>
            </w:r>
          </w:p>
        </w:tc>
      </w:tr>
      <w:tr w:rsidR="00DE100E" w:rsidRPr="00027B88" w14:paraId="72F8DA3B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34" w14:textId="23E34609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Direcció</w:t>
            </w:r>
          </w:p>
          <w:p w14:paraId="72F8DA35" w14:textId="5BEB6E91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36" w14:textId="3784DF0D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  <w:p w14:paraId="72F8DA37" w14:textId="77777777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Secretaria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38" w14:textId="4CD8613E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1. Direcció </w:t>
            </w:r>
            <w:r w:rsidR="00027B88" w:rsidRPr="00027B88">
              <w:rPr>
                <w:lang w:val="ca-ES-valencia"/>
              </w:rPr>
              <w:t>i</w:t>
            </w:r>
            <w:r w:rsidRPr="00027B88">
              <w:rPr>
                <w:lang w:val="ca-ES-valencia"/>
              </w:rPr>
              <w:t xml:space="preserve"> coordinació de l</w:t>
            </w:r>
            <w:r w:rsidR="00027B88" w:rsidRPr="00027B88">
              <w:rPr>
                <w:lang w:val="ca-ES-valencia"/>
              </w:rPr>
              <w:t>es activitats del centre: disseny, seguiment i control mitjançant els principals instruments de planificació i gestió pedagògica i administrativa.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3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3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41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3C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3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3E" w14:textId="5893C3FF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>1.1 Propo</w:t>
            </w:r>
            <w:r w:rsidR="00027B88" w:rsidRPr="00027B88">
              <w:rPr>
                <w:lang w:val="ca-ES-valencia"/>
              </w:rPr>
              <w:t>sa al Consell Escolar l’elaboració o modificació del Projecte Educatiu així com els projectes, programes o plans portats a terme i recull propostes per a aquest propòsit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3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4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47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42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4" w14:textId="0EE073C8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1.2 Elabora, </w:t>
            </w:r>
            <w:r w:rsidR="00027B88" w:rsidRPr="00027B88">
              <w:rPr>
                <w:lang w:val="ca-ES-valencia"/>
              </w:rPr>
              <w:t>conjuntament amb l’equip directiu, la PGA i la Memòria a partir de les propostes del Consell Escolar i del Claustre i de</w:t>
            </w:r>
            <w:r w:rsidR="00027B88">
              <w:rPr>
                <w:lang w:val="ca-ES-valencia"/>
              </w:rPr>
              <w:t xml:space="preserve">ls suggeriments de </w:t>
            </w:r>
            <w:r w:rsidR="00027B88">
              <w:rPr>
                <w:lang w:val="ca-ES-valencia"/>
              </w:rPr>
              <w:t>de l’AMPA</w:t>
            </w:r>
            <w:r w:rsidR="00027B88">
              <w:rPr>
                <w:lang w:val="ca-ES-valencia"/>
              </w:rPr>
              <w:t xml:space="preserve"> i de la junta de delegats i delegades, si aquesta existeix.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4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4D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48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A" w14:textId="5E248846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1.3 </w:t>
            </w:r>
            <w:r w:rsidR="00027B88">
              <w:rPr>
                <w:lang w:val="ca-ES-valencia"/>
              </w:rPr>
              <w:t xml:space="preserve">Es realitza un seguiment de les activitats del centre.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4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4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55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4E" w14:textId="2A36414C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4F" w14:textId="386E9A8D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50" w14:textId="30C98F9E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  <w:p w14:paraId="72F8DA51" w14:textId="77777777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Secretaria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52" w14:textId="0B0EEC37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 </w:t>
            </w:r>
            <w:r w:rsidR="00027B88">
              <w:rPr>
                <w:lang w:val="ca-ES-valencia"/>
              </w:rPr>
              <w:t>Exercici de les competències que, en matèria de gestió econòmica, administrativa i de personal, atorga la legislació vigent a la persona directora d’un centre educatiu.</w:t>
            </w:r>
            <w:r w:rsidR="00027B88" w:rsidRPr="00027B88">
              <w:rPr>
                <w:lang w:val="ca-ES-valencia"/>
              </w:rPr>
              <w:t xml:space="preserve">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5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5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5B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56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7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8" w14:textId="40FCB9DD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>2.1 Dirig</w:t>
            </w:r>
            <w:r w:rsidR="00027B88">
              <w:rPr>
                <w:lang w:val="ca-ES-valencia"/>
              </w:rPr>
              <w:t>eix i coordina l’elaboració dels horaris del centre repartint les càrregues horàries de manera equilibrada.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5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61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5C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E" w14:textId="28304AAF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>2.2 Reali</w:t>
            </w:r>
            <w:r w:rsidR="00027B88">
              <w:rPr>
                <w:lang w:val="ca-ES-valencia"/>
              </w:rPr>
              <w:t>t</w:t>
            </w:r>
            <w:r w:rsidRPr="00027B88">
              <w:rPr>
                <w:lang w:val="ca-ES-valencia"/>
              </w:rPr>
              <w:t>za la designació de tutors o tutor</w:t>
            </w:r>
            <w:r w:rsidR="00027B88">
              <w:rPr>
                <w:lang w:val="ca-ES-valencia"/>
              </w:rPr>
              <w:t>e</w:t>
            </w:r>
            <w:r w:rsidRPr="00027B88">
              <w:rPr>
                <w:lang w:val="ca-ES-valencia"/>
              </w:rPr>
              <w:t xml:space="preserve">s </w:t>
            </w:r>
            <w:r w:rsidR="00027B88">
              <w:rPr>
                <w:lang w:val="ca-ES-valencia"/>
              </w:rPr>
              <w:t>i</w:t>
            </w:r>
            <w:r w:rsidRPr="00027B88">
              <w:rPr>
                <w:lang w:val="ca-ES-valencia"/>
              </w:rPr>
              <w:t xml:space="preserve"> coordinadors o coordinador</w:t>
            </w:r>
            <w:r w:rsidR="00027B88">
              <w:rPr>
                <w:lang w:val="ca-ES-valencia"/>
              </w:rPr>
              <w:t>e</w:t>
            </w:r>
            <w:r w:rsidRPr="00027B88">
              <w:rPr>
                <w:lang w:val="ca-ES-valencia"/>
              </w:rPr>
              <w:t>s de cicl</w:t>
            </w:r>
            <w:r w:rsidR="00E0459C">
              <w:rPr>
                <w:lang w:val="ca-ES-valencia"/>
              </w:rPr>
              <w:t>e</w:t>
            </w:r>
            <w:r w:rsidRPr="00027B88">
              <w:rPr>
                <w:lang w:val="ca-ES-valencia"/>
              </w:rPr>
              <w:t xml:space="preserve"> / </w:t>
            </w:r>
            <w:r w:rsidR="00027B88">
              <w:rPr>
                <w:lang w:val="ca-ES-valencia"/>
              </w:rPr>
              <w:t>caps de departament d’acord amb la normativa i amb criteris pedagògics i d’eficàcia docent.</w:t>
            </w:r>
            <w:r w:rsidRPr="00027B88">
              <w:rPr>
                <w:lang w:val="ca-ES-valencia"/>
              </w:rPr>
              <w:t xml:space="preserve">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5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6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67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62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4" w14:textId="2E2636D2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2.3 </w:t>
            </w:r>
            <w:r w:rsidR="00E0459C" w:rsidRPr="00E0459C">
              <w:rPr>
                <w:lang w:val="ca-ES-valencia"/>
              </w:rPr>
              <w:t>Ve</w:t>
            </w:r>
            <w:r w:rsidR="00E0459C">
              <w:rPr>
                <w:lang w:val="ca-ES-valencia"/>
              </w:rPr>
              <w:t>t</w:t>
            </w:r>
            <w:r w:rsidR="00E0459C" w:rsidRPr="00E0459C">
              <w:rPr>
                <w:lang w:val="ca-ES-valencia"/>
              </w:rPr>
              <w:t>la perquè els cicles/departaments i els professors i les professores que els integren complisquen adequadament les funcions que tenen assignades i gestiona adequadament les tasques relacionades amb la coeducació, plans d'acolliment, repartiment de càrregues horàries i gestió de conflictes sorgits en l'àmbit laboral.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6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6D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68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A" w14:textId="0C6675F3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2.4 </w:t>
            </w:r>
            <w:r w:rsidR="00E0459C" w:rsidRPr="00E0459C">
              <w:rPr>
                <w:lang w:val="ca-ES-valencia"/>
              </w:rPr>
              <w:t>Dirigeix la coordinació al professorat, i si escau al personal d'administració i serveis, i garanteix que la seua organització responga a les necessitats i intencions educatives, impulsant el treball en equip, i dona suport a les seues iniciatives</w:t>
            </w:r>
            <w:r w:rsidRPr="00027B88">
              <w:rPr>
                <w:lang w:val="ca-ES-valencia"/>
              </w:rPr>
              <w:t>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6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73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6E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6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0" w14:textId="7EB7E96B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2.5 </w:t>
            </w:r>
            <w:r w:rsidR="00E0459C" w:rsidRPr="00E0459C">
              <w:rPr>
                <w:lang w:val="ca-ES-valencia"/>
              </w:rPr>
              <w:t xml:space="preserve">Garanteix la informació a la comunitat educativa sobre els recursos didàctics i materials així com sobre les instal·lacions, </w:t>
            </w:r>
            <w:r w:rsidR="00E0459C">
              <w:rPr>
                <w:lang w:val="ca-ES-valencia"/>
              </w:rPr>
              <w:t>n’</w:t>
            </w:r>
            <w:r w:rsidR="00E0459C" w:rsidRPr="00E0459C">
              <w:rPr>
                <w:lang w:val="ca-ES-valencia"/>
              </w:rPr>
              <w:t>afavoreix la seua utilització i supervisa que es mantinguen en bon esta</w:t>
            </w:r>
            <w:r w:rsidR="00E0459C">
              <w:rPr>
                <w:lang w:val="ca-ES-valencia"/>
              </w:rPr>
              <w:t>t</w:t>
            </w:r>
            <w:r w:rsidRPr="00027B88">
              <w:rPr>
                <w:lang w:val="ca-ES-valencia"/>
              </w:rPr>
              <w:t>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1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7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79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74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6" w14:textId="1F979C4D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2.6 </w:t>
            </w:r>
            <w:r w:rsidR="00E0459C" w:rsidRPr="00E0459C">
              <w:rPr>
                <w:lang w:val="ca-ES-valencia"/>
              </w:rPr>
              <w:t>Dirigeix l'elaboració del projecte de pressupost a partir de les propostes dels diferents sectors de la comunitat escolar</w:t>
            </w:r>
            <w:r w:rsidRPr="00027B88">
              <w:rPr>
                <w:lang w:val="ca-ES-valencia"/>
              </w:rPr>
              <w:t>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7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7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7F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7A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C" w14:textId="0C703A56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2.7 </w:t>
            </w:r>
            <w:r w:rsidR="00E0459C" w:rsidRPr="00E0459C">
              <w:rPr>
                <w:lang w:val="ca-ES-valencia"/>
              </w:rPr>
              <w:t xml:space="preserve">Autoritza les despeses d'acord amb el pressupost del centre, </w:t>
            </w:r>
            <w:r w:rsidR="00E0459C">
              <w:rPr>
                <w:lang w:val="ca-ES-valencia"/>
              </w:rPr>
              <w:t>n’</w:t>
            </w:r>
            <w:r w:rsidR="00E0459C" w:rsidRPr="00E0459C">
              <w:rPr>
                <w:lang w:val="ca-ES-valencia"/>
              </w:rPr>
              <w:t>ordena els pagaments i visa les certificacions i documents oficials del centre.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7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7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86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80" w14:textId="5EAB0B0D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81" w14:textId="74F2856D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82" w14:textId="3002D5CD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5A1C871A" w14:textId="483C9E5F" w:rsidR="00E0459C" w:rsidRPr="00E0459C" w:rsidRDefault="00FA7379" w:rsidP="00E0459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>3.</w:t>
            </w:r>
            <w:r w:rsidR="00E0459C" w:rsidRPr="00E0459C">
              <w:rPr>
                <w:lang w:val="ca-ES-valencia"/>
              </w:rPr>
              <w:t xml:space="preserve"> Dinamització dels òrgans de govern i dels equips de coordinació docent del centre. Impuls de la participació democràtica dels diversos col·lectius de la comunitat educativa i capacitat d'arribar a consensos.</w:t>
            </w:r>
          </w:p>
          <w:p w14:paraId="72F8DA83" w14:textId="40D04AA3" w:rsidR="00DE100E" w:rsidRPr="00027B88" w:rsidRDefault="00DE100E" w:rsidP="00E0459C">
            <w:pPr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8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8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8C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87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8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89" w14:textId="66B0905E" w:rsidR="00DE100E" w:rsidRPr="00027B88" w:rsidRDefault="00E0459C">
            <w:pPr>
              <w:spacing w:before="60" w:after="60"/>
              <w:jc w:val="both"/>
              <w:rPr>
                <w:lang w:val="ca-ES-valencia"/>
              </w:rPr>
            </w:pPr>
            <w:r>
              <w:rPr>
                <w:lang w:val="ca-ES-valencia"/>
              </w:rPr>
              <w:t>3.1</w:t>
            </w:r>
            <w:r w:rsidRPr="00E0459C">
              <w:rPr>
                <w:lang w:val="ca-ES-valencia"/>
              </w:rPr>
              <w:t>Convoca reglamentàriament el Consell Escolar i el Claustre, afavoreix l'exercici de les seues competències, executa els acords adoptats i és capaç d'aconseguir consensos.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8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8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92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8D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8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329935F8" w14:textId="3F351A8A" w:rsidR="00E0459C" w:rsidRPr="00E0459C" w:rsidRDefault="00FA7379" w:rsidP="00E0459C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3.2 </w:t>
            </w:r>
            <w:r w:rsidR="00E0459C" w:rsidRPr="00E0459C">
              <w:rPr>
                <w:lang w:val="ca-ES-valencia"/>
              </w:rPr>
              <w:t>Impulsa l'actuació de la Comissió de Coordinació Pedagògica i ve</w:t>
            </w:r>
            <w:r w:rsidR="00E0459C">
              <w:rPr>
                <w:lang w:val="ca-ES-valencia"/>
              </w:rPr>
              <w:t>t</w:t>
            </w:r>
            <w:r w:rsidR="00E0459C" w:rsidRPr="00E0459C">
              <w:rPr>
                <w:lang w:val="ca-ES-valencia"/>
              </w:rPr>
              <w:t>la la coherència de les programacions didàctiques i el PAT entre si i amb el P</w:t>
            </w:r>
            <w:r w:rsidR="00E0459C">
              <w:rPr>
                <w:lang w:val="ca-ES-valencia"/>
              </w:rPr>
              <w:t>E</w:t>
            </w:r>
            <w:r w:rsidR="00E0459C" w:rsidRPr="00E0459C">
              <w:rPr>
                <w:lang w:val="ca-ES-valencia"/>
              </w:rPr>
              <w:t>C.</w:t>
            </w:r>
          </w:p>
          <w:p w14:paraId="72F8DA8F" w14:textId="77777777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Impulsa la </w:t>
            </w:r>
            <w:proofErr w:type="spellStart"/>
            <w:r w:rsidRPr="00027B88">
              <w:rPr>
                <w:lang w:val="ca-ES-valencia"/>
              </w:rPr>
              <w:t>actuación</w:t>
            </w:r>
            <w:proofErr w:type="spellEnd"/>
            <w:r w:rsidRPr="00027B88">
              <w:rPr>
                <w:lang w:val="ca-ES-valencia"/>
              </w:rPr>
              <w:t xml:space="preserve"> de la </w:t>
            </w:r>
            <w:proofErr w:type="spellStart"/>
            <w:r w:rsidRPr="00027B88">
              <w:rPr>
                <w:lang w:val="ca-ES-valencia"/>
              </w:rPr>
              <w:t>Comisión</w:t>
            </w:r>
            <w:proofErr w:type="spellEnd"/>
            <w:r w:rsidRPr="00027B88">
              <w:rPr>
                <w:lang w:val="ca-ES-valencia"/>
              </w:rPr>
              <w:t xml:space="preserve"> de </w:t>
            </w:r>
            <w:proofErr w:type="spellStart"/>
            <w:r w:rsidRPr="00027B88">
              <w:rPr>
                <w:lang w:val="ca-ES-valencia"/>
              </w:rPr>
              <w:t>Coordinación</w:t>
            </w:r>
            <w:proofErr w:type="spellEnd"/>
            <w:r w:rsidRPr="00027B88">
              <w:rPr>
                <w:lang w:val="ca-ES-valencia"/>
              </w:rPr>
              <w:t xml:space="preserve"> </w:t>
            </w:r>
            <w:proofErr w:type="spellStart"/>
            <w:r w:rsidRPr="00027B88">
              <w:rPr>
                <w:lang w:val="ca-ES-valencia"/>
              </w:rPr>
              <w:t>Pedagógica</w:t>
            </w:r>
            <w:proofErr w:type="spellEnd"/>
            <w:r w:rsidRPr="00027B88">
              <w:rPr>
                <w:lang w:val="ca-ES-valencia"/>
              </w:rPr>
              <w:t xml:space="preserve"> y vela porque se </w:t>
            </w:r>
            <w:proofErr w:type="spellStart"/>
            <w:r w:rsidRPr="00027B88">
              <w:rPr>
                <w:lang w:val="ca-ES-valencia"/>
              </w:rPr>
              <w:t>asegure</w:t>
            </w:r>
            <w:proofErr w:type="spellEnd"/>
            <w:r w:rsidRPr="00027B88">
              <w:rPr>
                <w:lang w:val="ca-ES-valencia"/>
              </w:rPr>
              <w:t xml:space="preserve"> la </w:t>
            </w:r>
            <w:proofErr w:type="spellStart"/>
            <w:r w:rsidRPr="00027B88">
              <w:rPr>
                <w:lang w:val="ca-ES-valencia"/>
              </w:rPr>
              <w:t>coherencia</w:t>
            </w:r>
            <w:proofErr w:type="spellEnd"/>
            <w:r w:rsidRPr="00027B88">
              <w:rPr>
                <w:lang w:val="ca-ES-valencia"/>
              </w:rPr>
              <w:t xml:space="preserve"> de las </w:t>
            </w:r>
            <w:proofErr w:type="spellStart"/>
            <w:r w:rsidRPr="00027B88">
              <w:rPr>
                <w:lang w:val="ca-ES-valencia"/>
              </w:rPr>
              <w:t>programaciones</w:t>
            </w:r>
            <w:proofErr w:type="spellEnd"/>
            <w:r w:rsidRPr="00027B88">
              <w:rPr>
                <w:lang w:val="ca-ES-valencia"/>
              </w:rPr>
              <w:t xml:space="preserve"> </w:t>
            </w:r>
            <w:proofErr w:type="spellStart"/>
            <w:r w:rsidRPr="00027B88">
              <w:rPr>
                <w:lang w:val="ca-ES-valencia"/>
              </w:rPr>
              <w:t>didácticas</w:t>
            </w:r>
            <w:proofErr w:type="spellEnd"/>
            <w:r w:rsidRPr="00027B88">
              <w:rPr>
                <w:lang w:val="ca-ES-valencia"/>
              </w:rPr>
              <w:t xml:space="preserve"> y el PAT entre sí y con el PEC.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91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98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93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06482227" w14:textId="77777777" w:rsidR="00E0459C" w:rsidRPr="00E0459C" w:rsidRDefault="00E0459C" w:rsidP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3.3 Impulsa la participació dels sectors de la comunitat educativa en els processos de constitució o renovació del Consell Escolar i en el funcionament del centre.</w:t>
            </w:r>
          </w:p>
          <w:p w14:paraId="72F8DA95" w14:textId="0838CE1F" w:rsidR="00DE100E" w:rsidRPr="00027B88" w:rsidRDefault="00DE100E">
            <w:pPr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97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9E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99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B" w14:textId="60A32C01" w:rsidR="00DE100E" w:rsidRPr="00027B88" w:rsidRDefault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3.4 Garanteix el dret de reunió dels sectors de la comunitat educativa i la relació fluida amb l'alumnat i les famílies.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9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9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A5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9F" w14:textId="67C526F6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A0" w14:textId="408B5861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A1" w14:textId="23B770E5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A2" w14:textId="70E7273C" w:rsidR="00DE100E" w:rsidRPr="00027B88" w:rsidRDefault="00E0459C" w:rsidP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4. Millora de la convivència en el centre, la resolució de conflictes i la prevenció de la violència de gènere, afavorint la creació i el funcionament de comissions de mediació o convivència i promovent activitats o programes que contribuïsquen a millorar-la, d'acord amb les normes que establisca l'Administració educativa i les normes d'organització i funcionament.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A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A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AB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A6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7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8" w14:textId="15CA2423" w:rsidR="00DE100E" w:rsidRPr="00027B88" w:rsidRDefault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4.1 Fomenta la participació en l'elaboració de normes de convivència clares i el seu coneixement per tots els membres de la comunitat educativa.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A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B1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AC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E" w14:textId="46658718" w:rsidR="00DE100E" w:rsidRPr="00027B88" w:rsidRDefault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4.2 Garanteix el compliment de les Normes d'organització i funcionament, resol els conflictes, imposa les mesures correctores de la seua competència i garanteix que la seua aplicació responga al que estableix la normativa vigent.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A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B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B7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B2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B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B4" w14:textId="1A71690F" w:rsidR="00DE100E" w:rsidRPr="00027B88" w:rsidRDefault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4.3 Afavoreix la creació i el funcionament de comissions de mediació o convivència, amb la participació de l'alumnat i professorat, que tinguen com a finalitat la prevenció i resolució pacífica dels conflictes i promou activitats o programes que contribueixen a millorar-la.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B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B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BE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B8" w14:textId="3AB2F8D3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B9" w14:textId="5429DE24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BA" w14:textId="01AEB196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BB" w14:textId="59805369" w:rsidR="00E0459C" w:rsidRPr="00027B88" w:rsidRDefault="00E0459C" w:rsidP="00E0459C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5. Planificació i desenvolupament del Pla d'actuació per a la millora (PAM), programes i iniciatives d'innovació i formació que milloren el funcionament del centre i potencien accions destinades a combatre el fracàs escolar.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B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BD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C4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BF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1" w14:textId="1F337D04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5.1 Impulsa el disseny, el desenvolupament i seguiment dels actuacions i/o programes que s'insereixen en el PAM seguint els criteris de la CCP i el Claustre.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C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CA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C5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7" w14:textId="6126AC58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>5.2 Coneix i garanteix la difusió dels convocatòries sobre programes i activitats de millora de la qualitat, d'innovació i investigació educativa i fomenta la participació del professorat.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C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D0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CB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D" w14:textId="2A0A4322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E0459C">
              <w:rPr>
                <w:lang w:val="ca-ES-valencia"/>
              </w:rPr>
              <w:t xml:space="preserve">5.3 Fomenta la participació del professorat en activitats de formació i </w:t>
            </w:r>
            <w:r>
              <w:rPr>
                <w:lang w:val="ca-ES-valencia"/>
              </w:rPr>
              <w:t xml:space="preserve">en </w:t>
            </w:r>
            <w:r w:rsidRPr="00E0459C">
              <w:rPr>
                <w:lang w:val="ca-ES-valencia"/>
              </w:rPr>
              <w:t>facilita la seua realització.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C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C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D7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D1" w14:textId="4928363F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D2" w14:textId="2A4F4906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D3" w14:textId="08F913B8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D4" w14:textId="1D90D816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 xml:space="preserve">6. </w:t>
            </w:r>
            <w:r w:rsidR="00F87115" w:rsidRPr="00F87115">
              <w:rPr>
                <w:lang w:val="ca-ES-valencia"/>
              </w:rPr>
              <w:t>Impuls dels processos d'avaluació interna del centre i col·laboració en altres processos d'avaluació.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D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D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DD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D8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D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DA" w14:textId="4A8251A0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6.1 Impulsa, planifica, organitza i coordina els processos d'avaluació interna del centre</w:t>
            </w:r>
            <w:r w:rsidR="00FA7379" w:rsidRPr="00027B88">
              <w:rPr>
                <w:lang w:val="ca-ES-valencia"/>
              </w:rPr>
              <w:t>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D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D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E3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DE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D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E0" w14:textId="524B43F0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6.2 Col·labora en els processos d'avaluació externa del centre segons les instruccions de l'administració.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E1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E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E9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E4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E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E6" w14:textId="23999194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6.3 Utilitza els resultats de l'avaluació per a millorar el funcionament del centre.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E7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E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F0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EA" w14:textId="2C7BDE7F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AEB" w14:textId="325D1E9E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AEC" w14:textId="11C0716B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ED" w14:textId="263E192E" w:rsidR="00E0459C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 xml:space="preserve">7.  Organització de la resposta educativa per a la inclusió de l'alumnat d'acord amb la normativa vigent que desenvolupen els principis d'equitat i d'inclusió en el sistema educatiu valencià.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AE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AE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F6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F1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3" w14:textId="44CC2069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7.1 Planifica i promou la posada en marxa de les mesures organitzatives i de coordinació necessàries per a la implementació de la resposta educativa per a la inclusió: coordinació docent, informació en la comunitat educativa, adequació d'espais, materials i recursos, impuls de noves formes organitzatives inclusives, mesures individuals i grupals, coordinació inicial del professorat de suport a la inclusió.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F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AFC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F7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9" w14:textId="44D7A149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7.2  Realitza el seguiment cap a la correcta implementació de les mesures de resposta educativa per a la inclusió abans esmentades al llarg del curs escolar: plans d'actuació personalitzats, programes, resultats, etc.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AF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02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AFD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AFF" w14:textId="09C89412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 xml:space="preserve">7.3  Avalua els resultats obtinguts a partir de les diferents mesures organitzatives per a la inclusió, i els utilitza per a la posada en marxa de propostes de millora dels programes i mesures inclusives del pròxim curs.  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00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01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0A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03" w14:textId="0B35420C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lastRenderedPageBreak/>
              <w:t>Direcció</w:t>
            </w:r>
          </w:p>
          <w:p w14:paraId="72F8DB04" w14:textId="75DDF57E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B05" w14:textId="0A431528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  <w:p w14:paraId="72F8DB06" w14:textId="77777777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 w:rsidRPr="00027B88">
              <w:rPr>
                <w:sz w:val="16"/>
                <w:szCs w:val="16"/>
                <w:lang w:val="ca-ES-valencia"/>
              </w:rPr>
              <w:t>Secretaria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B07" w14:textId="5583599E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8. Col·laboració amb les famílies, amb institucions i amb organismes que faciliten la relació del centre amb l'entorn i foment d'un clima escolar que afavorisca l'estudi i una formació integral de l'alumnat.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B0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B0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10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0B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0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0D" w14:textId="5AFFE965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 xml:space="preserve">8.1 Promou la participació de l'alumnat i les famílies en la vida del centre.  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0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0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16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11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3" w14:textId="63B9690C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8.2 Supervisa els processos d'informació a les famílies sobre resultats de l'avaluació, faltes d'assistència, comunicacions de tutors i tutores, mesures educatives per a garantir la convivència, etc.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1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1C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17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9" w14:textId="2ECDCD9A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8.3 Estableix procediments per a atendre les propostes de l'alumnat i les famílies</w:t>
            </w:r>
            <w:r>
              <w:rPr>
                <w:lang w:val="ca-ES-valencia"/>
              </w:rPr>
              <w:t>,</w:t>
            </w:r>
            <w:r w:rsidRPr="00F87115">
              <w:rPr>
                <w:lang w:val="ca-ES-valencia"/>
              </w:rPr>
              <w:t xml:space="preserve"> així com les associacions d'alumnes i alumnes i de mares i pares.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1A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1B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24" w14:textId="77777777">
        <w:tc>
          <w:tcPr>
            <w:tcW w:w="1022" w:type="dxa"/>
            <w:vMerge w:val="restart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1D" w14:textId="653C639A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r>
              <w:rPr>
                <w:sz w:val="16"/>
                <w:szCs w:val="16"/>
                <w:lang w:val="ca-ES-valencia"/>
              </w:rPr>
              <w:t>Direcció</w:t>
            </w:r>
          </w:p>
          <w:p w14:paraId="72F8DB1E" w14:textId="3B11E2C1" w:rsidR="00DE100E" w:rsidRPr="00027B88" w:rsidRDefault="00FA7379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 w:rsidRPr="00027B88">
              <w:rPr>
                <w:sz w:val="16"/>
                <w:szCs w:val="16"/>
                <w:lang w:val="ca-ES-valencia"/>
              </w:rPr>
              <w:t>Vice</w:t>
            </w:r>
            <w:r w:rsidR="00E0459C">
              <w:rPr>
                <w:sz w:val="16"/>
                <w:szCs w:val="16"/>
                <w:lang w:val="ca-ES-valencia"/>
              </w:rPr>
              <w:t>Direcció</w:t>
            </w:r>
            <w:proofErr w:type="spellEnd"/>
          </w:p>
          <w:p w14:paraId="72F8DB1F" w14:textId="7608F590" w:rsidR="00DE100E" w:rsidRPr="00027B88" w:rsidRDefault="00E0459C">
            <w:pPr>
              <w:spacing w:before="60" w:after="60"/>
              <w:jc w:val="center"/>
              <w:rPr>
                <w:sz w:val="16"/>
                <w:szCs w:val="16"/>
                <w:lang w:val="ca-ES-valencia"/>
              </w:rPr>
            </w:pPr>
            <w:proofErr w:type="spellStart"/>
            <w:r>
              <w:rPr>
                <w:sz w:val="16"/>
                <w:szCs w:val="16"/>
                <w:lang w:val="ca-ES-valencia"/>
              </w:rPr>
              <w:t>Caporalia</w:t>
            </w:r>
            <w:proofErr w:type="spellEnd"/>
            <w:r>
              <w:rPr>
                <w:sz w:val="16"/>
                <w:szCs w:val="16"/>
                <w:lang w:val="ca-ES-valencia"/>
              </w:rPr>
              <w:t xml:space="preserve"> d’estudis</w:t>
            </w:r>
          </w:p>
          <w:p w14:paraId="72F8DB20" w14:textId="77777777" w:rsidR="00DE100E" w:rsidRPr="00027B88" w:rsidRDefault="00FA7379">
            <w:pPr>
              <w:spacing w:before="60" w:after="60"/>
              <w:jc w:val="center"/>
              <w:rPr>
                <w:rFonts w:eastAsia="SimSun"/>
                <w:kern w:val="2"/>
                <w:sz w:val="16"/>
                <w:szCs w:val="16"/>
                <w:lang w:val="ca-ES-valencia"/>
              </w:rPr>
            </w:pPr>
            <w:r w:rsidRPr="00027B88">
              <w:rPr>
                <w:rFonts w:eastAsia="SimSun"/>
                <w:kern w:val="2"/>
                <w:sz w:val="16"/>
                <w:szCs w:val="16"/>
                <w:lang w:val="ca-ES-valencia"/>
              </w:rPr>
              <w:t>Secretaria</w:t>
            </w:r>
          </w:p>
        </w:tc>
        <w:tc>
          <w:tcPr>
            <w:tcW w:w="7481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B21" w14:textId="39792966" w:rsidR="00DE100E" w:rsidRPr="00027B88" w:rsidRDefault="00F87115">
            <w:pPr>
              <w:spacing w:before="60" w:after="60"/>
              <w:jc w:val="both"/>
              <w:rPr>
                <w:rFonts w:eastAsia="SimSun"/>
                <w:kern w:val="2"/>
                <w:lang w:val="ca-ES-valencia"/>
              </w:rPr>
            </w:pPr>
            <w:r w:rsidRPr="00F87115">
              <w:rPr>
                <w:rFonts w:eastAsia="SimSun"/>
                <w:kern w:val="2"/>
                <w:lang w:val="ca-ES-valencia"/>
              </w:rPr>
              <w:t>9.  Col·laboració, en l'àmbit de la seua competència, amb els òrgans de l'Administració educativa en tot el relatiu a l'assoliment dels objectius educatius del centre.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DDDDDD"/>
          </w:tcPr>
          <w:p w14:paraId="72F8DB2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rFonts w:eastAsia="SimSun"/>
                <w:kern w:val="2"/>
                <w:highlight w:val="lightGray"/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DDD"/>
          </w:tcPr>
          <w:p w14:paraId="72F8DB23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rFonts w:eastAsia="SimSun"/>
                <w:kern w:val="2"/>
                <w:highlight w:val="lightGray"/>
                <w:lang w:val="ca-ES-valencia"/>
              </w:rPr>
            </w:pPr>
          </w:p>
        </w:tc>
      </w:tr>
      <w:tr w:rsidR="00DE100E" w:rsidRPr="00027B88" w14:paraId="72F8DB2A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25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6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rFonts w:eastAsia="SimSun"/>
                <w:kern w:val="2"/>
                <w:highlight w:val="lightGray"/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7" w14:textId="008C8CCD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9.1 Col·labora amb l'Administració educativa en la planificació dels recursos materials i humans, tenint en compte la normativa, les necessitats del centre i comptant amb l'opinió de la comunitat educativa.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8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29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30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2B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C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D" w14:textId="74D918C7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9.2 Col·labora amb la Inspecció d'Educació en tot el que aquesta li requereix dins de les seues competències per a l'assoliment dels objectius del centre i del sistema.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2E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2F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  <w:tr w:rsidR="00DE100E" w:rsidRPr="00027B88" w14:paraId="72F8DB36" w14:textId="77777777">
        <w:tc>
          <w:tcPr>
            <w:tcW w:w="1022" w:type="dxa"/>
            <w:vMerge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14:paraId="72F8DB31" w14:textId="77777777" w:rsidR="00DE100E" w:rsidRPr="00027B88" w:rsidRDefault="00DE100E">
            <w:pPr>
              <w:rPr>
                <w:lang w:val="ca-ES-valencia"/>
              </w:rPr>
            </w:pPr>
          </w:p>
        </w:tc>
        <w:tc>
          <w:tcPr>
            <w:tcW w:w="22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32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7256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33" w14:textId="4A8E42B8" w:rsidR="00DE100E" w:rsidRPr="00027B88" w:rsidRDefault="00F87115">
            <w:pPr>
              <w:spacing w:before="60" w:after="60"/>
              <w:jc w:val="both"/>
              <w:rPr>
                <w:lang w:val="ca-ES-valencia"/>
              </w:rPr>
            </w:pPr>
            <w:r w:rsidRPr="00F87115">
              <w:rPr>
                <w:lang w:val="ca-ES-valencia"/>
              </w:rPr>
              <w:t>9.3 Facilita i canalitza adequadament la informació sol·licitada per altres òrgans de l'Administració educativa.</w:t>
            </w:r>
          </w:p>
        </w:tc>
        <w:tc>
          <w:tcPr>
            <w:tcW w:w="797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14:paraId="72F8DB34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  <w:tc>
          <w:tcPr>
            <w:tcW w:w="84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2F8DB35" w14:textId="77777777" w:rsidR="00DE100E" w:rsidRPr="00027B88" w:rsidRDefault="00DE100E">
            <w:pPr>
              <w:snapToGrid w:val="0"/>
              <w:spacing w:before="60" w:after="60"/>
              <w:jc w:val="both"/>
              <w:rPr>
                <w:lang w:val="ca-ES-valencia"/>
              </w:rPr>
            </w:pPr>
          </w:p>
        </w:tc>
      </w:tr>
    </w:tbl>
    <w:p w14:paraId="72F8DB37" w14:textId="77777777" w:rsidR="00DE100E" w:rsidRPr="00027B88" w:rsidRDefault="00DE100E">
      <w:pPr>
        <w:spacing w:before="20" w:after="20"/>
        <w:rPr>
          <w:lang w:val="ca-ES-valencia"/>
        </w:rPr>
      </w:pPr>
    </w:p>
    <w:p w14:paraId="72F8DB38" w14:textId="3526FE82" w:rsidR="00DE100E" w:rsidRPr="00027B88" w:rsidRDefault="00FA7379">
      <w:pPr>
        <w:spacing w:before="20" w:after="20"/>
        <w:rPr>
          <w:b/>
          <w:lang w:val="ca-ES-valencia"/>
        </w:rPr>
      </w:pPr>
      <w:r w:rsidRPr="00027B88">
        <w:rPr>
          <w:b/>
          <w:lang w:val="ca-ES-valencia"/>
        </w:rPr>
        <w:t>C) CONCLUSIÓ</w:t>
      </w:r>
      <w:r w:rsidR="00F87115">
        <w:rPr>
          <w:b/>
          <w:lang w:val="ca-ES-valencia"/>
        </w:rPr>
        <w:t xml:space="preserve"> I PROPOSTA</w:t>
      </w:r>
      <w:r w:rsidRPr="00027B88">
        <w:rPr>
          <w:b/>
          <w:lang w:val="ca-ES-valencia"/>
        </w:rPr>
        <w:t xml:space="preserve"> </w:t>
      </w:r>
    </w:p>
    <w:p w14:paraId="72F8DB39" w14:textId="77777777" w:rsidR="00DE100E" w:rsidRPr="00027B88" w:rsidRDefault="00DE100E">
      <w:pPr>
        <w:spacing w:before="20" w:after="20"/>
        <w:rPr>
          <w:lang w:val="ca-ES-valencia"/>
        </w:rPr>
      </w:pPr>
    </w:p>
    <w:tbl>
      <w:tblPr>
        <w:tblW w:w="10075" w:type="dxa"/>
        <w:tblInd w:w="-369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855"/>
        <w:gridCol w:w="1650"/>
        <w:gridCol w:w="1570"/>
      </w:tblGrid>
      <w:tr w:rsidR="00DE100E" w:rsidRPr="00027B88" w14:paraId="72F8DB3D" w14:textId="77777777">
        <w:tc>
          <w:tcPr>
            <w:tcW w:w="6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8DB3A" w14:textId="3E5DFAD6" w:rsidR="00DE100E" w:rsidRPr="00027B88" w:rsidRDefault="00F87115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Avaluació</w:t>
            </w:r>
          </w:p>
        </w:tc>
        <w:tc>
          <w:tcPr>
            <w:tcW w:w="16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8DB3B" w14:textId="77777777" w:rsidR="00DE100E" w:rsidRPr="00027B88" w:rsidRDefault="00FA7379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27B88">
              <w:rPr>
                <w:b w:val="0"/>
                <w:bCs w:val="0"/>
                <w:color w:val="000000"/>
                <w:sz w:val="20"/>
                <w:szCs w:val="20"/>
              </w:rPr>
              <w:t>Favorable</w:t>
            </w:r>
          </w:p>
        </w:tc>
        <w:tc>
          <w:tcPr>
            <w:tcW w:w="15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8DB3C" w14:textId="77777777" w:rsidR="00DE100E" w:rsidRPr="00027B88" w:rsidRDefault="00FA7379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  <w:r w:rsidRPr="00027B88">
              <w:rPr>
                <w:b w:val="0"/>
                <w:bCs w:val="0"/>
                <w:color w:val="000000"/>
                <w:sz w:val="20"/>
                <w:szCs w:val="20"/>
              </w:rPr>
              <w:t>Desfavorable</w:t>
            </w:r>
          </w:p>
        </w:tc>
      </w:tr>
      <w:tr w:rsidR="00DE100E" w:rsidRPr="00027B88" w14:paraId="72F8DB41" w14:textId="77777777">
        <w:tc>
          <w:tcPr>
            <w:tcW w:w="6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8DB3E" w14:textId="2827C1A0" w:rsidR="00DE100E" w:rsidRPr="00027B88" w:rsidRDefault="00F87115">
            <w:pPr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rPr>
                <w:color w:val="000000"/>
                <w:lang w:val="ca-ES-valencia"/>
              </w:rPr>
            </w:pPr>
            <w:r w:rsidRPr="00F87115">
              <w:rPr>
                <w:color w:val="000000"/>
                <w:lang w:val="ca-ES-valencia"/>
              </w:rPr>
              <w:t>L'inspector o inspectora que subscriu emet informe</w:t>
            </w:r>
          </w:p>
        </w:tc>
        <w:tc>
          <w:tcPr>
            <w:tcW w:w="16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14:paraId="72F8DB3F" w14:textId="77777777" w:rsidR="00DE100E" w:rsidRPr="00027B88" w:rsidRDefault="00DE100E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  <w:tc>
          <w:tcPr>
            <w:tcW w:w="157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14:paraId="72F8DB40" w14:textId="77777777" w:rsidR="00DE100E" w:rsidRPr="00027B88" w:rsidRDefault="00DE100E">
            <w:pPr>
              <w:pStyle w:val="Textbody"/>
              <w:tabs>
                <w:tab w:val="left" w:pos="567"/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</w:tabs>
              <w:snapToGrid w:val="0"/>
              <w:jc w:val="center"/>
              <w:rPr>
                <w:b w:val="0"/>
                <w:bCs w:val="0"/>
                <w:color w:val="000000"/>
                <w:sz w:val="20"/>
                <w:szCs w:val="20"/>
              </w:rPr>
            </w:pPr>
          </w:p>
        </w:tc>
      </w:tr>
    </w:tbl>
    <w:p w14:paraId="72F8DB42" w14:textId="77777777" w:rsidR="00DE100E" w:rsidRPr="00027B88" w:rsidRDefault="00DE100E">
      <w:pPr>
        <w:spacing w:before="20" w:after="20"/>
        <w:jc w:val="both"/>
        <w:rPr>
          <w:lang w:val="ca-ES-valencia"/>
        </w:rPr>
      </w:pPr>
    </w:p>
    <w:tbl>
      <w:tblPr>
        <w:tblW w:w="10085" w:type="dxa"/>
        <w:tblInd w:w="-3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85"/>
      </w:tblGrid>
      <w:tr w:rsidR="00DE100E" w:rsidRPr="00027B88" w14:paraId="72F8DB44" w14:textId="77777777">
        <w:trPr>
          <w:trHeight w:val="1200"/>
        </w:trPr>
        <w:tc>
          <w:tcPr>
            <w:tcW w:w="10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F8DB43" w14:textId="183BD4B8" w:rsidR="00DE100E" w:rsidRPr="00027B88" w:rsidRDefault="00FA7379">
            <w:pPr>
              <w:spacing w:before="60" w:after="60"/>
              <w:jc w:val="both"/>
              <w:rPr>
                <w:lang w:val="ca-ES-valencia"/>
              </w:rPr>
            </w:pPr>
            <w:r w:rsidRPr="00027B88">
              <w:rPr>
                <w:lang w:val="ca-ES-valencia"/>
              </w:rPr>
              <w:t>Observacions:</w:t>
            </w:r>
          </w:p>
        </w:tc>
      </w:tr>
    </w:tbl>
    <w:p w14:paraId="72F8DB45" w14:textId="77777777" w:rsidR="00DE100E" w:rsidRPr="00027B88" w:rsidRDefault="00DE100E">
      <w:pPr>
        <w:spacing w:before="20" w:after="20"/>
        <w:jc w:val="both"/>
        <w:rPr>
          <w:b/>
          <w:lang w:val="ca-ES-valencia"/>
        </w:rPr>
      </w:pPr>
    </w:p>
    <w:sectPr w:rsidR="00DE100E" w:rsidRPr="00027B88">
      <w:headerReference w:type="default" r:id="rId10"/>
      <w:footerReference w:type="default" r:id="rId11"/>
      <w:pgSz w:w="11906" w:h="16838"/>
      <w:pgMar w:top="510" w:right="1133" w:bottom="776" w:left="1418" w:header="454" w:footer="72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33F7F2" w14:textId="77777777" w:rsidR="00B934C7" w:rsidRDefault="00B934C7">
      <w:r>
        <w:separator/>
      </w:r>
    </w:p>
  </w:endnote>
  <w:endnote w:type="continuationSeparator" w:id="0">
    <w:p w14:paraId="09EF4264" w14:textId="77777777" w:rsidR="00B934C7" w:rsidRDefault="00B934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;Arial">
    <w:altName w:val="Arial"/>
    <w:panose1 w:val="00000000000000000000"/>
    <w:charset w:val="00"/>
    <w:family w:val="roman"/>
    <w:notTrueType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DB47" w14:textId="77777777" w:rsidR="00DE100E" w:rsidRDefault="00DE100E">
    <w:pPr>
      <w:pStyle w:val="Piedepgina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401959" w14:textId="77777777" w:rsidR="00B934C7" w:rsidRDefault="00B934C7">
      <w:r>
        <w:separator/>
      </w:r>
    </w:p>
  </w:footnote>
  <w:footnote w:type="continuationSeparator" w:id="0">
    <w:p w14:paraId="624B3A74" w14:textId="77777777" w:rsidR="00B934C7" w:rsidRDefault="00B934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F8DB46" w14:textId="77777777" w:rsidR="00DE100E" w:rsidRDefault="00DE100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A731FB"/>
    <w:multiLevelType w:val="multilevel"/>
    <w:tmpl w:val="3F608FB0"/>
    <w:lvl w:ilvl="0">
      <w:start w:val="1"/>
      <w:numFmt w:val="decimal"/>
      <w:lvlText w:val="%1."/>
      <w:lvlJc w:val="left"/>
      <w:pPr>
        <w:tabs>
          <w:tab w:val="num" w:pos="690"/>
        </w:tabs>
        <w:ind w:left="690" w:hanging="360"/>
      </w:pPr>
    </w:lvl>
    <w:lvl w:ilvl="1">
      <w:start w:val="1"/>
      <w:numFmt w:val="decimal"/>
      <w:lvlText w:val="%2."/>
      <w:lvlJc w:val="left"/>
      <w:pPr>
        <w:tabs>
          <w:tab w:val="num" w:pos="1050"/>
        </w:tabs>
        <w:ind w:left="1050" w:hanging="360"/>
      </w:pPr>
    </w:lvl>
    <w:lvl w:ilvl="2">
      <w:start w:val="1"/>
      <w:numFmt w:val="decimal"/>
      <w:lvlText w:val="%3."/>
      <w:lvlJc w:val="left"/>
      <w:pPr>
        <w:tabs>
          <w:tab w:val="num" w:pos="1410"/>
        </w:tabs>
        <w:ind w:left="1410" w:hanging="360"/>
      </w:pPr>
    </w:lvl>
    <w:lvl w:ilvl="3">
      <w:start w:val="1"/>
      <w:numFmt w:val="decimal"/>
      <w:lvlText w:val="%4."/>
      <w:lvlJc w:val="left"/>
      <w:pPr>
        <w:tabs>
          <w:tab w:val="num" w:pos="1770"/>
        </w:tabs>
        <w:ind w:left="1770" w:hanging="360"/>
      </w:pPr>
    </w:lvl>
    <w:lvl w:ilvl="4">
      <w:start w:val="1"/>
      <w:numFmt w:val="decimal"/>
      <w:lvlText w:val="%5."/>
      <w:lvlJc w:val="left"/>
      <w:pPr>
        <w:tabs>
          <w:tab w:val="num" w:pos="2130"/>
        </w:tabs>
        <w:ind w:left="2130" w:hanging="360"/>
      </w:pPr>
    </w:lvl>
    <w:lvl w:ilvl="5">
      <w:start w:val="1"/>
      <w:numFmt w:val="decimal"/>
      <w:lvlText w:val="%6."/>
      <w:lvlJc w:val="left"/>
      <w:pPr>
        <w:tabs>
          <w:tab w:val="num" w:pos="2490"/>
        </w:tabs>
        <w:ind w:left="2490" w:hanging="360"/>
      </w:pPr>
    </w:lvl>
    <w:lvl w:ilvl="6">
      <w:start w:val="1"/>
      <w:numFmt w:val="decimal"/>
      <w:lvlText w:val="%7."/>
      <w:lvlJc w:val="left"/>
      <w:pPr>
        <w:tabs>
          <w:tab w:val="num" w:pos="2850"/>
        </w:tabs>
        <w:ind w:left="2850" w:hanging="360"/>
      </w:pPr>
    </w:lvl>
    <w:lvl w:ilvl="7">
      <w:start w:val="1"/>
      <w:numFmt w:val="decimal"/>
      <w:lvlText w:val="%8."/>
      <w:lvlJc w:val="left"/>
      <w:pPr>
        <w:tabs>
          <w:tab w:val="num" w:pos="3210"/>
        </w:tabs>
        <w:ind w:left="3210" w:hanging="360"/>
      </w:pPr>
    </w:lvl>
    <w:lvl w:ilvl="8">
      <w:start w:val="1"/>
      <w:numFmt w:val="decimal"/>
      <w:lvlText w:val="%9."/>
      <w:lvlJc w:val="left"/>
      <w:pPr>
        <w:tabs>
          <w:tab w:val="num" w:pos="3570"/>
        </w:tabs>
        <w:ind w:left="3570" w:hanging="360"/>
      </w:pPr>
    </w:lvl>
  </w:abstractNum>
  <w:abstractNum w:abstractNumId="1" w15:restartNumberingAfterBreak="0">
    <w:nsid w:val="4FD14AF3"/>
    <w:multiLevelType w:val="multilevel"/>
    <w:tmpl w:val="04BCFA96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00E"/>
    <w:rsid w:val="00027B88"/>
    <w:rsid w:val="00274556"/>
    <w:rsid w:val="00530FCE"/>
    <w:rsid w:val="005A0BAE"/>
    <w:rsid w:val="005D3F92"/>
    <w:rsid w:val="006E447A"/>
    <w:rsid w:val="00706A12"/>
    <w:rsid w:val="0073597B"/>
    <w:rsid w:val="008249C4"/>
    <w:rsid w:val="008864DF"/>
    <w:rsid w:val="009037E1"/>
    <w:rsid w:val="00994C32"/>
    <w:rsid w:val="00B50D08"/>
    <w:rsid w:val="00B934C7"/>
    <w:rsid w:val="00D07518"/>
    <w:rsid w:val="00D412ED"/>
    <w:rsid w:val="00DE100E"/>
    <w:rsid w:val="00DF49DC"/>
    <w:rsid w:val="00E0459C"/>
    <w:rsid w:val="00E43A53"/>
    <w:rsid w:val="00F87115"/>
    <w:rsid w:val="00FA7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8DA0D"/>
  <w15:docId w15:val="{77E213F6-B953-4689-8595-195767A5F1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iberation Serif" w:eastAsia="NSimSun" w:hAnsi="Liberation Serif" w:cs="Arial"/>
        <w:sz w:val="24"/>
        <w:szCs w:val="24"/>
        <w:lang w:val="es-ES" w:eastAsia="zh-CN" w:bidi="hi-IN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suppressAutoHyphens/>
    </w:pPr>
    <w:rPr>
      <w:rFonts w:ascii="Times New Roman" w:eastAsia="Times New Roman" w:hAnsi="Times New Roman" w:cs="Times New Roman"/>
      <w:sz w:val="20"/>
      <w:szCs w:val="20"/>
      <w:lang w:val="ca-ES"/>
    </w:rPr>
  </w:style>
  <w:style w:type="paragraph" w:styleId="Ttulo1">
    <w:name w:val="heading 1"/>
    <w:basedOn w:val="Normal"/>
    <w:next w:val="Normal"/>
    <w:uiPriority w:val="9"/>
    <w:qFormat/>
    <w:pPr>
      <w:keepNext/>
      <w:numPr>
        <w:numId w:val="1"/>
      </w:numPr>
      <w:jc w:val="center"/>
      <w:outlineLvl w:val="0"/>
    </w:pPr>
    <w:rPr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spacing w:before="20" w:after="20"/>
      <w:jc w:val="center"/>
      <w:outlineLvl w:val="1"/>
    </w:pPr>
    <w:rPr>
      <w:rFonts w:ascii="Arial" w:hAnsi="Arial" w:cs="Arial"/>
      <w:b/>
      <w:sz w:val="1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spacing w:before="20" w:after="20"/>
      <w:ind w:left="142" w:right="142"/>
      <w:jc w:val="both"/>
      <w:outlineLvl w:val="2"/>
    </w:pPr>
    <w:rPr>
      <w:rFonts w:ascii="Arial" w:hAnsi="Arial" w:cs="Arial"/>
      <w:b/>
      <w:sz w:val="1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-Fuentedeprrafopredeter">
    <w:name w:val="WW-Fuente de párrafo predeter."/>
    <w:qFormat/>
  </w:style>
  <w:style w:type="character" w:customStyle="1" w:styleId="Smbolosdenumeracin">
    <w:name w:val="Símbolos de numeración"/>
    <w:qFormat/>
  </w:style>
  <w:style w:type="paragraph" w:styleId="Ttulo">
    <w:name w:val="Title"/>
    <w:basedOn w:val="Normal"/>
    <w:next w:val="Textoindependiente"/>
    <w:uiPriority w:val="10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styleId="Textoindependiente">
    <w:name w:val="Body Text"/>
    <w:basedOn w:val="Normal"/>
    <w:pPr>
      <w:jc w:val="both"/>
    </w:pPr>
  </w:style>
  <w:style w:type="paragraph" w:styleId="Lista">
    <w:name w:val="List"/>
    <w:basedOn w:val="Textoindependiente"/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Encapalament">
    <w:name w:val="Encapçalament"/>
    <w:basedOn w:val="Normal"/>
    <w:next w:val="Textoindependiente"/>
    <w:qFormat/>
    <w:pPr>
      <w:keepNext/>
      <w:spacing w:before="240" w:after="120"/>
    </w:pPr>
    <w:rPr>
      <w:rFonts w:ascii="Liberation Sans;Arial" w:eastAsia="Microsoft YaHei" w:hAnsi="Liberation Sans;Arial" w:cs="Mangal"/>
      <w:sz w:val="28"/>
      <w:szCs w:val="28"/>
    </w:rPr>
  </w:style>
  <w:style w:type="paragraph" w:customStyle="1" w:styleId="Llegenda">
    <w:name w:val="Llegenda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ndex">
    <w:name w:val="Índex"/>
    <w:basedOn w:val="Normal"/>
    <w:qFormat/>
    <w:pPr>
      <w:suppressLineNumbers/>
    </w:pPr>
    <w:rPr>
      <w:rFonts w:cs="Mangal"/>
    </w:rPr>
  </w:style>
  <w:style w:type="paragraph" w:styleId="Encabezado">
    <w:name w:val="header"/>
    <w:basedOn w:val="Normal"/>
    <w:pPr>
      <w:tabs>
        <w:tab w:val="center" w:pos="4252"/>
        <w:tab w:val="right" w:pos="8504"/>
      </w:tabs>
    </w:pPr>
  </w:style>
  <w:style w:type="paragraph" w:customStyle="1" w:styleId="Epgrafe">
    <w:name w:val="Epígrafe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Textodebloque">
    <w:name w:val="Block Text"/>
    <w:basedOn w:val="Normal"/>
    <w:qFormat/>
    <w:pPr>
      <w:ind w:left="-142" w:right="-72"/>
      <w:jc w:val="both"/>
    </w:pPr>
    <w:rPr>
      <w:sz w:val="24"/>
    </w:rPr>
  </w:style>
  <w:style w:type="paragraph" w:styleId="Sangradetextonormal">
    <w:name w:val="Body Text Indent"/>
    <w:basedOn w:val="Normal"/>
    <w:pPr>
      <w:ind w:left="-142"/>
      <w:jc w:val="both"/>
    </w:pPr>
    <w:rPr>
      <w:sz w:val="24"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Normal0">
    <w:name w:val="[Normal]"/>
    <w:qFormat/>
    <w:pPr>
      <w:suppressAutoHyphens/>
    </w:pPr>
    <w:rPr>
      <w:rFonts w:ascii="Arial" w:eastAsia="Times New Roman" w:hAnsi="Arial"/>
      <w:szCs w:val="20"/>
      <w:lang w:eastAsia="es-ES"/>
    </w:rPr>
  </w:style>
  <w:style w:type="paragraph" w:styleId="Textoindependiente2">
    <w:name w:val="Body Text 2"/>
    <w:basedOn w:val="Normal"/>
    <w:qFormat/>
    <w:pPr>
      <w:jc w:val="both"/>
    </w:pPr>
    <w:rPr>
      <w:b/>
      <w:sz w:val="18"/>
      <w:lang w:eastAsia="es-ES"/>
    </w:rPr>
  </w:style>
  <w:style w:type="paragraph" w:customStyle="1" w:styleId="Contenidodelatabla">
    <w:name w:val="Contenido de la tabla"/>
    <w:basedOn w:val="Normal"/>
    <w:qFormat/>
    <w:pPr>
      <w:suppressLineNumbers/>
    </w:pPr>
    <w:rPr>
      <w:lang w:eastAsia="es-ES"/>
    </w:r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WW-Textoindependiente2">
    <w:name w:val="WW-Texto independiente 2"/>
    <w:basedOn w:val="Normal"/>
    <w:qFormat/>
    <w:pPr>
      <w:spacing w:line="360" w:lineRule="auto"/>
      <w:jc w:val="both"/>
    </w:pPr>
    <w:rPr>
      <w:rFonts w:ascii="Arial" w:hAnsi="Arial" w:cs="Arial"/>
      <w:b/>
      <w:sz w:val="22"/>
    </w:rPr>
  </w:style>
  <w:style w:type="paragraph" w:styleId="Sangra2detindependiente">
    <w:name w:val="Body Text Indent 2"/>
    <w:basedOn w:val="Normal"/>
    <w:qFormat/>
    <w:pPr>
      <w:spacing w:line="360" w:lineRule="auto"/>
      <w:ind w:left="426"/>
      <w:jc w:val="both"/>
    </w:pPr>
    <w:rPr>
      <w:rFonts w:ascii="Arial" w:hAnsi="Arial" w:cs="Arial"/>
      <w:sz w:val="22"/>
    </w:rPr>
  </w:style>
  <w:style w:type="paragraph" w:styleId="Textoindependiente3">
    <w:name w:val="Body Text 3"/>
    <w:basedOn w:val="Normal"/>
    <w:qFormat/>
    <w:pPr>
      <w:spacing w:before="120" w:after="120"/>
      <w:jc w:val="both"/>
    </w:pPr>
    <w:rPr>
      <w:rFonts w:ascii="Arial" w:hAnsi="Arial" w:cs="Arial"/>
      <w:sz w:val="22"/>
    </w:rPr>
  </w:style>
  <w:style w:type="paragraph" w:customStyle="1" w:styleId="Contingutdelataula">
    <w:name w:val="Contingut de la taula"/>
    <w:basedOn w:val="Normal"/>
    <w:qFormat/>
    <w:pPr>
      <w:suppressLineNumbers/>
    </w:pPr>
  </w:style>
  <w:style w:type="paragraph" w:customStyle="1" w:styleId="Encapalamentdelataula">
    <w:name w:val="Encapçalament de la taula"/>
    <w:basedOn w:val="Contingutdelataula"/>
    <w:qFormat/>
    <w:pPr>
      <w:jc w:val="center"/>
    </w:pPr>
    <w:rPr>
      <w:b/>
      <w:bCs/>
    </w:rPr>
  </w:style>
  <w:style w:type="paragraph" w:customStyle="1" w:styleId="Standard">
    <w:name w:val="Standard"/>
    <w:qFormat/>
    <w:pPr>
      <w:suppressAutoHyphens/>
      <w:textAlignment w:val="baseline"/>
    </w:pPr>
    <w:rPr>
      <w:rFonts w:ascii="Times New Roman" w:eastAsia="Times New Roman" w:hAnsi="Times New Roman" w:cs="Times New Roman"/>
      <w:kern w:val="2"/>
      <w:sz w:val="20"/>
      <w:szCs w:val="20"/>
      <w:lang w:val="ca-ES-valencia" w:bidi="ar-SA"/>
    </w:rPr>
  </w:style>
  <w:style w:type="paragraph" w:customStyle="1" w:styleId="Textbody">
    <w:name w:val="Text body"/>
    <w:basedOn w:val="Standard"/>
    <w:qFormat/>
    <w:pPr>
      <w:jc w:val="both"/>
    </w:pPr>
    <w:rPr>
      <w:b/>
      <w:bCs/>
      <w:sz w:val="24"/>
      <w:szCs w:val="24"/>
    </w:rPr>
  </w:style>
  <w:style w:type="paragraph" w:customStyle="1" w:styleId="Ttulodelatabla">
    <w:name w:val="Título de la tabla"/>
    <w:basedOn w:val="Contenidodelatabla"/>
    <w:qFormat/>
    <w:pPr>
      <w:jc w:val="center"/>
    </w:pPr>
    <w:rPr>
      <w:b/>
      <w:bCs/>
    </w:rPr>
  </w:style>
  <w:style w:type="numbering" w:customStyle="1" w:styleId="WW8Num1">
    <w:name w:val="WW8Num1"/>
    <w:qFormat/>
  </w:style>
  <w:style w:type="character" w:customStyle="1" w:styleId="Fuentedeprrafopredeter1">
    <w:name w:val="Fuente de párrafo predeter.1"/>
    <w:rsid w:val="009037E1"/>
  </w:style>
  <w:style w:type="paragraph" w:customStyle="1" w:styleId="LO-Normal">
    <w:name w:val="LO-Normal"/>
    <w:rsid w:val="009037E1"/>
    <w:pPr>
      <w:widowControl w:val="0"/>
      <w:suppressAutoHyphens/>
    </w:pPr>
    <w:rPr>
      <w:rFonts w:eastAsia="SimSun" w:cs="Mangal"/>
      <w:kern w:val="2"/>
      <w:lang w:val="ca-ES-valencia"/>
    </w:rPr>
  </w:style>
  <w:style w:type="paragraph" w:customStyle="1" w:styleId="Textoindependiente22">
    <w:name w:val="Texto independiente 22"/>
    <w:basedOn w:val="Normal"/>
    <w:rsid w:val="005D3F92"/>
    <w:pPr>
      <w:jc w:val="both"/>
    </w:pPr>
    <w:rPr>
      <w:rFonts w:ascii="Liberation Serif" w:eastAsia="SimSun" w:hAnsi="Liberation Serif" w:cs="Mangal"/>
      <w:b/>
      <w:kern w:val="2"/>
      <w:sz w:val="18"/>
      <w:szCs w:val="24"/>
      <w:lang w:val="ca-ES-valenc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FA286CEC2476C04FB0301F906F85DDC3" ma:contentTypeVersion="5" ma:contentTypeDescription="Crear nuevo documento." ma:contentTypeScope="" ma:versionID="c7bb521a9bd5cd188cbc7a52ce518047">
  <xsd:schema xmlns:xsd="http://www.w3.org/2001/XMLSchema" xmlns:xs="http://www.w3.org/2001/XMLSchema" xmlns:p="http://schemas.microsoft.com/office/2006/metadata/properties" xmlns:ns3="6fe4a68d-7196-4b31-8bbf-b691024b58e0" xmlns:ns4="ccc689d5-c08d-4ddb-a65e-616164892330" targetNamespace="http://schemas.microsoft.com/office/2006/metadata/properties" ma:root="true" ma:fieldsID="b02eac98dd1846ef9af517efee163870" ns3:_="" ns4:_="">
    <xsd:import namespace="6fe4a68d-7196-4b31-8bbf-b691024b58e0"/>
    <xsd:import namespace="ccc689d5-c08d-4ddb-a65e-61616489233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fe4a68d-7196-4b31-8bbf-b691024b58e0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cc689d5-c08d-4ddb-a65e-61616489233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CB7310-E108-4CA2-80E0-ADB925D6409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C963C35-03CD-4D6F-8838-2FBA0F0638C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BE955B-2604-4210-B81B-E27B709597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fe4a68d-7196-4b31-8bbf-b691024b58e0"/>
    <ds:schemaRef ds:uri="ccc689d5-c08d-4ddb-a65e-6161648923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6</Pages>
  <Words>2752</Words>
  <Characters>15140</Characters>
  <Application>Microsoft Office Word</Application>
  <DocSecurity>0</DocSecurity>
  <Lines>126</Lines>
  <Paragraphs>35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Sr</vt:lpstr>
    </vt:vector>
  </TitlesOfParts>
  <Company>Generalitat Valenciana</Company>
  <LinksUpToDate>false</LinksUpToDate>
  <CharactersWithSpaces>17857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Sr</dc:title>
  <dc:subject/>
  <dc:creator>adm_val_jm</dc:creator>
  <dc:description/>
  <cp:lastModifiedBy>CEREZO NAVARRO, JOSE</cp:lastModifiedBy>
  <cp:revision>5</cp:revision>
  <cp:lastPrinted>2011-08-29T14:25:00Z</cp:lastPrinted>
  <dcterms:created xsi:type="dcterms:W3CDTF">2021-01-18T13:36:00Z</dcterms:created>
  <dcterms:modified xsi:type="dcterms:W3CDTF">2021-01-18T14:02:00Z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0x010100FA286CEC2476C04FB0301F906F85DDC3</vt:lpwstr>
  </property>
</Properties>
</file>