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44D5" w14:textId="77777777" w:rsidR="00A47FD7" w:rsidRDefault="00A47FD7" w:rsidP="00A47FD7">
      <w:pPr>
        <w:jc w:val="both"/>
        <w:rPr>
          <w:rFonts w:cstheme="minorHAnsi"/>
          <w:b/>
          <w:lang w:val="es-ES"/>
        </w:rPr>
      </w:pPr>
    </w:p>
    <w:p w14:paraId="4A816D9B" w14:textId="77777777" w:rsidR="00A47FD7" w:rsidRPr="00027833" w:rsidRDefault="00A47FD7" w:rsidP="00A47FD7">
      <w:pPr>
        <w:pBdr>
          <w:top w:val="single" w:sz="6" w:space="1" w:color="0F243E"/>
          <w:left w:val="single" w:sz="6" w:space="4" w:color="0F243E"/>
          <w:bottom w:val="single" w:sz="6" w:space="1" w:color="0F243E"/>
          <w:right w:val="single" w:sz="6" w:space="4" w:color="0F243E"/>
        </w:pBdr>
        <w:spacing w:before="120" w:after="120" w:line="240" w:lineRule="auto"/>
        <w:jc w:val="both"/>
        <w:rPr>
          <w:rFonts w:eastAsia="Times New Roman" w:cstheme="minorHAnsi"/>
          <w:b/>
          <w:noProof w:val="0"/>
          <w:color w:val="000000"/>
          <w:sz w:val="24"/>
          <w:szCs w:val="24"/>
          <w:lang w:val="es-ES" w:eastAsia="es-ES"/>
        </w:rPr>
      </w:pPr>
      <w:r w:rsidRPr="00027833">
        <w:rPr>
          <w:rFonts w:cstheme="minorHAnsi"/>
          <w:b/>
          <w:color w:val="000000"/>
          <w:sz w:val="24"/>
          <w:szCs w:val="24"/>
          <w:lang w:val="es-ES"/>
        </w:rPr>
        <w:t xml:space="preserve">REAL DECRETO XXX/2022, DE XX DE XXXX, POR EL QUE SE MODIFICA EL REAL DECRETO </w:t>
      </w:r>
      <w:r w:rsidRPr="00027833">
        <w:rPr>
          <w:rFonts w:eastAsia="Times New Roman" w:cstheme="minorHAnsi"/>
          <w:b/>
          <w:noProof w:val="0"/>
          <w:color w:val="000000"/>
          <w:sz w:val="24"/>
          <w:szCs w:val="24"/>
          <w:lang w:val="es-ES" w:eastAsia="es-ES"/>
        </w:rPr>
        <w:t>1364/2010, DE 29 DE OCTUBRE, POR EL QUE SE REGULA EL CONCURSO DE TRASLADOS DE ÁMBITO ESTATAL ENTRE PERSONAL FUNCIONARIO DE LOS CUERPOS DOCENTES CONTEMPLADOS EN LA LEY ORGÁNICA 2/2006, DE 3 DE MAYO, DE EDUCACIÓN Y OTROS PROCEDIMIENTOS DE PROVISIÓN DE PLAZAS A CUBRIR POR LOS MISMOS</w:t>
      </w:r>
    </w:p>
    <w:p w14:paraId="62569F0F" w14:textId="77777777" w:rsidR="00A47FD7" w:rsidRDefault="00A47FD7" w:rsidP="00A47FD7">
      <w:pPr>
        <w:jc w:val="both"/>
        <w:rPr>
          <w:rFonts w:cstheme="minorHAnsi"/>
          <w:b/>
          <w:lang w:val="es-ES"/>
        </w:rPr>
      </w:pPr>
    </w:p>
    <w:p w14:paraId="3020F4CB" w14:textId="77777777" w:rsidR="00A47FD7" w:rsidRDefault="00A47FD7" w:rsidP="00A47FD7">
      <w:pPr>
        <w:jc w:val="both"/>
        <w:rPr>
          <w:rFonts w:cstheme="minorHAnsi"/>
          <w:b/>
          <w:lang w:val="es-ES"/>
        </w:rPr>
      </w:pPr>
      <w:r w:rsidRPr="00D858AD">
        <w:rPr>
          <w:rFonts w:cstheme="minorHAnsi"/>
          <w:b/>
          <w:lang w:val="es-ES"/>
        </w:rPr>
        <w:t>Artículo único</w:t>
      </w:r>
      <w:r w:rsidRPr="00D858AD">
        <w:rPr>
          <w:rFonts w:cstheme="minorHAnsi"/>
          <w:lang w:val="es-ES"/>
        </w:rPr>
        <w:t xml:space="preserve">. </w:t>
      </w:r>
      <w:r w:rsidRPr="00D858AD">
        <w:rPr>
          <w:rFonts w:cstheme="minorHAnsi"/>
          <w:b/>
          <w:lang w:val="es-ES"/>
        </w:rPr>
        <w:t>Modificación del 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w:t>
      </w:r>
    </w:p>
    <w:p w14:paraId="7B5BCA43" w14:textId="77777777" w:rsidR="00A47FD7" w:rsidRDefault="00A47FD7" w:rsidP="00A47FD7">
      <w:pPr>
        <w:jc w:val="both"/>
        <w:rPr>
          <w:rFonts w:cstheme="minorHAnsi"/>
          <w:lang w:val="es-ES"/>
        </w:rPr>
      </w:pPr>
      <w:r w:rsidRPr="00D858AD">
        <w:rPr>
          <w:rFonts w:cstheme="minorHAnsi"/>
          <w:lang w:val="es-ES"/>
        </w:rPr>
        <w:t>El 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 se modifica del siguiente modo</w:t>
      </w:r>
      <w:r>
        <w:rPr>
          <w:rFonts w:cstheme="minorHAnsi"/>
          <w:lang w:val="es-ES"/>
        </w:rPr>
        <w:t>:</w:t>
      </w:r>
    </w:p>
    <w:p w14:paraId="0B6B673A" w14:textId="77777777" w:rsidR="00A47FD7" w:rsidRDefault="00A47FD7" w:rsidP="00A47FD7">
      <w:pPr>
        <w:jc w:val="both"/>
        <w:rPr>
          <w:rFonts w:cstheme="minorHAnsi"/>
          <w:bCs/>
          <w:lang w:val="es-ES"/>
        </w:rPr>
      </w:pPr>
      <w:r w:rsidRPr="00D858AD">
        <w:rPr>
          <w:rFonts w:cstheme="minorHAnsi"/>
          <w:b/>
          <w:lang w:val="es-ES"/>
        </w:rPr>
        <w:t>Uno</w:t>
      </w:r>
      <w:r>
        <w:rPr>
          <w:rFonts w:cstheme="minorHAnsi"/>
          <w:lang w:val="es-ES"/>
        </w:rPr>
        <w:t xml:space="preserve">. Los  apartados  1.2 y 1.3 del Anexo I que establece las </w:t>
      </w:r>
      <w:r>
        <w:rPr>
          <w:rFonts w:cstheme="minorHAnsi"/>
          <w:bCs/>
          <w:lang w:val="es-ES"/>
        </w:rPr>
        <w:t>e</w:t>
      </w:r>
      <w:r w:rsidRPr="00D858AD">
        <w:rPr>
          <w:rFonts w:cstheme="minorHAnsi"/>
          <w:bCs/>
          <w:lang w:val="es-ES"/>
        </w:rPr>
        <w:t>specificaciones a las que deben ajustarse los baremos de prioridades en la adjudicación de destinos por medio de concurso de traslados de ámbito estatal en los cuerpos de funcionarios docentes que imparten docencia</w:t>
      </w:r>
      <w:r>
        <w:rPr>
          <w:rFonts w:cstheme="minorHAnsi"/>
          <w:bCs/>
          <w:lang w:val="es-ES"/>
        </w:rPr>
        <w:t>, quedan redactados en los siguientes términos:</w:t>
      </w:r>
    </w:p>
    <w:p w14:paraId="3263CB5A" w14:textId="77777777" w:rsidR="00A47FD7" w:rsidRPr="0060580A" w:rsidRDefault="00A47FD7" w:rsidP="00A47FD7">
      <w:pPr>
        <w:ind w:firstLine="851"/>
        <w:jc w:val="both"/>
        <w:rPr>
          <w:rFonts w:cstheme="minorHAnsi"/>
          <w:bCs/>
          <w:lang w:val="es-ES"/>
        </w:rPr>
      </w:pPr>
      <w:r>
        <w:rPr>
          <w:rFonts w:cstheme="minorHAnsi"/>
          <w:bCs/>
          <w:lang w:val="es-ES"/>
        </w:rPr>
        <w:t>“</w:t>
      </w:r>
      <w:r w:rsidRPr="0060580A">
        <w:rPr>
          <w:rFonts w:cstheme="minorHAnsi"/>
          <w:bCs/>
          <w:lang w:val="es-ES"/>
        </w:rPr>
        <w:t>1.2 Antigüedad en el Cuerpo.</w:t>
      </w:r>
    </w:p>
    <w:p w14:paraId="397D06C6" w14:textId="77777777" w:rsidR="00A47FD7" w:rsidRPr="0060580A" w:rsidRDefault="00A47FD7" w:rsidP="00A47FD7">
      <w:pPr>
        <w:ind w:left="709"/>
        <w:jc w:val="both"/>
        <w:rPr>
          <w:rFonts w:cstheme="minorHAnsi"/>
          <w:bCs/>
          <w:lang w:val="es-ES"/>
        </w:rPr>
      </w:pPr>
      <w:r w:rsidRPr="0060580A">
        <w:rPr>
          <w:rFonts w:cstheme="minorHAnsi"/>
          <w:bCs/>
          <w:lang w:val="es-ES"/>
        </w:rPr>
        <w:t>1.2.1 Por cada año de servicios efectivos prestados en situación de servicio activo como personal funcionario de carrera, en prácticas o interino en alguno de los cuerpos a que corresponda la vacante: 2,0000 puntos.</w:t>
      </w:r>
    </w:p>
    <w:p w14:paraId="0C79B3EC" w14:textId="77777777" w:rsidR="00A47FD7" w:rsidRPr="0060580A" w:rsidRDefault="00A47FD7" w:rsidP="00A47FD7">
      <w:pPr>
        <w:ind w:left="709"/>
        <w:jc w:val="both"/>
        <w:rPr>
          <w:rFonts w:cstheme="minorHAnsi"/>
          <w:bCs/>
          <w:lang w:val="es-ES"/>
        </w:rPr>
      </w:pPr>
      <w:r w:rsidRPr="0060580A">
        <w:rPr>
          <w:rFonts w:cstheme="minorHAnsi"/>
          <w:bCs/>
          <w:lang w:val="es-ES"/>
        </w:rPr>
        <w:t>Las fracciones de año se computarán a razón de 0,1666 puntos por cada mes completo.</w:t>
      </w:r>
    </w:p>
    <w:p w14:paraId="33F81DFB" w14:textId="77777777" w:rsidR="00A47FD7" w:rsidRPr="0060580A" w:rsidRDefault="00A47FD7" w:rsidP="00A47FD7">
      <w:pPr>
        <w:ind w:left="709"/>
        <w:jc w:val="both"/>
        <w:rPr>
          <w:rFonts w:cstheme="minorHAnsi"/>
          <w:bCs/>
          <w:lang w:val="es-ES"/>
        </w:rPr>
      </w:pPr>
      <w:r w:rsidRPr="0060580A">
        <w:rPr>
          <w:rFonts w:cstheme="minorHAnsi"/>
          <w:bCs/>
          <w:lang w:val="es-ES"/>
        </w:rPr>
        <w:t>1.2.2 Por cada año de servicios efectivos como personal funcionario de carrera, en prácticas o interino en otros cuerpos docentes a los que se refiere la LOE del mismo o superior subgrupo: 1,5000 puntos.</w:t>
      </w:r>
    </w:p>
    <w:p w14:paraId="50A2F755" w14:textId="77777777" w:rsidR="00A47FD7" w:rsidRPr="0060580A" w:rsidRDefault="00A47FD7" w:rsidP="00A47FD7">
      <w:pPr>
        <w:ind w:left="709"/>
        <w:jc w:val="both"/>
        <w:rPr>
          <w:rFonts w:cstheme="minorHAnsi"/>
          <w:bCs/>
          <w:lang w:val="es-ES"/>
        </w:rPr>
      </w:pPr>
      <w:r w:rsidRPr="0060580A">
        <w:rPr>
          <w:rFonts w:cstheme="minorHAnsi"/>
          <w:bCs/>
          <w:lang w:val="es-ES"/>
        </w:rPr>
        <w:t>Las fracciones de año se computarán a razón de 0,1250 puntos por cada mes completo.</w:t>
      </w:r>
    </w:p>
    <w:p w14:paraId="16F746DB" w14:textId="77777777" w:rsidR="00A47FD7" w:rsidRPr="0060580A" w:rsidRDefault="00A47FD7" w:rsidP="00A47FD7">
      <w:pPr>
        <w:ind w:left="709"/>
        <w:jc w:val="both"/>
        <w:rPr>
          <w:rFonts w:cstheme="minorHAnsi"/>
          <w:bCs/>
          <w:lang w:val="es-ES"/>
        </w:rPr>
      </w:pPr>
      <w:r w:rsidRPr="0060580A">
        <w:rPr>
          <w:rFonts w:cstheme="minorHAnsi"/>
          <w:bCs/>
          <w:lang w:val="es-ES"/>
        </w:rPr>
        <w:t>1.2.3 Por cada año de servicios efectivos como personal funcionario de carrera, en prácticas o interino en otros cuerpos docentes a los que se refiere la LOE de subgrupo inferior: 0,7500 puntos.</w:t>
      </w:r>
    </w:p>
    <w:p w14:paraId="27660445" w14:textId="77777777" w:rsidR="00A47FD7" w:rsidRPr="0060580A" w:rsidRDefault="00A47FD7" w:rsidP="00A47FD7">
      <w:pPr>
        <w:ind w:left="709"/>
        <w:jc w:val="both"/>
        <w:rPr>
          <w:rFonts w:cstheme="minorHAnsi"/>
          <w:bCs/>
          <w:lang w:val="es-ES"/>
        </w:rPr>
      </w:pPr>
      <w:r w:rsidRPr="0060580A">
        <w:rPr>
          <w:rFonts w:cstheme="minorHAnsi"/>
          <w:bCs/>
          <w:lang w:val="es-ES"/>
        </w:rPr>
        <w:t>Las fracciones de año se computarán a razón de 0,0625 puntos por cada mes completo.</w:t>
      </w:r>
    </w:p>
    <w:p w14:paraId="0FBE9433" w14:textId="77777777" w:rsidR="00A47FD7" w:rsidRPr="0060580A" w:rsidRDefault="00A47FD7" w:rsidP="00A47FD7">
      <w:pPr>
        <w:ind w:left="709"/>
        <w:jc w:val="both"/>
        <w:rPr>
          <w:rFonts w:cstheme="minorHAnsi"/>
          <w:bCs/>
          <w:lang w:val="es-ES"/>
        </w:rPr>
      </w:pPr>
      <w:r w:rsidRPr="0060580A">
        <w:rPr>
          <w:rFonts w:cstheme="minorHAnsi"/>
          <w:bCs/>
          <w:lang w:val="es-ES"/>
        </w:rPr>
        <w:t>1.3 Antigüedad en los cuerpos de Catedráticos de Enseñanza Secundaria, de Escuelas Oficiales de Idiomas y de Artes Plásticas y Diseño.</w:t>
      </w:r>
    </w:p>
    <w:p w14:paraId="1D4826CC" w14:textId="77777777" w:rsidR="00A47FD7" w:rsidRPr="0060580A" w:rsidRDefault="00A47FD7" w:rsidP="00A47FD7">
      <w:pPr>
        <w:ind w:left="709"/>
        <w:jc w:val="both"/>
        <w:rPr>
          <w:rFonts w:cstheme="minorHAnsi"/>
          <w:bCs/>
          <w:lang w:val="es-ES"/>
        </w:rPr>
      </w:pPr>
      <w:r w:rsidRPr="0060580A">
        <w:rPr>
          <w:rFonts w:cstheme="minorHAnsi"/>
          <w:bCs/>
          <w:lang w:val="es-ES"/>
        </w:rPr>
        <w:t>En los supuestos contemplados en este apartado 1, al personal funcionario de estos cuerpos, a efectos de antigüedad tanto en el centro como en el cuerpo, se les valorará los servicios prestados como personal funcionario de los correspondientes cuerpos de profesores, así como los prestados como personal funcionario de carrera de los antiguos cuerpos de Catedráticos de Bachillerato, de Escuelas de Idiomas y de Profesores de Término de Escuelas de Artes Aplicadas y Oficios Artísticos.</w:t>
      </w:r>
      <w:r>
        <w:rPr>
          <w:rFonts w:cstheme="minorHAnsi"/>
          <w:bCs/>
          <w:lang w:val="es-ES"/>
        </w:rPr>
        <w:t>”</w:t>
      </w:r>
    </w:p>
    <w:p w14:paraId="74051169" w14:textId="77777777" w:rsidR="00A47FD7" w:rsidRPr="00D858AD" w:rsidRDefault="00A47FD7" w:rsidP="00A47FD7">
      <w:pPr>
        <w:jc w:val="both"/>
        <w:rPr>
          <w:rFonts w:cstheme="minorHAnsi"/>
          <w:b/>
          <w:bCs/>
          <w:lang w:val="es-ES"/>
        </w:rPr>
      </w:pPr>
    </w:p>
    <w:p w14:paraId="0179D6EB" w14:textId="77777777" w:rsidR="00A47FD7" w:rsidRDefault="00A47FD7" w:rsidP="00A47FD7">
      <w:pPr>
        <w:jc w:val="both"/>
        <w:rPr>
          <w:rFonts w:cstheme="minorHAnsi"/>
          <w:bCs/>
          <w:lang w:val="es-ES"/>
        </w:rPr>
      </w:pPr>
      <w:r>
        <w:rPr>
          <w:rFonts w:cstheme="minorHAnsi"/>
          <w:b/>
          <w:lang w:val="es-ES"/>
        </w:rPr>
        <w:t>Dos</w:t>
      </w:r>
      <w:r>
        <w:rPr>
          <w:rFonts w:cstheme="minorHAnsi"/>
          <w:lang w:val="es-ES"/>
        </w:rPr>
        <w:t>. El apartado 1.3 “</w:t>
      </w:r>
      <w:r w:rsidRPr="00D858AD">
        <w:rPr>
          <w:rFonts w:cstheme="minorHAnsi"/>
          <w:i/>
          <w:lang w:val="es-ES"/>
        </w:rPr>
        <w:t>Antigüedad en el cuerpo</w:t>
      </w:r>
      <w:r>
        <w:rPr>
          <w:rFonts w:cstheme="minorHAnsi"/>
          <w:lang w:val="es-ES"/>
        </w:rPr>
        <w:t>” del Anexo II, que establece las</w:t>
      </w:r>
      <w:r w:rsidRPr="0060580A">
        <w:rPr>
          <w:rFonts w:ascii="Verdana" w:eastAsia="Times New Roman" w:hAnsi="Verdana" w:cs="Times New Roman"/>
          <w:b/>
          <w:bCs/>
          <w:noProof w:val="0"/>
          <w:color w:val="000000"/>
          <w:sz w:val="24"/>
          <w:szCs w:val="24"/>
          <w:lang w:val="es-ES" w:eastAsia="es-ES"/>
        </w:rPr>
        <w:t xml:space="preserve"> </w:t>
      </w:r>
      <w:r w:rsidRPr="0060580A">
        <w:rPr>
          <w:rFonts w:cstheme="minorHAnsi"/>
          <w:bCs/>
          <w:lang w:val="es-ES"/>
        </w:rPr>
        <w:t>Especificaciones a las que debe ajustarse el baremo de prioridades para la provisión mediante concurso de traslados de ámbito estatal de puestos correspondientes a los cuerpos de Inspectores al Servicio de la Administración Educativa y de Inspectores de Educación</w:t>
      </w:r>
      <w:r>
        <w:rPr>
          <w:rFonts w:cstheme="minorHAnsi"/>
          <w:bCs/>
          <w:lang w:val="es-ES"/>
        </w:rPr>
        <w:t>, queda redactado en su sección segunda en los siguientes términos:</w:t>
      </w:r>
    </w:p>
    <w:p w14:paraId="3A36ACE5" w14:textId="77777777" w:rsidR="00A47FD7" w:rsidRPr="0060580A" w:rsidRDefault="00A47FD7" w:rsidP="00A47FD7">
      <w:pPr>
        <w:ind w:left="709"/>
        <w:jc w:val="both"/>
        <w:rPr>
          <w:rFonts w:cstheme="minorHAnsi"/>
          <w:lang w:val="es-ES"/>
        </w:rPr>
      </w:pPr>
      <w:r>
        <w:rPr>
          <w:rFonts w:cstheme="minorHAnsi"/>
          <w:lang w:val="es-ES"/>
        </w:rPr>
        <w:t xml:space="preserve"> “</w:t>
      </w:r>
      <w:r w:rsidRPr="0060580A">
        <w:rPr>
          <w:rFonts w:cstheme="minorHAnsi"/>
          <w:lang w:val="es-ES"/>
        </w:rPr>
        <w:t>1.3.2 Por cada año de servicios efectivos prestados en situación de servicio activo como personal funcionario de carrera, en prácticas o interino en otros cuerpos docentes a los que se refiere la LOE: 1.0000 punto.</w:t>
      </w:r>
    </w:p>
    <w:p w14:paraId="5E939785" w14:textId="77777777" w:rsidR="00A47FD7" w:rsidRPr="0060580A" w:rsidRDefault="00A47FD7" w:rsidP="00A47FD7">
      <w:pPr>
        <w:ind w:left="709"/>
        <w:jc w:val="both"/>
        <w:rPr>
          <w:rFonts w:cstheme="minorHAnsi"/>
          <w:lang w:val="es-ES"/>
        </w:rPr>
      </w:pPr>
      <w:r w:rsidRPr="0060580A">
        <w:rPr>
          <w:rFonts w:cstheme="minorHAnsi"/>
          <w:lang w:val="es-ES"/>
        </w:rPr>
        <w:t>Las fracciones de año se computarán a razón de 0,0833 puntos por cada mes completo.</w:t>
      </w:r>
      <w:r>
        <w:rPr>
          <w:rFonts w:cstheme="minorHAnsi"/>
          <w:lang w:val="es-ES"/>
        </w:rPr>
        <w:t>”</w:t>
      </w:r>
    </w:p>
    <w:p w14:paraId="5F28B5D0" w14:textId="77777777" w:rsidR="00D31BC2" w:rsidRPr="00A47FD7" w:rsidRDefault="00000000">
      <w:pPr>
        <w:rPr>
          <w:lang w:val="es-ES"/>
        </w:rPr>
      </w:pPr>
    </w:p>
    <w:sectPr w:rsidR="00D31BC2" w:rsidRPr="00A47F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7"/>
    <w:rsid w:val="005D76D9"/>
    <w:rsid w:val="00690889"/>
    <w:rsid w:val="00725651"/>
    <w:rsid w:val="007F2483"/>
    <w:rsid w:val="00837CE9"/>
    <w:rsid w:val="00A47FD7"/>
    <w:rsid w:val="00C32339"/>
    <w:rsid w:val="00C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2E0E"/>
  <w15:chartTrackingRefBased/>
  <w15:docId w15:val="{F8D6E089-9373-405F-A420-56AFEAFE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D7"/>
    <w:rPr>
      <w:noProo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Dominguez, Victor Manuel</dc:creator>
  <cp:keywords/>
  <dc:description/>
  <cp:lastModifiedBy>STEPV Admin</cp:lastModifiedBy>
  <cp:revision>2</cp:revision>
  <dcterms:created xsi:type="dcterms:W3CDTF">2022-09-21T15:03:00Z</dcterms:created>
  <dcterms:modified xsi:type="dcterms:W3CDTF">2022-09-21T15:03:00Z</dcterms:modified>
</cp:coreProperties>
</file>